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C5" w:rsidRDefault="006E1B44" w:rsidP="006E1B44">
      <w:pPr>
        <w:jc w:val="center"/>
      </w:pPr>
      <w:r>
        <w:t>Перечень реализуемых проектов</w:t>
      </w: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785"/>
        <w:gridCol w:w="3614"/>
        <w:gridCol w:w="1343"/>
        <w:gridCol w:w="1736"/>
      </w:tblGrid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проекта, место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Инициатор, контактные данные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Объем инвестиций, 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млн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всесезонного туристско-рекреационного комплекса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Мамисон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 (1 этап)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Правительство РСО-Алания, Минэкономразвития России,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Кавказ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Алагирский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агроэкотуристического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парка «Земля Осетия»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«АПХ «Мастер-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Прайм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 Березка»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Алагирский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туристической деревни в п. 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Верхний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Згид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Алагирского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района РСО-Алания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Згидская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панорама»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Алагирский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сельскохозяйственного комплекс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 ООО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«Агро-монолит»,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Алагирский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район, Пригородный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«Агро-монолит»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Алагирский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район, 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Производство молочной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«АПХ «Мастер-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Прайм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 Березка»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Развитие рыбоводческого форелевого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«ФОРЕЛЬ АЛАНИИ»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217,4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Создание форелевых хозяйств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Ардонском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районе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«Остров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Аквакультура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Создание животноводческого хозяйства 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мясо-молочного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направления,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КФХ "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Восход-Ир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форелевого хозяйства в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Рыбвод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Развитие многопрофильного СПК «Викентий»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СПК «Викентий»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Центр по круглогодичному производству живой икры и рыбопосадочного материала радужной форели в Республике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«Ардон-Фиш»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272,1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Выращивание винограда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Ардонском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районе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«Винтрест-7»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101,8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Фермерское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СПК «Труженик»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Фермерское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СПК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Нартон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Создание предприятия по переработке песчано-гравийной смеси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Ардонском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районе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АРДОН-ГРАНИТ»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современной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агротуристической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деревни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Ардонском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«Усадьба»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486,05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Выращивание форели в бассейнах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«Горная Форель»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303,2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Ардонский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современного производственного комплекса по выпуску строительных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«ОСК 21 век»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732,3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Организация добычи, переработки и реализации доломита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Ирстоун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комплекса всесезонного тематического парка «Алания парк»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«Алания парк»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4866,7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Создание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катастрофоустойчивого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центра хранения и обработки данных (ЦОД)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«Кристалл»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4165,2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«Строительство социально-культурного объекта «Северо-Осетинский общественный ботанический сад» Республика Северная Осетия-Алания,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«СКА Групп»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жилого комплекса с объектами социальной инфраструктуры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«Монолит-Бетон»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агротуристического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оздоровительного 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"Шале"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Расширение площадей и спектра оказываемых услуг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"Южные ворота"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торгового центра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ладикавказ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"ФУД 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СТАР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многоквартирного дома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ладикавказ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"Специализированный застройщик Объединенная 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жилого </w:t>
            </w: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микрорайона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ООО Специализированный </w:t>
            </w: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застройщик "Жилищно-строительная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Организация производства специальных профилей из вакуумной бескислородной меди, медных сплавов на ее основе, Республика Северная Осетия-Алания,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ладикавказ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ул.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Черменское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шоссе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ПАО «Кристалл»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швейного производства в г. Владикавказ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АО «БТК групп»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придорожной инфраструктуры на федеральной трассе в Республике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«Легион-А»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и организация деятельности логистического центра на территории Республики Северная Осетия-Алания,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ладикавказ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с.Чми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«Исток»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складов временного хранения в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Ирвент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Владикавказ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Закладка сада фундука 200 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«Фундук Алании»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Ирафский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2-х кресельной горной канатной дороги, Республика Северная Осетия-Алания,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Ирафский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район, с.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Стур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-Дигора.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«Спортивно-оздоровительный комплекс «Порог неба»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Ирафский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Фермерское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"Аврора"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181,5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Ирафский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каскада малых ГЭС (1 очередь)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"Георгий"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Ирафский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Организация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винопроизводства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«Виноградарь Кавказа»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Моздокский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агрокомплекса в г. Моздок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«ЭКС»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Моздокский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Молокоперерабатывающий завод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СППК "Агро-Юг"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Моздокский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фитнес-центра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бассейном в Моздокском районе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Строймонтаж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Моздокский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Многофункциональный учебно-спортивный </w:t>
            </w: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комплекс технических видов спорта «Автодром 15»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ООО «Академия экстремального и спортивного вождения»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Правобережный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Фермерское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КФХ «Благо»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306,85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Правобережный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производства комбинированных кормов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РусМодус-Фид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Правобережный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тепличного комплекса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«ТК Алания»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18141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Создание туристско-рекреационного комплекса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Кахтисар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«Алания парк»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2-й очереди тепличного комплекса (1,8 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«Влад групп»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687,5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Создание инновационного хозяйства по выращиванию спаржи, артишока и других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нишевых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овощных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«Долина спаржи»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многофункционального 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гостинично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-развлекательного  комплекса от ГК  «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Деликат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Битаров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Аслан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Аликович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Система обращения с твердыми коммунальными отходами «Экологический Регион 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«ЭРА»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гостиничного комплекса, расположенного по адресу: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ул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.Т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агаурская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с.Даргавс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, Пригородный район,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"Ла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Валли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621,4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Строительство туристического комплекса в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.К</w:t>
            </w:r>
            <w:proofErr w:type="gram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обань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Пригородного района РСО-Алания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«Город </w:t>
            </w:r>
            <w:proofErr w:type="spellStart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нартов</w:t>
            </w:r>
            <w:proofErr w:type="spellEnd"/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1991,4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  <w:tr w:rsidR="006E1B44" w:rsidRPr="006E1B44" w:rsidTr="006E1B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Строительство распределительного центра на территории Республики Северная Осетия-Алания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ООО «ВБ Владикавказ»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44" w:rsidRPr="006E1B44" w:rsidRDefault="006E1B44" w:rsidP="006E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E1B44">
              <w:rPr>
                <w:rFonts w:ascii="Calibri" w:eastAsia="Times New Roman" w:hAnsi="Calibri" w:cs="Calibri"/>
                <w:color w:val="000000"/>
                <w:lang w:eastAsia="ru-RU"/>
              </w:rPr>
              <w:t>Пригородный район</w:t>
            </w:r>
          </w:p>
        </w:tc>
      </w:tr>
    </w:tbl>
    <w:p w:rsidR="006E1B44" w:rsidRDefault="006E1B44"/>
    <w:sectPr w:rsidR="006E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44"/>
    <w:rsid w:val="001311C5"/>
    <w:rsid w:val="006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2025-02-26T11:00:00Z</dcterms:created>
  <dcterms:modified xsi:type="dcterms:W3CDTF">2025-02-26T11:05:00Z</dcterms:modified>
</cp:coreProperties>
</file>