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804398" w:rsidRDefault="003F2332" w:rsidP="003438D5"/>
          <w:p w:rsidR="004F501E" w:rsidRPr="00345E86" w:rsidRDefault="000C630B" w:rsidP="00345E86">
            <w:pPr>
              <w:rPr>
                <w:lang w:val="en-US"/>
              </w:rPr>
            </w:pPr>
            <w:r w:rsidRPr="00804398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0E2B3D" w:rsidP="00345E86">
            <w:r w:rsidRPr="00804398">
              <w:t>1</w:t>
            </w:r>
            <w:r w:rsidR="00345E86">
              <w:rPr>
                <w:lang w:val="en-US"/>
              </w:rPr>
              <w:t>5</w:t>
            </w:r>
            <w:r w:rsidRPr="00804398">
              <w:t>.10.2021г.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694154" w:rsidP="003438D5">
            <w:pPr>
              <w:spacing w:line="240" w:lineRule="exact"/>
            </w:pPr>
            <w:r w:rsidRPr="00804398">
              <w:t>Правобережный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0504E6" w:rsidRPr="00804398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804398">
              <w:t>Земельный участок с к</w:t>
            </w:r>
            <w:r w:rsidR="000C630B" w:rsidRPr="00804398">
              <w:t>адастровы</w:t>
            </w:r>
            <w:r w:rsidRPr="00804398">
              <w:t>м</w:t>
            </w:r>
            <w:r w:rsidR="000C630B" w:rsidRPr="00804398">
              <w:t xml:space="preserve"> номер</w:t>
            </w:r>
            <w:r w:rsidRPr="00804398">
              <w:t>ом</w:t>
            </w:r>
            <w:r w:rsidR="00263FAC">
              <w:t xml:space="preserve"> </w:t>
            </w:r>
            <w:r w:rsidR="000504E6" w:rsidRPr="00804398">
              <w:rPr>
                <w:rFonts w:eastAsia="TimesNewRomanPSMT"/>
                <w:lang w:eastAsia="en-US"/>
              </w:rPr>
              <w:t>15:0</w:t>
            </w:r>
            <w:r w:rsidR="00694154" w:rsidRPr="00804398">
              <w:rPr>
                <w:rFonts w:eastAsia="TimesNewRomanPSMT"/>
                <w:lang w:eastAsia="en-US"/>
              </w:rPr>
              <w:t>3</w:t>
            </w:r>
            <w:r w:rsidR="000504E6" w:rsidRPr="00804398">
              <w:rPr>
                <w:rFonts w:eastAsia="TimesNewRomanPSMT"/>
                <w:lang w:eastAsia="en-US"/>
              </w:rPr>
              <w:t>:00</w:t>
            </w:r>
            <w:r w:rsidR="00694154" w:rsidRPr="00804398">
              <w:rPr>
                <w:rFonts w:eastAsia="TimesNewRomanPSMT"/>
                <w:lang w:eastAsia="en-US"/>
              </w:rPr>
              <w:t>2</w:t>
            </w:r>
            <w:r w:rsidR="000504E6" w:rsidRPr="00804398">
              <w:rPr>
                <w:rFonts w:eastAsia="TimesNewRomanPSMT"/>
                <w:lang w:eastAsia="en-US"/>
              </w:rPr>
              <w:t>010</w:t>
            </w:r>
            <w:r w:rsidR="00694154" w:rsidRPr="00804398">
              <w:rPr>
                <w:rFonts w:eastAsia="TimesNewRomanPSMT"/>
                <w:lang w:eastAsia="en-US"/>
              </w:rPr>
              <w:t>1</w:t>
            </w:r>
            <w:r w:rsidR="000504E6" w:rsidRPr="00804398">
              <w:rPr>
                <w:rFonts w:eastAsia="TimesNewRomanPSMT"/>
                <w:lang w:eastAsia="en-US"/>
              </w:rPr>
              <w:t>:</w:t>
            </w:r>
            <w:r w:rsidR="00694154" w:rsidRPr="00804398">
              <w:rPr>
                <w:rFonts w:eastAsia="TimesNewRomanPSMT"/>
                <w:lang w:eastAsia="en-US"/>
              </w:rPr>
              <w:t>20</w:t>
            </w:r>
            <w:r w:rsidR="00A91DED" w:rsidRPr="00804398">
              <w:rPr>
                <w:rFonts w:eastAsia="TimesNewRomanPSMT"/>
                <w:lang w:eastAsia="en-US"/>
              </w:rPr>
              <w:t>8</w:t>
            </w:r>
            <w:r w:rsidR="00263FAC">
              <w:rPr>
                <w:rFonts w:eastAsia="TimesNewRomanPSMT"/>
                <w:lang w:eastAsia="en-US"/>
              </w:rPr>
              <w:t>;</w:t>
            </w:r>
          </w:p>
          <w:p w:rsidR="00FB38B5" w:rsidRPr="00804398" w:rsidRDefault="00804398" w:rsidP="00FB38B5">
            <w:pPr>
              <w:shd w:val="clear" w:color="auto" w:fill="FFFFFF"/>
              <w:jc w:val="both"/>
              <w:rPr>
                <w:color w:val="000000"/>
              </w:rPr>
            </w:pPr>
            <w:r w:rsidRPr="00804398">
              <w:t>п</w:t>
            </w:r>
            <w:r w:rsidR="00FB38B5" w:rsidRPr="00804398">
              <w:t>лощадь уточненная:</w:t>
            </w:r>
            <w:r w:rsidR="00263FAC">
              <w:t xml:space="preserve"> </w:t>
            </w:r>
            <w:r w:rsidR="00A91DED" w:rsidRPr="00804398">
              <w:rPr>
                <w:color w:val="000000"/>
                <w:shd w:val="clear" w:color="auto" w:fill="FFFFFF"/>
              </w:rPr>
              <w:t>2 118 582</w:t>
            </w:r>
            <w:r w:rsidR="00FB38B5" w:rsidRPr="00804398">
              <w:rPr>
                <w:color w:val="000000"/>
              </w:rPr>
              <w:t>кв. м;</w:t>
            </w:r>
          </w:p>
          <w:p w:rsidR="00345E86" w:rsidRDefault="00804398" w:rsidP="00804398">
            <w:pPr>
              <w:spacing w:line="240" w:lineRule="exact"/>
              <w:jc w:val="both"/>
              <w:rPr>
                <w:color w:val="000000"/>
              </w:rPr>
            </w:pPr>
            <w:r w:rsidRPr="00804398">
              <w:rPr>
                <w:color w:val="000000"/>
              </w:rPr>
              <w:t>к</w:t>
            </w:r>
            <w:r w:rsidR="00A60940" w:rsidRPr="00804398">
              <w:rPr>
                <w:color w:val="000000"/>
              </w:rPr>
              <w:t xml:space="preserve">атегория </w:t>
            </w:r>
            <w:r w:rsidR="00FB38B5" w:rsidRPr="00804398">
              <w:rPr>
                <w:color w:val="000000"/>
              </w:rPr>
              <w:t>земель:</w:t>
            </w:r>
            <w:r w:rsidR="00A60940" w:rsidRPr="00804398">
              <w:rPr>
                <w:color w:val="000000"/>
              </w:rPr>
              <w:t xml:space="preserve"> зе</w:t>
            </w:r>
            <w:r w:rsidR="00A60940" w:rsidRPr="00804398">
              <w:rPr>
                <w:color w:val="000000"/>
                <w:shd w:val="clear" w:color="auto" w:fill="FFFFFF"/>
              </w:rPr>
              <w:t>мли сельскохозяйственного назначения</w:t>
            </w:r>
            <w:r w:rsidR="00FB38B5" w:rsidRPr="00804398">
              <w:rPr>
                <w:color w:val="000000"/>
              </w:rPr>
              <w:t>;</w:t>
            </w:r>
          </w:p>
          <w:p w:rsidR="004F501E" w:rsidRPr="00804398" w:rsidRDefault="00804398" w:rsidP="00804398">
            <w:pPr>
              <w:spacing w:line="240" w:lineRule="exact"/>
              <w:jc w:val="both"/>
              <w:rPr>
                <w:b/>
              </w:rPr>
            </w:pPr>
            <w:r w:rsidRPr="00804398">
              <w:rPr>
                <w:color w:val="000000"/>
              </w:rPr>
              <w:t>вид р</w:t>
            </w:r>
            <w:r w:rsidR="00FB38B5" w:rsidRPr="00804398">
              <w:rPr>
                <w:color w:val="000000"/>
              </w:rPr>
              <w:t>азрешенно</w:t>
            </w:r>
            <w:r w:rsidRPr="00804398">
              <w:rPr>
                <w:color w:val="000000"/>
              </w:rPr>
              <w:t>го</w:t>
            </w:r>
            <w:r w:rsidR="00FB38B5" w:rsidRPr="00804398">
              <w:rPr>
                <w:color w:val="000000"/>
              </w:rPr>
              <w:t xml:space="preserve"> использовани</w:t>
            </w:r>
            <w:r w:rsidRPr="00804398">
              <w:rPr>
                <w:color w:val="000000"/>
              </w:rPr>
              <w:t>я</w:t>
            </w:r>
            <w:r w:rsidR="00FB38B5" w:rsidRPr="00804398">
              <w:rPr>
                <w:color w:val="000000"/>
              </w:rPr>
              <w:t>:</w:t>
            </w:r>
            <w:r w:rsidR="00A60940" w:rsidRPr="00804398">
              <w:rPr>
                <w:color w:val="000000"/>
              </w:rPr>
              <w:t xml:space="preserve"> д</w:t>
            </w:r>
            <w:r w:rsidR="00A60940" w:rsidRPr="00804398">
              <w:rPr>
                <w:color w:val="000000"/>
                <w:shd w:val="clear" w:color="auto" w:fill="F8F9FA"/>
              </w:rPr>
              <w:t>ля сельскохозяйственного производства</w:t>
            </w:r>
          </w:p>
        </w:tc>
      </w:tr>
      <w:tr w:rsidR="004F501E" w:rsidRPr="006C67D6" w:rsidTr="00A91DED">
        <w:trPr>
          <w:trHeight w:val="1757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804398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804398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804398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804398" w:rsidRDefault="005C01F5" w:rsidP="00FB38B5">
            <w:pPr>
              <w:spacing w:line="240" w:lineRule="exact"/>
            </w:pPr>
            <w:r w:rsidRPr="00804398">
              <w:t>Свободн</w:t>
            </w:r>
            <w:r w:rsidR="00FB38B5" w:rsidRPr="00804398">
              <w:t>ая</w:t>
            </w:r>
            <w:r w:rsidRPr="00804398">
              <w:t xml:space="preserve"> земл</w:t>
            </w:r>
            <w:r w:rsidR="00FB38B5" w:rsidRPr="00804398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804398" w:rsidP="003438D5">
            <w:pPr>
              <w:spacing w:line="240" w:lineRule="exact"/>
              <w:rPr>
                <w:color w:val="000000" w:themeColor="text1"/>
              </w:rPr>
            </w:pPr>
            <w:r w:rsidRPr="00804398">
              <w:rPr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C01F5" w:rsidRPr="00804398" w:rsidRDefault="00F931DC" w:rsidP="005C01F5">
            <w:pPr>
              <w:rPr>
                <w:rFonts w:eastAsia="TimesNewRomanPSMT"/>
                <w:lang w:eastAsia="en-US"/>
              </w:rPr>
            </w:pPr>
            <w:r w:rsidRPr="00804398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</w:t>
            </w:r>
          </w:p>
          <w:p w:rsidR="00486419" w:rsidRPr="00804398" w:rsidRDefault="00F931DC" w:rsidP="005C01F5">
            <w:pPr>
              <w:rPr>
                <w:rFonts w:eastAsia="TimesNewRomanPSMT"/>
                <w:lang w:eastAsia="en-US"/>
              </w:rPr>
            </w:pPr>
            <w:r w:rsidRPr="00804398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0504E6" w:rsidRPr="00345E86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804398">
              <w:rPr>
                <w:rFonts w:eastAsia="TimesNewRomanPSMT"/>
                <w:lang w:eastAsia="en-US"/>
              </w:rPr>
              <w:t xml:space="preserve">пр. Мира, 25. </w:t>
            </w:r>
            <w:r w:rsidRPr="00345E86">
              <w:rPr>
                <w:rFonts w:eastAsia="TimesNewRomanPSMT"/>
                <w:lang w:val="en-US" w:eastAsia="en-US"/>
              </w:rPr>
              <w:t>(867-2) 64-96-08</w:t>
            </w:r>
            <w:r w:rsidR="00B367AF" w:rsidRPr="00345E86">
              <w:rPr>
                <w:rFonts w:eastAsia="TimesNewRomanPSMT"/>
                <w:lang w:val="en-US" w:eastAsia="en-US"/>
              </w:rPr>
              <w:t>,</w:t>
            </w:r>
          </w:p>
          <w:p w:rsidR="00F931DC" w:rsidRPr="00345E86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804398">
              <w:rPr>
                <w:rFonts w:eastAsia="TimesNewRomanPSMT"/>
                <w:lang w:val="en-US" w:eastAsia="en-US"/>
              </w:rPr>
              <w:t>E</w:t>
            </w:r>
            <w:r w:rsidRPr="00345E86">
              <w:rPr>
                <w:rFonts w:eastAsia="TimesNewRomanPSMT"/>
                <w:lang w:val="en-US" w:eastAsia="en-US"/>
              </w:rPr>
              <w:t>-</w:t>
            </w:r>
            <w:r w:rsidRPr="00804398">
              <w:rPr>
                <w:rFonts w:eastAsia="TimesNewRomanPSMT"/>
                <w:lang w:val="en-US" w:eastAsia="en-US"/>
              </w:rPr>
              <w:t>mail</w:t>
            </w:r>
            <w:r w:rsidR="00486419" w:rsidRPr="00345E86">
              <w:rPr>
                <w:rFonts w:eastAsia="TimesNewRomanPSMT"/>
                <w:lang w:val="en-US" w:eastAsia="en-US"/>
              </w:rPr>
              <w:t xml:space="preserve">: </w:t>
            </w:r>
            <w:r w:rsidR="00816E3B">
              <w:fldChar w:fldCharType="begin"/>
            </w:r>
            <w:r w:rsidR="00816E3B" w:rsidRPr="003C001A">
              <w:rPr>
                <w:lang w:val="en-US"/>
              </w:rPr>
              <w:instrText>HYPERLINK "mailto:minimu@rso-a.ru"</w:instrText>
            </w:r>
            <w:r w:rsidR="00816E3B">
              <w:fldChar w:fldCharType="separate"/>
            </w:r>
            <w:r w:rsidR="00486419" w:rsidRPr="00804398">
              <w:rPr>
                <w:rStyle w:val="a3"/>
                <w:rFonts w:eastAsia="TimesNewRomanPSMT"/>
                <w:lang w:val="en-US" w:eastAsia="en-US"/>
              </w:rPr>
              <w:t>minimu</w:t>
            </w:r>
            <w:r w:rsidR="00486419" w:rsidRPr="00345E86">
              <w:rPr>
                <w:rStyle w:val="a3"/>
                <w:rFonts w:eastAsia="TimesNewRomanPSMT"/>
                <w:lang w:val="en-US" w:eastAsia="en-US"/>
              </w:rPr>
              <w:t>@</w:t>
            </w:r>
            <w:r w:rsidR="00486419" w:rsidRPr="00804398">
              <w:rPr>
                <w:rStyle w:val="a3"/>
                <w:rFonts w:eastAsia="TimesNewRomanPSMT"/>
                <w:lang w:val="en-US" w:eastAsia="en-US"/>
              </w:rPr>
              <w:t>rso</w:t>
            </w:r>
            <w:r w:rsidR="00486419" w:rsidRPr="00345E86">
              <w:rPr>
                <w:rStyle w:val="a3"/>
                <w:rFonts w:eastAsia="TimesNewRomanPSMT"/>
                <w:lang w:val="en-US" w:eastAsia="en-US"/>
              </w:rPr>
              <w:t>-</w:t>
            </w:r>
            <w:r w:rsidR="00486419" w:rsidRPr="00804398">
              <w:rPr>
                <w:rStyle w:val="a3"/>
                <w:rFonts w:eastAsia="TimesNewRomanPSMT"/>
                <w:lang w:val="en-US" w:eastAsia="en-US"/>
              </w:rPr>
              <w:t>a</w:t>
            </w:r>
            <w:r w:rsidR="00486419" w:rsidRPr="00345E86">
              <w:rPr>
                <w:rStyle w:val="a3"/>
                <w:rFonts w:eastAsia="TimesNewRomanPSMT"/>
                <w:lang w:val="en-US" w:eastAsia="en-US"/>
              </w:rPr>
              <w:t>.</w:t>
            </w:r>
            <w:r w:rsidR="00486419" w:rsidRPr="00804398">
              <w:rPr>
                <w:rStyle w:val="a3"/>
                <w:rFonts w:eastAsia="TimesNewRomanPSMT"/>
                <w:lang w:val="en-US" w:eastAsia="en-US"/>
              </w:rPr>
              <w:t>ru</w:t>
            </w:r>
            <w:r w:rsidR="00816E3B">
              <w:fldChar w:fldCharType="end"/>
            </w:r>
            <w:r w:rsidR="00486419" w:rsidRPr="00345E86">
              <w:rPr>
                <w:rFonts w:eastAsia="TimesNewRomanPSMT"/>
                <w:lang w:val="en-US" w:eastAsia="en-US"/>
              </w:rPr>
              <w:t xml:space="preserve">. </w:t>
            </w:r>
          </w:p>
          <w:p w:rsidR="00CA18C7" w:rsidRDefault="00CA18C7" w:rsidP="00486419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Врио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Министра</w:t>
            </w:r>
            <w:r w:rsidR="003C001A">
              <w:rPr>
                <w:rFonts w:eastAsia="TimesNewRomanPSMT"/>
                <w:lang w:eastAsia="en-US"/>
              </w:rPr>
              <w:t xml:space="preserve"> </w:t>
            </w:r>
            <w:r w:rsidR="00CE1C82" w:rsidRPr="00804398">
              <w:rPr>
                <w:rFonts w:eastAsia="TimesNewRomanPSMT"/>
                <w:lang w:eastAsia="en-US"/>
              </w:rPr>
              <w:t>гос</w:t>
            </w:r>
            <w:r w:rsidR="00804398">
              <w:rPr>
                <w:rFonts w:eastAsia="TimesNewRomanPSMT"/>
                <w:lang w:eastAsia="en-US"/>
              </w:rPr>
              <w:t xml:space="preserve">ударственного </w:t>
            </w:r>
            <w:r w:rsidR="00CE1C82" w:rsidRPr="00804398">
              <w:rPr>
                <w:rFonts w:eastAsia="TimesNewRomanPSMT"/>
                <w:lang w:eastAsia="en-US"/>
              </w:rPr>
              <w:t xml:space="preserve">имущества и земельных отношений РСО - Алания </w:t>
            </w:r>
          </w:p>
          <w:p w:rsidR="005C01F5" w:rsidRPr="00804398" w:rsidRDefault="00CE1C82" w:rsidP="00486419">
            <w:pPr>
              <w:tabs>
                <w:tab w:val="left" w:pos="2580"/>
              </w:tabs>
            </w:pPr>
            <w:r w:rsidRPr="00804398">
              <w:rPr>
                <w:rFonts w:eastAsia="TimesNewRomanPSMT"/>
                <w:lang w:eastAsia="en-US"/>
              </w:rPr>
              <w:t>Тедеев Руслан Заурович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CA18C7" w:rsidRDefault="000E2B3D" w:rsidP="000E2B3D">
            <w:pPr>
              <w:rPr>
                <w:rFonts w:eastAsia="TimesNewRomanPSMT"/>
                <w:lang w:eastAsia="en-US"/>
              </w:rPr>
            </w:pPr>
            <w:r w:rsidRPr="00804398">
              <w:t xml:space="preserve">Начальник отдела земельных отношений </w:t>
            </w:r>
            <w:r w:rsidRPr="00804398"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0E2B3D" w:rsidRPr="00804398" w:rsidRDefault="000E2B3D" w:rsidP="000E2B3D">
            <w:pPr>
              <w:rPr>
                <w:rFonts w:eastAsia="TimesNewRomanPSMT"/>
                <w:lang w:eastAsia="en-US"/>
              </w:rPr>
            </w:pPr>
            <w:proofErr w:type="spellStart"/>
            <w:r w:rsidRPr="00804398">
              <w:rPr>
                <w:rFonts w:eastAsia="TimesNewRomanPSMT"/>
                <w:lang w:eastAsia="en-US"/>
              </w:rPr>
              <w:t>Танделова</w:t>
            </w:r>
            <w:proofErr w:type="spellEnd"/>
            <w:r w:rsidRPr="00804398"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 w:rsidRPr="00804398"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4F501E" w:rsidRPr="00804398" w:rsidRDefault="000E2B3D" w:rsidP="000E2B3D">
            <w:pPr>
              <w:ind w:firstLine="48"/>
            </w:pPr>
            <w:r w:rsidRPr="00804398"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0504E6" w:rsidP="00694154">
            <w:r w:rsidRPr="00804398">
              <w:rPr>
                <w:color w:val="000000"/>
                <w:shd w:val="clear" w:color="auto" w:fill="F8F9FA"/>
              </w:rPr>
              <w:t>Респуб</w:t>
            </w:r>
            <w:r w:rsidR="00694154" w:rsidRPr="00804398">
              <w:rPr>
                <w:color w:val="000000"/>
                <w:shd w:val="clear" w:color="auto" w:fill="F8F9FA"/>
              </w:rPr>
              <w:t>л</w:t>
            </w:r>
            <w:r w:rsidRPr="00804398">
              <w:rPr>
                <w:color w:val="000000"/>
                <w:shd w:val="clear" w:color="auto" w:fill="F8F9FA"/>
              </w:rPr>
              <w:t xml:space="preserve">ика Северная Осетия-Алания, </w:t>
            </w:r>
            <w:r w:rsidR="00694154" w:rsidRPr="00804398">
              <w:rPr>
                <w:color w:val="000000"/>
                <w:shd w:val="clear" w:color="auto" w:fill="F8F9FA"/>
              </w:rPr>
              <w:t xml:space="preserve">Правобережный район, </w:t>
            </w:r>
            <w:r w:rsidR="00A91DED" w:rsidRPr="00804398">
              <w:rPr>
                <w:color w:val="000000"/>
                <w:shd w:val="clear" w:color="auto" w:fill="F8F9FA"/>
              </w:rPr>
              <w:t> севернее с. Раздзог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45E86" w:rsidRDefault="00345E86" w:rsidP="003438D5">
            <w:pPr>
              <w:rPr>
                <w:rFonts w:eastAsia="TimesNewRomanPSMT"/>
                <w:lang w:eastAsia="en-US"/>
              </w:rPr>
            </w:pPr>
            <w:r>
              <w:t xml:space="preserve">Собственность </w:t>
            </w:r>
            <w:r w:rsidRPr="00804398">
              <w:rPr>
                <w:rFonts w:eastAsia="TimesNewRomanPSMT"/>
                <w:lang w:eastAsia="en-US"/>
              </w:rPr>
              <w:t>Республик</w:t>
            </w:r>
            <w:r>
              <w:rPr>
                <w:rFonts w:eastAsia="TimesNewRomanPSMT"/>
                <w:lang w:eastAsia="en-US"/>
              </w:rPr>
              <w:t>и</w:t>
            </w:r>
            <w:r w:rsidRPr="00804398">
              <w:rPr>
                <w:rFonts w:eastAsia="TimesNewRomanPSMT"/>
                <w:lang w:eastAsia="en-US"/>
              </w:rPr>
              <w:t xml:space="preserve"> Северная </w:t>
            </w:r>
          </w:p>
          <w:p w:rsidR="004F501E" w:rsidRPr="00345E86" w:rsidRDefault="00345E86" w:rsidP="003438D5">
            <w:r w:rsidRPr="00804398">
              <w:rPr>
                <w:rFonts w:eastAsia="TimesNewRomanPSMT"/>
                <w:lang w:eastAsia="en-US"/>
              </w:rPr>
              <w:t>Осетия-Алания</w:t>
            </w:r>
          </w:p>
          <w:p w:rsidR="004F501E" w:rsidRPr="00804398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4F501E" w:rsidRPr="00804398" w:rsidRDefault="004F501E" w:rsidP="003438D5">
            <w:pPr>
              <w:spacing w:line="240" w:lineRule="exact"/>
              <w:rPr>
                <w:b/>
              </w:rPr>
            </w:pPr>
          </w:p>
        </w:tc>
      </w:tr>
      <w:tr w:rsidR="004F501E" w:rsidRPr="00B0614E" w:rsidTr="004C54B7">
        <w:trPr>
          <w:trHeight w:val="26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4F501E" w:rsidRPr="00804398" w:rsidRDefault="00345E86" w:rsidP="003438D5">
            <w:pPr>
              <w:spacing w:line="240" w:lineRule="exact"/>
            </w:pPr>
            <w:r>
              <w:t>49</w:t>
            </w:r>
            <w:r w:rsidR="00C47518" w:rsidRPr="00804398">
              <w:t>км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4F501E" w:rsidRPr="00804398" w:rsidRDefault="00345E86" w:rsidP="003438D5">
            <w:pPr>
              <w:spacing w:line="240" w:lineRule="exact"/>
            </w:pPr>
            <w:r>
              <w:t>21</w:t>
            </w:r>
            <w:r w:rsidR="009C5BFD" w:rsidRPr="00804398">
              <w:t>км</w:t>
            </w:r>
            <w:r>
              <w:t xml:space="preserve"> от железнодорожной станции «Беслан»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263FAC" w:rsidRDefault="00345E86" w:rsidP="00CE1C82">
            <w:pPr>
              <w:spacing w:line="240" w:lineRule="exact"/>
            </w:pPr>
            <w:r>
              <w:t>Примыкает к дороге с</w:t>
            </w:r>
            <w:r w:rsidR="00263FAC">
              <w:t>ельскохозяйственного назначения;</w:t>
            </w:r>
          </w:p>
          <w:p w:rsidR="004F501E" w:rsidRPr="00804398" w:rsidRDefault="00345E86" w:rsidP="00CE1C82">
            <w:pPr>
              <w:spacing w:line="240" w:lineRule="exact"/>
            </w:pPr>
            <w:r>
              <w:t>14 км от автодороги Е-50</w:t>
            </w:r>
          </w:p>
        </w:tc>
      </w:tr>
      <w:tr w:rsidR="004F501E" w:rsidRPr="00B0614E" w:rsidTr="004C54B7">
        <w:trPr>
          <w:trHeight w:val="19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4F501E" w:rsidRPr="00804398" w:rsidRDefault="00345E86" w:rsidP="00345E86">
            <w:pPr>
              <w:spacing w:line="240" w:lineRule="exact"/>
            </w:pPr>
            <w:r>
              <w:t>26 км</w:t>
            </w:r>
            <w:bookmarkStart w:id="0" w:name="_GoBack"/>
            <w:bookmarkEnd w:id="0"/>
          </w:p>
        </w:tc>
      </w:tr>
      <w:tr w:rsidR="004F501E" w:rsidRPr="00B0614E" w:rsidTr="004C54B7">
        <w:trPr>
          <w:trHeight w:val="516"/>
        </w:trPr>
        <w:tc>
          <w:tcPr>
            <w:tcW w:w="648" w:type="dxa"/>
            <w:vMerge w:val="restart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4F501E" w:rsidRPr="00804398" w:rsidRDefault="004F501E" w:rsidP="003438D5"/>
        </w:tc>
      </w:tr>
      <w:tr w:rsidR="004F501E" w:rsidRPr="00B0614E" w:rsidTr="004C54B7">
        <w:trPr>
          <w:trHeight w:val="285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rPr>
          <w:trHeight w:val="258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rPr>
          <w:trHeight w:val="217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rPr>
          <w:trHeight w:val="23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rPr>
          <w:trHeight w:val="271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rPr>
          <w:trHeight w:val="340"/>
        </w:trPr>
        <w:tc>
          <w:tcPr>
            <w:tcW w:w="648" w:type="dxa"/>
            <w:vMerge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4F501E" w:rsidRPr="00804398" w:rsidRDefault="00694154" w:rsidP="003438D5">
            <w:r w:rsidRPr="00804398">
              <w:t>-</w:t>
            </w: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4F501E" w:rsidP="003438D5"/>
          <w:p w:rsidR="000E2B3D" w:rsidRPr="00804398" w:rsidRDefault="000E2B3D" w:rsidP="000E2B3D">
            <w:r w:rsidRPr="00804398">
              <w:t>Сельскохозяйственное использование</w:t>
            </w:r>
          </w:p>
          <w:p w:rsidR="004F501E" w:rsidRPr="00804398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4F501E" w:rsidP="00FB38B5">
            <w:pPr>
              <w:shd w:val="clear" w:color="auto" w:fill="FFFFFF"/>
            </w:pPr>
          </w:p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4F501E" w:rsidRPr="006178EB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5C01F5" w:rsidP="003438D5">
            <w:r w:rsidRPr="00804398">
              <w:t>Аренда</w:t>
            </w:r>
          </w:p>
          <w:p w:rsidR="004F501E" w:rsidRPr="00804398" w:rsidRDefault="004F501E" w:rsidP="003438D5"/>
          <w:p w:rsidR="004F501E" w:rsidRPr="00804398" w:rsidRDefault="004F501E" w:rsidP="003438D5"/>
        </w:tc>
      </w:tr>
      <w:tr w:rsidR="004F501E" w:rsidRPr="00B0614E" w:rsidTr="004C54B7"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4F501E" w:rsidRPr="00262C25" w:rsidRDefault="004F501E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4F501E" w:rsidRPr="00804398" w:rsidRDefault="004F501E" w:rsidP="003438D5"/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16638"/>
    <w:rsid w:val="000504E6"/>
    <w:rsid w:val="000C630B"/>
    <w:rsid w:val="000E2B3D"/>
    <w:rsid w:val="00192D9A"/>
    <w:rsid w:val="00263FAC"/>
    <w:rsid w:val="00264E42"/>
    <w:rsid w:val="00345E86"/>
    <w:rsid w:val="003463A5"/>
    <w:rsid w:val="003C0011"/>
    <w:rsid w:val="003C001A"/>
    <w:rsid w:val="003C18A3"/>
    <w:rsid w:val="003F2332"/>
    <w:rsid w:val="0042334A"/>
    <w:rsid w:val="00453B9F"/>
    <w:rsid w:val="00483C17"/>
    <w:rsid w:val="00486419"/>
    <w:rsid w:val="004C54B7"/>
    <w:rsid w:val="004F501E"/>
    <w:rsid w:val="0058461B"/>
    <w:rsid w:val="005B2FE9"/>
    <w:rsid w:val="005C01F5"/>
    <w:rsid w:val="005E75F5"/>
    <w:rsid w:val="005E7E84"/>
    <w:rsid w:val="005F28DC"/>
    <w:rsid w:val="00601729"/>
    <w:rsid w:val="00662A5B"/>
    <w:rsid w:val="00694154"/>
    <w:rsid w:val="00753CE3"/>
    <w:rsid w:val="007D1690"/>
    <w:rsid w:val="00804398"/>
    <w:rsid w:val="00816E3B"/>
    <w:rsid w:val="00817687"/>
    <w:rsid w:val="00824BE2"/>
    <w:rsid w:val="00846E9A"/>
    <w:rsid w:val="009C5BFD"/>
    <w:rsid w:val="009E2B96"/>
    <w:rsid w:val="00A52503"/>
    <w:rsid w:val="00A60940"/>
    <w:rsid w:val="00A91DED"/>
    <w:rsid w:val="00AE7BE1"/>
    <w:rsid w:val="00AF2533"/>
    <w:rsid w:val="00B367AF"/>
    <w:rsid w:val="00B507BC"/>
    <w:rsid w:val="00C47518"/>
    <w:rsid w:val="00CA18C7"/>
    <w:rsid w:val="00CE1C82"/>
    <w:rsid w:val="00DB1C5D"/>
    <w:rsid w:val="00F06E0E"/>
    <w:rsid w:val="00F27680"/>
    <w:rsid w:val="00F931DC"/>
    <w:rsid w:val="00FB38B5"/>
    <w:rsid w:val="00FC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3</cp:revision>
  <cp:lastPrinted>2021-10-18T15:29:00Z</cp:lastPrinted>
  <dcterms:created xsi:type="dcterms:W3CDTF">2021-10-18T07:01:00Z</dcterms:created>
  <dcterms:modified xsi:type="dcterms:W3CDTF">2021-10-18T15:29:00Z</dcterms:modified>
</cp:coreProperties>
</file>