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D2" w:rsidRDefault="00603FD2" w:rsidP="00603FD2">
      <w:pPr>
        <w:jc w:val="center"/>
        <w:rPr>
          <w:b/>
          <w:sz w:val="23"/>
          <w:szCs w:val="23"/>
        </w:rPr>
      </w:pPr>
    </w:p>
    <w:p w:rsidR="00603FD2" w:rsidRPr="0085380A" w:rsidRDefault="00603FD2" w:rsidP="00603FD2">
      <w:pPr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ПАСПОРТ ИНВЕСТИЦИОННОЙ ПЛОЩАДКИ</w:t>
      </w:r>
    </w:p>
    <w:p w:rsidR="00603FD2" w:rsidRPr="0085380A" w:rsidRDefault="00603FD2" w:rsidP="00603FD2">
      <w:pPr>
        <w:spacing w:line="240" w:lineRule="exact"/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ОАО «Топаз»</w:t>
      </w:r>
    </w:p>
    <w:tbl>
      <w:tblPr>
        <w:tblpPr w:leftFromText="180" w:rightFromText="180" w:vertAnchor="text" w:horzAnchor="margin" w:tblpX="-919" w:tblpY="15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6379"/>
      </w:tblGrid>
      <w:tr w:rsidR="00603FD2" w:rsidRPr="0085380A" w:rsidTr="009F19B1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ind w:right="-108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Полное наименование инвестиционной площадки  (далее - площадка)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Открытое акционерное общество «Топаз»</w:t>
            </w:r>
          </w:p>
        </w:tc>
      </w:tr>
      <w:tr w:rsidR="00603FD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Дата составления паспорта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09.2021 г.</w:t>
            </w:r>
          </w:p>
        </w:tc>
      </w:tr>
      <w:tr w:rsidR="00603FD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Муниципальный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Промышленный район</w:t>
            </w:r>
          </w:p>
        </w:tc>
      </w:tr>
      <w:tr w:rsidR="00603FD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Краткое описание площадки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-</w:t>
            </w:r>
          </w:p>
        </w:tc>
      </w:tr>
      <w:tr w:rsidR="00603FD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85380A">
              <w:rPr>
                <w:b/>
                <w:sz w:val="23"/>
                <w:szCs w:val="23"/>
              </w:rPr>
              <w:t xml:space="preserve">( </w:t>
            </w:r>
            <w:proofErr w:type="gramEnd"/>
            <w:r w:rsidRPr="0085380A">
              <w:rPr>
                <w:b/>
                <w:sz w:val="23"/>
                <w:szCs w:val="23"/>
              </w:rPr>
              <w:t>м</w:t>
            </w:r>
            <w:r w:rsidRPr="0085380A">
              <w:rPr>
                <w:b/>
                <w:sz w:val="23"/>
                <w:szCs w:val="23"/>
                <w:vertAlign w:val="superscript"/>
              </w:rPr>
              <w:t>2</w:t>
            </w:r>
            <w:r w:rsidRPr="0085380A">
              <w:rPr>
                <w:b/>
                <w:sz w:val="23"/>
                <w:szCs w:val="23"/>
              </w:rPr>
              <w:t>), этажность, высота этажа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Предприятие имеет более 30 тыс.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  <w:r w:rsidRPr="0085380A">
              <w:rPr>
                <w:sz w:val="23"/>
                <w:szCs w:val="23"/>
              </w:rPr>
              <w:t xml:space="preserve"> площадей из них задействовано 20% от общего количества</w:t>
            </w:r>
          </w:p>
        </w:tc>
      </w:tr>
      <w:tr w:rsidR="00603FD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Возможность расширения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Есть </w:t>
            </w:r>
          </w:p>
        </w:tc>
      </w:tr>
      <w:tr w:rsidR="00603FD2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  <w:r w:rsidRPr="0085380A">
              <w:rPr>
                <w:b/>
                <w:sz w:val="23"/>
                <w:szCs w:val="23"/>
              </w:rPr>
              <w:t>, ФИО руководителя</w:t>
            </w:r>
          </w:p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Открытое акционерное общество «Топаз», 362002, РСО-Алания, г. Владикавказ, </w:t>
            </w:r>
          </w:p>
          <w:p w:rsidR="00603FD2" w:rsidRPr="0085380A" w:rsidRDefault="00603FD2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ул. Ватутина, 132</w:t>
            </w:r>
          </w:p>
          <w:p w:rsidR="00603FD2" w:rsidRPr="0085380A" w:rsidRDefault="00603FD2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тел./факс 8-8672-53-70-63,</w:t>
            </w:r>
          </w:p>
          <w:p w:rsidR="00603FD2" w:rsidRPr="0085380A" w:rsidRDefault="00603FD2" w:rsidP="009F19B1">
            <w:pPr>
              <w:ind w:firstLine="48"/>
              <w:rPr>
                <w:sz w:val="23"/>
                <w:szCs w:val="23"/>
              </w:rPr>
            </w:pPr>
            <w:hyperlink r:id="rId5" w:history="1">
              <w:r w:rsidRPr="0085380A">
                <w:rPr>
                  <w:rStyle w:val="a3"/>
                  <w:sz w:val="23"/>
                  <w:szCs w:val="23"/>
                  <w:lang w:val="en-US"/>
                </w:rPr>
                <w:t>fatinia</w:t>
              </w:r>
              <w:r w:rsidRPr="0085380A">
                <w:rPr>
                  <w:rStyle w:val="a3"/>
                  <w:sz w:val="23"/>
                  <w:szCs w:val="23"/>
                </w:rPr>
                <w:t>2955@</w:t>
              </w:r>
              <w:r w:rsidRPr="0085380A">
                <w:rPr>
                  <w:rStyle w:val="a3"/>
                  <w:sz w:val="23"/>
                  <w:szCs w:val="23"/>
                  <w:lang w:val="en-US"/>
                </w:rPr>
                <w:t>mail</w:t>
              </w:r>
              <w:r w:rsidRPr="0085380A">
                <w:rPr>
                  <w:rStyle w:val="a3"/>
                  <w:sz w:val="23"/>
                  <w:szCs w:val="23"/>
                </w:rPr>
                <w:t>.</w:t>
              </w:r>
              <w:proofErr w:type="spellStart"/>
              <w:r w:rsidRPr="0085380A">
                <w:rPr>
                  <w:rStyle w:val="a3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</w:p>
          <w:p w:rsidR="00603FD2" w:rsidRPr="0085380A" w:rsidRDefault="00603FD2" w:rsidP="009F19B1">
            <w:pPr>
              <w:ind w:firstLine="48"/>
              <w:rPr>
                <w:sz w:val="23"/>
                <w:szCs w:val="23"/>
              </w:rPr>
            </w:pPr>
            <w:proofErr w:type="spellStart"/>
            <w:r w:rsidRPr="0085380A">
              <w:rPr>
                <w:sz w:val="23"/>
                <w:szCs w:val="23"/>
              </w:rPr>
              <w:t>Кульбаев</w:t>
            </w:r>
            <w:proofErr w:type="spellEnd"/>
            <w:r w:rsidRPr="0085380A">
              <w:rPr>
                <w:sz w:val="23"/>
                <w:szCs w:val="23"/>
              </w:rPr>
              <w:t xml:space="preserve"> Руслан </w:t>
            </w:r>
            <w:proofErr w:type="spellStart"/>
            <w:r w:rsidRPr="0085380A">
              <w:rPr>
                <w:sz w:val="23"/>
                <w:szCs w:val="23"/>
              </w:rPr>
              <w:t>Мухажирович</w:t>
            </w:r>
            <w:proofErr w:type="spellEnd"/>
          </w:p>
        </w:tc>
      </w:tr>
      <w:tr w:rsidR="00603FD2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Уполномоченное контактное лицо  предприятия (организации) – владельца, ФИО, должность, </w:t>
            </w:r>
            <w:proofErr w:type="spellStart"/>
            <w:r w:rsidRPr="0085380A">
              <w:rPr>
                <w:b/>
                <w:sz w:val="23"/>
                <w:szCs w:val="23"/>
              </w:rPr>
              <w:t>телефон</w:t>
            </w:r>
            <w:proofErr w:type="gramStart"/>
            <w:r w:rsidRPr="0085380A">
              <w:rPr>
                <w:b/>
                <w:sz w:val="23"/>
                <w:szCs w:val="23"/>
              </w:rPr>
              <w:t>,е</w:t>
            </w:r>
            <w:proofErr w:type="spellEnd"/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ind w:firstLine="48"/>
              <w:rPr>
                <w:sz w:val="23"/>
                <w:szCs w:val="23"/>
              </w:rPr>
            </w:pPr>
            <w:proofErr w:type="spellStart"/>
            <w:r w:rsidRPr="0085380A">
              <w:rPr>
                <w:sz w:val="23"/>
                <w:szCs w:val="23"/>
              </w:rPr>
              <w:t>Дауев</w:t>
            </w:r>
            <w:proofErr w:type="spellEnd"/>
            <w:r w:rsidRPr="0085380A">
              <w:rPr>
                <w:sz w:val="23"/>
                <w:szCs w:val="23"/>
              </w:rPr>
              <w:t xml:space="preserve"> Александр Сергеевич,</w:t>
            </w:r>
          </w:p>
          <w:p w:rsidR="00603FD2" w:rsidRPr="0085380A" w:rsidRDefault="00603FD2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Исполнительный директор, </w:t>
            </w:r>
          </w:p>
          <w:p w:rsidR="00603FD2" w:rsidRPr="0085380A" w:rsidRDefault="00603FD2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тел. 8-8672-53-70-63</w:t>
            </w:r>
          </w:p>
          <w:p w:rsidR="00603FD2" w:rsidRPr="0085380A" w:rsidRDefault="00603FD2" w:rsidP="009F19B1">
            <w:pPr>
              <w:ind w:firstLine="48"/>
              <w:rPr>
                <w:sz w:val="23"/>
                <w:szCs w:val="23"/>
                <w:lang w:val="en-US"/>
              </w:rPr>
            </w:pPr>
            <w:r w:rsidRPr="0085380A">
              <w:rPr>
                <w:sz w:val="23"/>
                <w:szCs w:val="23"/>
                <w:lang w:val="en-US"/>
              </w:rPr>
              <w:t>fatinia2955@mail.ru</w:t>
            </w:r>
          </w:p>
        </w:tc>
      </w:tr>
      <w:tr w:rsidR="00603FD2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РСО-Алания, г. Владикавказ, </w:t>
            </w:r>
          </w:p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ул. Ватутина, 132</w:t>
            </w:r>
          </w:p>
        </w:tc>
      </w:tr>
      <w:tr w:rsidR="00603FD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Форма владения землей и зданиями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Земля – собственность Рос</w:t>
            </w:r>
            <w:proofErr w:type="gramStart"/>
            <w:r w:rsidRPr="0085380A">
              <w:rPr>
                <w:sz w:val="23"/>
                <w:szCs w:val="23"/>
              </w:rPr>
              <w:t>.</w:t>
            </w:r>
            <w:proofErr w:type="gramEnd"/>
            <w:r w:rsidRPr="0085380A">
              <w:rPr>
                <w:sz w:val="23"/>
                <w:szCs w:val="23"/>
              </w:rPr>
              <w:t xml:space="preserve"> </w:t>
            </w:r>
            <w:proofErr w:type="gramStart"/>
            <w:r w:rsidRPr="0085380A">
              <w:rPr>
                <w:sz w:val="23"/>
                <w:szCs w:val="23"/>
              </w:rPr>
              <w:t>и</w:t>
            </w:r>
            <w:proofErr w:type="gramEnd"/>
            <w:r w:rsidRPr="0085380A">
              <w:rPr>
                <w:sz w:val="23"/>
                <w:szCs w:val="23"/>
              </w:rPr>
              <w:t>мущества,</w:t>
            </w:r>
          </w:p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Здание – собственность ОАО «Топаз»</w:t>
            </w:r>
          </w:p>
        </w:tc>
      </w:tr>
      <w:tr w:rsidR="00603FD2" w:rsidRPr="0085380A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Удаленность участка (в км) </w:t>
            </w:r>
            <w:proofErr w:type="gramStart"/>
            <w:r w:rsidRPr="0085380A">
              <w:rPr>
                <w:b/>
                <w:sz w:val="23"/>
                <w:szCs w:val="23"/>
              </w:rPr>
              <w:t>от</w:t>
            </w:r>
            <w:proofErr w:type="gramEnd"/>
            <w:r w:rsidRPr="0085380A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603FD2" w:rsidRPr="0085380A" w:rsidTr="009F19B1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г. Владикавказа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603FD2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железной дороги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Нет</w:t>
            </w:r>
          </w:p>
        </w:tc>
      </w:tr>
      <w:tr w:rsidR="00603FD2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автодороги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Имеются</w:t>
            </w:r>
          </w:p>
        </w:tc>
      </w:tr>
      <w:tr w:rsidR="00603FD2" w:rsidRPr="0085380A" w:rsidTr="009F19B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аэропорта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23 км</w:t>
            </w:r>
          </w:p>
        </w:tc>
      </w:tr>
      <w:tr w:rsidR="00603FD2" w:rsidRPr="0085380A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Характеристика имеющейся инфраструктуры: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</w:p>
        </w:tc>
      </w:tr>
      <w:tr w:rsidR="00603FD2" w:rsidRPr="0085380A" w:rsidTr="009F19B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газ,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/час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Отключен за неуплату (1685 тыс. руб.)</w:t>
            </w:r>
          </w:p>
        </w:tc>
      </w:tr>
      <w:tr w:rsidR="00603FD2" w:rsidRPr="0085380A" w:rsidTr="009F19B1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отопление, Гкал/час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Нет</w:t>
            </w:r>
          </w:p>
        </w:tc>
      </w:tr>
      <w:tr w:rsidR="00603FD2" w:rsidRPr="0085380A" w:rsidTr="009F19B1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пар, Бар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нет</w:t>
            </w:r>
          </w:p>
        </w:tc>
      </w:tr>
      <w:tr w:rsidR="00603FD2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электроэнергия, кВт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Факт 2015 г. – 1000 кВт </w:t>
            </w:r>
          </w:p>
        </w:tc>
      </w:tr>
      <w:tr w:rsidR="00603FD2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водоснабжение,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400</w:t>
            </w:r>
          </w:p>
        </w:tc>
      </w:tr>
      <w:tr w:rsidR="00603FD2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канализация,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 xml:space="preserve">/год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400</w:t>
            </w:r>
          </w:p>
        </w:tc>
      </w:tr>
      <w:tr w:rsidR="00603FD2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очистные сооружения,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нет</w:t>
            </w:r>
          </w:p>
        </w:tc>
      </w:tr>
      <w:tr w:rsidR="00603FD2" w:rsidRPr="0085380A" w:rsidTr="009F19B1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котельные установки, кВт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Есть, требуется замена</w:t>
            </w:r>
          </w:p>
        </w:tc>
      </w:tr>
      <w:tr w:rsidR="00603FD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Предложения по использованию площадки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Возможны любые варианты</w:t>
            </w:r>
          </w:p>
        </w:tc>
      </w:tr>
      <w:tr w:rsidR="00603FD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Дополнительная информация о площадке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Основной вид деятельности – производство стекла С52, С95</w:t>
            </w:r>
          </w:p>
        </w:tc>
      </w:tr>
      <w:tr w:rsidR="00603FD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Любые формы</w:t>
            </w:r>
          </w:p>
        </w:tc>
      </w:tr>
      <w:tr w:rsidR="00603FD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lastRenderedPageBreak/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2" w:rsidRPr="0085380A" w:rsidRDefault="00603FD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</w:tbl>
    <w:p w:rsidR="00603FD2" w:rsidRPr="0085380A" w:rsidRDefault="00603FD2" w:rsidP="00603FD2">
      <w:pPr>
        <w:spacing w:line="240" w:lineRule="exact"/>
        <w:jc w:val="center"/>
        <w:rPr>
          <w:b/>
          <w:sz w:val="23"/>
          <w:szCs w:val="23"/>
        </w:rPr>
      </w:pPr>
    </w:p>
    <w:p w:rsidR="00603FD2" w:rsidRDefault="00603FD2" w:rsidP="00603FD2">
      <w:pPr>
        <w:jc w:val="center"/>
        <w:rPr>
          <w:b/>
          <w:sz w:val="23"/>
          <w:szCs w:val="23"/>
        </w:rPr>
      </w:pPr>
    </w:p>
    <w:p w:rsidR="00603FD2" w:rsidRDefault="00603FD2" w:rsidP="00603FD2">
      <w:pPr>
        <w:jc w:val="center"/>
        <w:rPr>
          <w:b/>
          <w:sz w:val="23"/>
          <w:szCs w:val="23"/>
        </w:rPr>
      </w:pPr>
    </w:p>
    <w:p w:rsidR="00CF0DD8" w:rsidRDefault="00603FD2">
      <w:bookmarkStart w:id="0" w:name="_GoBack"/>
      <w:bookmarkEnd w:id="0"/>
    </w:p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2"/>
    <w:rsid w:val="005C2BDF"/>
    <w:rsid w:val="00603FD2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3F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3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tinia29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2021-11-12T10:10:00Z</dcterms:created>
  <dcterms:modified xsi:type="dcterms:W3CDTF">2021-11-12T10:10:00Z</dcterms:modified>
</cp:coreProperties>
</file>