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theme/themeOverride29.xml" ContentType="application/vnd.openxmlformats-officedocument.themeOverride+xml"/>
  <Override PartName="/word/charts/chart30.xml" ContentType="application/vnd.openxmlformats-officedocument.drawingml.chart+xml"/>
  <Override PartName="/word/theme/themeOverride30.xml" ContentType="application/vnd.openxmlformats-officedocument.themeOverride+xml"/>
  <Override PartName="/word/charts/chart31.xml" ContentType="application/vnd.openxmlformats-officedocument.drawingml.chart+xml"/>
  <Override PartName="/word/theme/themeOverride31.xml" ContentType="application/vnd.openxmlformats-officedocument.themeOverride+xml"/>
  <Override PartName="/word/charts/chart32.xml" ContentType="application/vnd.openxmlformats-officedocument.drawingml.chart+xml"/>
  <Override PartName="/word/theme/themeOverride32.xml" ContentType="application/vnd.openxmlformats-officedocument.themeOverride+xml"/>
  <Override PartName="/word/charts/chart33.xml" ContentType="application/vnd.openxmlformats-officedocument.drawingml.chart+xml"/>
  <Override PartName="/word/theme/themeOverride3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DD" w:rsidRPr="00DD417F" w:rsidRDefault="00DD417F" w:rsidP="000A2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DD417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Министерство экономического развития </w:t>
      </w:r>
      <w:r w:rsidR="00021EA7" w:rsidRPr="00DD417F">
        <w:rPr>
          <w:rFonts w:ascii="Times New Roman" w:eastAsia="Times New Roman" w:hAnsi="Times New Roman" w:cs="Times New Roman"/>
          <w:sz w:val="27"/>
          <w:szCs w:val="27"/>
          <w:lang w:val="ru-RU"/>
        </w:rPr>
        <w:t>Республик</w:t>
      </w:r>
      <w:r w:rsidRPr="00DD417F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="00021EA7" w:rsidRPr="00DD417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Северная Осетия-Алания</w:t>
      </w:r>
    </w:p>
    <w:p w:rsidR="000A26DD" w:rsidRPr="000A26DD" w:rsidRDefault="000A26DD" w:rsidP="000A2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36576" distB="36576" distL="36576" distR="36576" simplePos="0" relativeHeight="251659264" behindDoc="0" locked="0" layoutInCell="1" allowOverlap="1" wp14:anchorId="792DBBC6" wp14:editId="6A89A445">
            <wp:simplePos x="0" y="0"/>
            <wp:positionH relativeFrom="margin">
              <wp:posOffset>1319530</wp:posOffset>
            </wp:positionH>
            <wp:positionV relativeFrom="margin">
              <wp:posOffset>377825</wp:posOffset>
            </wp:positionV>
            <wp:extent cx="3312160" cy="1058545"/>
            <wp:effectExtent l="0" t="0" r="2540" b="8255"/>
            <wp:wrapSquare wrapText="bothSides"/>
            <wp:docPr id="34" name="Рисунок 34" descr="Безымянный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6DD" w:rsidRPr="000A26DD" w:rsidRDefault="000A26DD" w:rsidP="000A2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26DD" w:rsidRPr="000A26DD" w:rsidRDefault="000A26DD" w:rsidP="000A2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26DD" w:rsidRPr="000A26DD" w:rsidRDefault="000A26DD" w:rsidP="000A2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24957" w:rsidRPr="000A26DD" w:rsidRDefault="00224957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0A26DD" w:rsidRDefault="005D12D4" w:rsidP="005D1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450B" w:rsidRPr="0046064C" w:rsidRDefault="00540886" w:rsidP="00570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46064C">
        <w:rPr>
          <w:rFonts w:ascii="Times New Roman" w:hAnsi="Times New Roman" w:cs="Times New Roman"/>
          <w:b/>
          <w:sz w:val="32"/>
          <w:szCs w:val="32"/>
          <w:lang w:val="ru-RU"/>
        </w:rPr>
        <w:t>ДОКЛАД</w:t>
      </w:r>
    </w:p>
    <w:p w:rsidR="00ED56AD" w:rsidRPr="0046064C" w:rsidRDefault="00E938BA" w:rsidP="00570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46064C">
        <w:rPr>
          <w:rFonts w:ascii="Times New Roman" w:hAnsi="Times New Roman" w:cs="Times New Roman"/>
          <w:b/>
          <w:sz w:val="32"/>
          <w:szCs w:val="32"/>
          <w:lang w:val="ru-RU"/>
        </w:rPr>
        <w:t>о с</w:t>
      </w:r>
      <w:r w:rsidR="00ED56AD" w:rsidRPr="0046064C">
        <w:rPr>
          <w:rFonts w:ascii="Times New Roman" w:hAnsi="Times New Roman" w:cs="Times New Roman"/>
          <w:b/>
          <w:sz w:val="32"/>
          <w:szCs w:val="32"/>
          <w:lang w:val="ru-RU"/>
        </w:rPr>
        <w:t>остояни</w:t>
      </w:r>
      <w:r w:rsidRPr="0046064C">
        <w:rPr>
          <w:rFonts w:ascii="Times New Roman" w:hAnsi="Times New Roman" w:cs="Times New Roman"/>
          <w:b/>
          <w:sz w:val="32"/>
          <w:szCs w:val="32"/>
          <w:lang w:val="ru-RU"/>
        </w:rPr>
        <w:t>и</w:t>
      </w:r>
      <w:r w:rsidR="0004450B" w:rsidRPr="0046064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и развити</w:t>
      </w:r>
      <w:r w:rsidRPr="0046064C">
        <w:rPr>
          <w:rFonts w:ascii="Times New Roman" w:hAnsi="Times New Roman" w:cs="Times New Roman"/>
          <w:b/>
          <w:sz w:val="32"/>
          <w:szCs w:val="32"/>
          <w:lang w:val="ru-RU"/>
        </w:rPr>
        <w:t>и</w:t>
      </w:r>
      <w:r w:rsidR="005269AD" w:rsidRPr="0046064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конкурентной </w:t>
      </w:r>
      <w:r w:rsidR="007A5576" w:rsidRPr="0046064C">
        <w:rPr>
          <w:rFonts w:ascii="Times New Roman" w:hAnsi="Times New Roman" w:cs="Times New Roman"/>
          <w:b/>
          <w:sz w:val="32"/>
          <w:szCs w:val="32"/>
          <w:lang w:val="ru-RU"/>
        </w:rPr>
        <w:t>среды</w:t>
      </w:r>
    </w:p>
    <w:p w:rsidR="00ED56AD" w:rsidRPr="0046064C" w:rsidRDefault="00ED56AD" w:rsidP="00570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46064C">
        <w:rPr>
          <w:rFonts w:ascii="Times New Roman" w:hAnsi="Times New Roman" w:cs="Times New Roman"/>
          <w:b/>
          <w:sz w:val="32"/>
          <w:szCs w:val="32"/>
          <w:lang w:val="ru-RU"/>
        </w:rPr>
        <w:t>в Республике Северная Осетия-Алания за 201</w:t>
      </w:r>
      <w:r w:rsidR="0011197B">
        <w:rPr>
          <w:rFonts w:ascii="Times New Roman" w:hAnsi="Times New Roman" w:cs="Times New Roman"/>
          <w:b/>
          <w:sz w:val="32"/>
          <w:szCs w:val="32"/>
          <w:lang w:val="ru-RU"/>
        </w:rPr>
        <w:t>8</w:t>
      </w:r>
      <w:r w:rsidRPr="0046064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год</w:t>
      </w:r>
    </w:p>
    <w:p w:rsidR="00771D1E" w:rsidRPr="0046064C" w:rsidRDefault="00771D1E" w:rsidP="00C37A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A674E" w:rsidRPr="00F2784E" w:rsidRDefault="001A674E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F2784E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5D32" w:rsidRDefault="005D5D32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B08" w:rsidRPr="00F2784E" w:rsidRDefault="006E1B08" w:rsidP="00C37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12D4" w:rsidRPr="0046064C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46064C"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Start"/>
      <w:r w:rsidRPr="0046064C">
        <w:rPr>
          <w:rFonts w:ascii="Times New Roman" w:hAnsi="Times New Roman" w:cs="Times New Roman"/>
          <w:sz w:val="26"/>
          <w:szCs w:val="26"/>
          <w:lang w:val="ru-RU"/>
        </w:rPr>
        <w:t>.В</w:t>
      </w:r>
      <w:proofErr w:type="gramEnd"/>
      <w:r w:rsidRPr="0046064C">
        <w:rPr>
          <w:rFonts w:ascii="Times New Roman" w:hAnsi="Times New Roman" w:cs="Times New Roman"/>
          <w:sz w:val="26"/>
          <w:szCs w:val="26"/>
          <w:lang w:val="ru-RU"/>
        </w:rPr>
        <w:t>ладикавказ</w:t>
      </w:r>
      <w:proofErr w:type="spellEnd"/>
      <w:r w:rsidRPr="0046064C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5D12D4" w:rsidRPr="0046064C" w:rsidRDefault="005D12D4" w:rsidP="00C37A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6064C">
        <w:rPr>
          <w:rFonts w:ascii="Times New Roman" w:hAnsi="Times New Roman" w:cs="Times New Roman"/>
          <w:sz w:val="26"/>
          <w:szCs w:val="26"/>
          <w:lang w:val="ru-RU"/>
        </w:rPr>
        <w:t>2018 год</w:t>
      </w:r>
    </w:p>
    <w:p w:rsidR="0004450B" w:rsidRPr="005334F6" w:rsidRDefault="00B61C2B" w:rsidP="00B37078">
      <w:pPr>
        <w:pStyle w:val="a4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</w:t>
      </w:r>
      <w:r w:rsidR="00771D1E" w:rsidRPr="005334F6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</w:p>
    <w:p w:rsidR="00771D1E" w:rsidRPr="00331AD3" w:rsidRDefault="00771D1E" w:rsidP="00B61C2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lang w:val="ru-RU"/>
        </w:rPr>
      </w:pP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целях развития конкуренции во всех регионах Российской Федерации распоряжением Правительства Российской Федерации </w:t>
      </w:r>
      <w:r w:rsidR="0046064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от 5 сентября 2015 года № 1738-р утвержден Стандарт развития конкуренции в субъектах Российской Федерации (далее - Стандарт).</w:t>
      </w: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Развитие конкуренции в экономике - это многоаспектная задача, решение которой в значительной степени зависит от эффективности проведения государственной политики по широкому спектру </w:t>
      </w:r>
      <w:r w:rsidR="0046064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направлений: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</w:t>
      </w:r>
      <w:r w:rsidR="00E938BA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потребителей, предпринимателей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и национальной политики.</w:t>
      </w: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Цель Правительства Республики Северная Осетия-Алания по данному направлению - формирование прозрачной системы работы региональных органов государственной власти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</w:t>
      </w: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Основными задачами по развитию конкуренции в регионе являются:</w:t>
      </w: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снижение или устранение правовых, административных, финансовых  барьеров для хозяйствующих субъектов;</w:t>
      </w: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</w:t>
      </w:r>
      <w:proofErr w:type="gramStart"/>
      <w:r w:rsidRPr="005334F6">
        <w:rPr>
          <w:rFonts w:ascii="Times New Roman" w:hAnsi="Times New Roman" w:cs="Times New Roman"/>
          <w:sz w:val="28"/>
          <w:szCs w:val="28"/>
          <w:lang w:val="ru-RU"/>
        </w:rPr>
        <w:t>уровня информационной открытости деятельности органов исполнительной власти Республики</w:t>
      </w:r>
      <w:proofErr w:type="gramEnd"/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Северная Осетия-Алания;</w:t>
      </w: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оптимизация процедур государственных закупок;</w:t>
      </w: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устранение избыточного государственного регулирования;</w:t>
      </w:r>
    </w:p>
    <w:p w:rsidR="00DA332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процессов управления объектами государственной собственности, ограничение влияния государственных предприятий на конкуренцию и др.</w:t>
      </w:r>
    </w:p>
    <w:p w:rsidR="00E938BA" w:rsidRPr="005334F6" w:rsidRDefault="00DA332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Доклад </w:t>
      </w:r>
      <w:r w:rsidR="00E938BA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о состоянии и развитии конкурентной среды в </w:t>
      </w:r>
      <w:r w:rsidR="0046064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E938BA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Республике Северная Осетия-Алания (далее - Доклад)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является документом, формируемым в целях обеспечения органов государственной власти, </w:t>
      </w:r>
      <w:r w:rsidR="0046064C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органов местного самоуправления, юридических лиц, индивидуальных предпринимателей и граждан аналитической информацией о состоянии конкуренции в Ре</w:t>
      </w:r>
      <w:r w:rsidR="00E938BA" w:rsidRPr="005334F6">
        <w:rPr>
          <w:rFonts w:ascii="Times New Roman" w:hAnsi="Times New Roman" w:cs="Times New Roman"/>
          <w:sz w:val="28"/>
          <w:szCs w:val="28"/>
          <w:lang w:val="ru-RU"/>
        </w:rPr>
        <w:t>спублике Северная Осетия-Алания, а также инструментом для оценки выполнения  поставленных выше задач.</w:t>
      </w:r>
    </w:p>
    <w:p w:rsidR="00E938BA" w:rsidRPr="005334F6" w:rsidRDefault="00E938BA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Разработка настоящего Доклада осуществлена Министерством экономического развития Республики Северная Осетия-Алания в соответствии с требованиями Стандарта и рекомендациями Федеральной антимонопольной службы и при участии органов исполнительной власти Рес</w:t>
      </w:r>
      <w:r w:rsidR="005D12D4" w:rsidRPr="005334F6">
        <w:rPr>
          <w:rFonts w:ascii="Times New Roman" w:hAnsi="Times New Roman" w:cs="Times New Roman"/>
          <w:sz w:val="28"/>
          <w:szCs w:val="28"/>
          <w:lang w:val="ru-RU"/>
        </w:rPr>
        <w:t>публики Северная Осетия-Алания, а также органов местного самоуправления.</w:t>
      </w:r>
    </w:p>
    <w:p w:rsidR="00DA332A" w:rsidRPr="005334F6" w:rsidRDefault="00771D1E" w:rsidP="00B61C2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докладе приведены основные итоги проводимой в Республике Северная Осетия-Алания конкурентной политики, в том числе внедрения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Стандарта развития конкуренции, представлены результаты мониторинга состояния конкурентной среды на рынках товаров, работ и услуг регион</w:t>
      </w:r>
      <w:r w:rsidRPr="005334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а, рассмотрены основные проблемы их функционирования.</w:t>
      </w:r>
    </w:p>
    <w:p w:rsidR="00771D1E" w:rsidRPr="00331AD3" w:rsidRDefault="00771D1E" w:rsidP="00B61C2B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F40611" w:rsidRPr="005334F6" w:rsidRDefault="00771D1E" w:rsidP="00B61C2B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67D25"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3576AF" w:rsidRPr="005334F6">
        <w:rPr>
          <w:rFonts w:ascii="Times New Roman" w:hAnsi="Times New Roman" w:cs="Times New Roman"/>
          <w:b/>
          <w:sz w:val="28"/>
          <w:szCs w:val="28"/>
          <w:lang w:val="ru-RU"/>
        </w:rPr>
        <w:t>О с</w:t>
      </w:r>
      <w:r w:rsidR="00E67D25" w:rsidRPr="005334F6">
        <w:rPr>
          <w:rFonts w:ascii="Times New Roman" w:hAnsi="Times New Roman" w:cs="Times New Roman"/>
          <w:b/>
          <w:sz w:val="28"/>
          <w:szCs w:val="28"/>
          <w:lang w:val="ru-RU"/>
        </w:rPr>
        <w:t>остояни</w:t>
      </w:r>
      <w:r w:rsidR="003576AF" w:rsidRPr="005334F6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E67D25"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развити</w:t>
      </w:r>
      <w:r w:rsidR="003576AF" w:rsidRPr="005334F6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E67D25"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конкурентной среды </w:t>
      </w:r>
      <w:r w:rsidR="00A01FAF" w:rsidRPr="005334F6">
        <w:rPr>
          <w:rFonts w:ascii="Times New Roman" w:hAnsi="Times New Roman" w:cs="Times New Roman"/>
          <w:b/>
          <w:sz w:val="28"/>
          <w:szCs w:val="28"/>
          <w:lang w:val="ru-RU"/>
        </w:rPr>
        <w:t>в Республике Северная Осетия-Алания</w:t>
      </w:r>
    </w:p>
    <w:p w:rsidR="004E5591" w:rsidRPr="00331AD3" w:rsidRDefault="004E5591" w:rsidP="00B61C2B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lang w:val="ru-RU"/>
        </w:rPr>
      </w:pPr>
    </w:p>
    <w:p w:rsidR="004E5591" w:rsidRPr="005334F6" w:rsidRDefault="004E5591" w:rsidP="00B61C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bookmark5"/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2.1. Структурные показатели состояния конкуренции в </w:t>
      </w:r>
      <w:bookmarkEnd w:id="0"/>
      <w:r w:rsidR="00771D1E"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Республике Северная Осетия-Алания</w:t>
      </w:r>
    </w:p>
    <w:p w:rsidR="00771D1E" w:rsidRPr="00331AD3" w:rsidRDefault="00771D1E" w:rsidP="00B61C2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lang w:val="ru-RU"/>
        </w:rPr>
      </w:pPr>
    </w:p>
    <w:p w:rsidR="004E5591" w:rsidRPr="005334F6" w:rsidRDefault="004E5591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Одним из определяющих факторов развития экономики</w:t>
      </w:r>
      <w:r w:rsidR="00867315">
        <w:rPr>
          <w:rFonts w:ascii="Times New Roman" w:hAnsi="Times New Roman" w:cs="Times New Roman"/>
          <w:sz w:val="28"/>
          <w:szCs w:val="28"/>
          <w:lang w:val="ru-RU"/>
        </w:rPr>
        <w:t xml:space="preserve">, ее эффективности и устойчивости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является здоровая конкуренция и свободное предпринимательство.</w:t>
      </w:r>
    </w:p>
    <w:p w:rsidR="004E5591" w:rsidRPr="005334F6" w:rsidRDefault="004E5591" w:rsidP="00B61C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К числу основных критериев развития конкуренции в регионе относятся показатели динамики количества хозяйствующих субъектов.</w:t>
      </w:r>
    </w:p>
    <w:p w:rsidR="00A613E2" w:rsidRPr="007C5131" w:rsidRDefault="00A613E2" w:rsidP="00B61C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34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данным </w:t>
      </w:r>
      <w:r w:rsidR="00DE1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Управления </w:t>
      </w:r>
      <w:r w:rsidRPr="005334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Федеральной службы государственной статистики по </w:t>
      </w:r>
      <w:r w:rsidR="00DE1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Северо-Кавказскому федеральному округу</w:t>
      </w:r>
      <w:r w:rsidR="006E1B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5334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число учтенных предприятий и организаций всех форм собственности и хозяйствования, расположенных на территории Республики Северная Осетия-Алания</w:t>
      </w:r>
      <w:r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</w:t>
      </w:r>
      <w:r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7C5131"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25 декабря 2018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года составило </w:t>
      </w:r>
      <w:r w:rsidR="007C5131"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24 134</w:t>
      </w:r>
      <w:r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единиц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613E2" w:rsidRDefault="00A613E2" w:rsidP="00B61C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Распределение хозяйствующих субъектов Республики Северная Осетия-Алания по организационно-правовым формам по состоянию на</w:t>
      </w:r>
      <w:r w:rsidR="0046064C"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5131"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25</w:t>
      </w:r>
      <w:r w:rsidR="00FA3340"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декабря 201</w:t>
      </w:r>
      <w:r w:rsidR="007C5131"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FA3340"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="00152D00"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представлено в т</w:t>
      </w:r>
      <w:r w:rsidRPr="007C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аблице 1</w:t>
      </w:r>
      <w:r w:rsidRPr="005334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D417F" w:rsidRPr="005334F6" w:rsidRDefault="00DD417F" w:rsidP="00B61C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613E2" w:rsidRDefault="00A613E2" w:rsidP="00A613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tbl>
      <w:tblPr>
        <w:tblStyle w:val="a9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1984"/>
        <w:gridCol w:w="1843"/>
      </w:tblGrid>
      <w:tr w:rsidR="00A613E2" w:rsidRPr="00AF684A" w:rsidTr="009737FA">
        <w:trPr>
          <w:trHeight w:val="585"/>
        </w:trPr>
        <w:tc>
          <w:tcPr>
            <w:tcW w:w="9356" w:type="dxa"/>
            <w:gridSpan w:val="4"/>
            <w:shd w:val="clear" w:color="auto" w:fill="92CDDC" w:themeFill="accent5" w:themeFillTint="99"/>
            <w:hideMark/>
          </w:tcPr>
          <w:p w:rsidR="00A613E2" w:rsidRPr="005334F6" w:rsidRDefault="00A613E2" w:rsidP="002A47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Распределение хозяйствующих субъектов (с учетом предприятий, организаций, их филиалов и других обособленных подразделений и индивидуальных предпринимателей) по организационно-правовым формам</w:t>
            </w:r>
          </w:p>
        </w:tc>
      </w:tr>
      <w:tr w:rsidR="007C5131" w:rsidRPr="003C11AE" w:rsidTr="00D24C01">
        <w:trPr>
          <w:trHeight w:val="230"/>
        </w:trPr>
        <w:tc>
          <w:tcPr>
            <w:tcW w:w="3402" w:type="dxa"/>
            <w:vMerge w:val="restart"/>
          </w:tcPr>
          <w:p w:rsidR="007C5131" w:rsidRPr="005334F6" w:rsidRDefault="007C5131" w:rsidP="002A478D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954" w:type="dxa"/>
            <w:gridSpan w:val="3"/>
            <w:tcBorders>
              <w:bottom w:val="double" w:sz="2" w:space="0" w:color="auto"/>
            </w:tcBorders>
          </w:tcPr>
          <w:p w:rsidR="007C5131" w:rsidRPr="005334F6" w:rsidRDefault="007C5131" w:rsidP="007C51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, единиц</w:t>
            </w:r>
          </w:p>
        </w:tc>
      </w:tr>
      <w:tr w:rsidR="007C5131" w:rsidRPr="003C11AE" w:rsidTr="007C5131">
        <w:trPr>
          <w:trHeight w:val="465"/>
        </w:trPr>
        <w:tc>
          <w:tcPr>
            <w:tcW w:w="3402" w:type="dxa"/>
            <w:vMerge/>
          </w:tcPr>
          <w:p w:rsidR="007C5131" w:rsidRPr="005334F6" w:rsidRDefault="007C5131" w:rsidP="002A478D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7" w:type="dxa"/>
            <w:tcBorders>
              <w:top w:val="double" w:sz="2" w:space="0" w:color="auto"/>
            </w:tcBorders>
          </w:tcPr>
          <w:p w:rsidR="007C5131" w:rsidRDefault="007C5131" w:rsidP="00A06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2018</w:t>
            </w:r>
          </w:p>
          <w:p w:rsidR="007C5131" w:rsidRPr="005334F6" w:rsidRDefault="007C5131" w:rsidP="00A06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(на 25.12.2018)</w:t>
            </w:r>
          </w:p>
        </w:tc>
        <w:tc>
          <w:tcPr>
            <w:tcW w:w="1984" w:type="dxa"/>
            <w:tcBorders>
              <w:top w:val="double" w:sz="2" w:space="0" w:color="auto"/>
            </w:tcBorders>
          </w:tcPr>
          <w:p w:rsidR="007C5131" w:rsidRDefault="007C5131" w:rsidP="007C51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2017</w:t>
            </w:r>
          </w:p>
          <w:p w:rsidR="007C5131" w:rsidRPr="005334F6" w:rsidRDefault="007C5131" w:rsidP="007C51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 25.12.2017)</w:t>
            </w:r>
          </w:p>
        </w:tc>
        <w:tc>
          <w:tcPr>
            <w:tcW w:w="1843" w:type="dxa"/>
            <w:tcBorders>
              <w:top w:val="double" w:sz="2" w:space="0" w:color="auto"/>
            </w:tcBorders>
          </w:tcPr>
          <w:p w:rsidR="007C5131" w:rsidRDefault="007C5131" w:rsidP="004606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2016</w:t>
            </w:r>
          </w:p>
          <w:p w:rsidR="007C5131" w:rsidRPr="005334F6" w:rsidRDefault="007C5131" w:rsidP="004606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 25.12.2016)</w:t>
            </w:r>
          </w:p>
        </w:tc>
      </w:tr>
      <w:tr w:rsidR="00A613E2" w:rsidRPr="00F94293" w:rsidTr="009737FA">
        <w:trPr>
          <w:trHeight w:val="255"/>
        </w:trPr>
        <w:tc>
          <w:tcPr>
            <w:tcW w:w="3402" w:type="dxa"/>
            <w:shd w:val="clear" w:color="auto" w:fill="92CDDC" w:themeFill="accent5" w:themeFillTint="99"/>
            <w:hideMark/>
          </w:tcPr>
          <w:p w:rsidR="00A613E2" w:rsidRPr="005334F6" w:rsidRDefault="00A613E2" w:rsidP="002A47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Республика Северная Осетия-Алания, всего:</w:t>
            </w:r>
          </w:p>
        </w:tc>
        <w:tc>
          <w:tcPr>
            <w:tcW w:w="2127" w:type="dxa"/>
            <w:shd w:val="clear" w:color="auto" w:fill="92CDDC" w:themeFill="accent5" w:themeFillTint="99"/>
            <w:noWrap/>
            <w:vAlign w:val="bottom"/>
            <w:hideMark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24134</w:t>
            </w:r>
          </w:p>
        </w:tc>
        <w:tc>
          <w:tcPr>
            <w:tcW w:w="1984" w:type="dxa"/>
            <w:shd w:val="clear" w:color="auto" w:fill="92CDDC" w:themeFill="accent5" w:themeFillTint="99"/>
            <w:noWrap/>
            <w:vAlign w:val="bottom"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24718</w:t>
            </w:r>
          </w:p>
        </w:tc>
        <w:tc>
          <w:tcPr>
            <w:tcW w:w="1843" w:type="dxa"/>
            <w:shd w:val="clear" w:color="auto" w:fill="92CDDC" w:themeFill="accent5" w:themeFillTint="99"/>
            <w:noWrap/>
            <w:vAlign w:val="bottom"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26651</w:t>
            </w:r>
          </w:p>
        </w:tc>
      </w:tr>
      <w:tr w:rsidR="00A613E2" w:rsidRPr="00F94293" w:rsidTr="007B662A">
        <w:trPr>
          <w:trHeight w:val="242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firstLine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том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127" w:type="dxa"/>
            <w:noWrap/>
            <w:vAlign w:val="bottom"/>
            <w:hideMark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A613E2" w:rsidRPr="007B6A64" w:rsidRDefault="00A613E2" w:rsidP="002A478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613E2" w:rsidRPr="00F94293" w:rsidTr="007C5131">
        <w:trPr>
          <w:trHeight w:val="255"/>
        </w:trPr>
        <w:tc>
          <w:tcPr>
            <w:tcW w:w="3402" w:type="dxa"/>
            <w:shd w:val="clear" w:color="auto" w:fill="FFFFFF" w:themeFill="background1"/>
            <w:hideMark/>
          </w:tcPr>
          <w:p w:rsidR="00A613E2" w:rsidRPr="005334F6" w:rsidRDefault="00A613E2" w:rsidP="002A478D">
            <w:pPr>
              <w:spacing w:line="220" w:lineRule="exact"/>
              <w:ind w:left="170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юридические лица, являющиеся коммерческими организациями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6556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6704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7581</w:t>
            </w:r>
          </w:p>
        </w:tc>
      </w:tr>
      <w:tr w:rsidR="00A613E2" w:rsidRPr="00F94293" w:rsidTr="007B662A">
        <w:trPr>
          <w:trHeight w:val="255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firstLine="38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127" w:type="dxa"/>
            <w:noWrap/>
            <w:vAlign w:val="bottom"/>
            <w:hideMark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3E2" w:rsidRPr="00F94293" w:rsidTr="007C5131">
        <w:trPr>
          <w:trHeight w:val="255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left="41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унитарные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предприятия</w:t>
            </w:r>
            <w:proofErr w:type="spellEnd"/>
          </w:p>
        </w:tc>
        <w:tc>
          <w:tcPr>
            <w:tcW w:w="2127" w:type="dxa"/>
            <w:noWrap/>
            <w:vAlign w:val="bottom"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111</w:t>
            </w:r>
          </w:p>
        </w:tc>
        <w:tc>
          <w:tcPr>
            <w:tcW w:w="1984" w:type="dxa"/>
            <w:noWrap/>
            <w:vAlign w:val="bottom"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125</w:t>
            </w:r>
          </w:p>
        </w:tc>
        <w:tc>
          <w:tcPr>
            <w:tcW w:w="1843" w:type="dxa"/>
            <w:noWrap/>
            <w:vAlign w:val="bottom"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189</w:t>
            </w:r>
          </w:p>
        </w:tc>
      </w:tr>
      <w:tr w:rsidR="00A613E2" w:rsidRPr="00F94293" w:rsidTr="007C5131">
        <w:trPr>
          <w:trHeight w:val="255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left="41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хозяйственные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общества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товарищества</w:t>
            </w:r>
            <w:proofErr w:type="spellEnd"/>
          </w:p>
        </w:tc>
        <w:tc>
          <w:tcPr>
            <w:tcW w:w="2127" w:type="dxa"/>
            <w:noWrap/>
            <w:vAlign w:val="bottom"/>
          </w:tcPr>
          <w:p w:rsidR="00A613E2" w:rsidRPr="007C5131" w:rsidRDefault="007C5131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5947</w:t>
            </w:r>
          </w:p>
        </w:tc>
        <w:tc>
          <w:tcPr>
            <w:tcW w:w="1984" w:type="dxa"/>
            <w:noWrap/>
            <w:vAlign w:val="bottom"/>
          </w:tcPr>
          <w:p w:rsidR="00A613E2" w:rsidRPr="007C5131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6052</w:t>
            </w:r>
          </w:p>
        </w:tc>
        <w:tc>
          <w:tcPr>
            <w:tcW w:w="1843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6753</w:t>
            </w:r>
          </w:p>
        </w:tc>
      </w:tr>
      <w:tr w:rsidR="00A613E2" w:rsidRPr="00F94293" w:rsidTr="007C5131">
        <w:trPr>
          <w:trHeight w:val="510"/>
        </w:trPr>
        <w:tc>
          <w:tcPr>
            <w:tcW w:w="3402" w:type="dxa"/>
            <w:hideMark/>
          </w:tcPr>
          <w:p w:rsidR="00A613E2" w:rsidRPr="005334F6" w:rsidRDefault="00A613E2" w:rsidP="002A478D">
            <w:pPr>
              <w:spacing w:line="220" w:lineRule="exact"/>
              <w:ind w:firstLine="42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в том числе акционерные общества</w:t>
            </w:r>
          </w:p>
        </w:tc>
        <w:tc>
          <w:tcPr>
            <w:tcW w:w="2127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205</w:t>
            </w:r>
          </w:p>
        </w:tc>
        <w:tc>
          <w:tcPr>
            <w:tcW w:w="1984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227</w:t>
            </w:r>
          </w:p>
        </w:tc>
        <w:tc>
          <w:tcPr>
            <w:tcW w:w="1843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276</w:t>
            </w:r>
          </w:p>
        </w:tc>
      </w:tr>
      <w:tr w:rsidR="00A613E2" w:rsidRPr="00F94293" w:rsidTr="007C5131">
        <w:trPr>
          <w:trHeight w:val="477"/>
        </w:trPr>
        <w:tc>
          <w:tcPr>
            <w:tcW w:w="3402" w:type="dxa"/>
            <w:shd w:val="clear" w:color="auto" w:fill="FFFFFF" w:themeFill="background1"/>
            <w:hideMark/>
          </w:tcPr>
          <w:p w:rsidR="00A613E2" w:rsidRPr="005334F6" w:rsidRDefault="00A613E2" w:rsidP="002A478D">
            <w:pPr>
              <w:spacing w:line="220" w:lineRule="exact"/>
              <w:ind w:left="170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юридические лица, являющиеся некоммерческими организациями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2419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2382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2509</w:t>
            </w:r>
          </w:p>
        </w:tc>
      </w:tr>
      <w:tr w:rsidR="00A613E2" w:rsidRPr="00F94293" w:rsidTr="007C5131">
        <w:trPr>
          <w:trHeight w:val="255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left="85" w:firstLine="47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127" w:type="dxa"/>
            <w:noWrap/>
            <w:vAlign w:val="bottom"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noWrap/>
            <w:vAlign w:val="bottom"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  <w:vAlign w:val="bottom"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3E2" w:rsidRPr="00F94293" w:rsidTr="007C5131">
        <w:trPr>
          <w:trHeight w:val="251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left="41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потребительские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кооперативы</w:t>
            </w:r>
            <w:proofErr w:type="spellEnd"/>
          </w:p>
        </w:tc>
        <w:tc>
          <w:tcPr>
            <w:tcW w:w="2127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104</w:t>
            </w:r>
          </w:p>
        </w:tc>
        <w:tc>
          <w:tcPr>
            <w:tcW w:w="1984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111</w:t>
            </w:r>
          </w:p>
        </w:tc>
        <w:tc>
          <w:tcPr>
            <w:tcW w:w="1843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109</w:t>
            </w:r>
          </w:p>
        </w:tc>
      </w:tr>
      <w:tr w:rsidR="00A613E2" w:rsidRPr="00F94293" w:rsidTr="007C5131">
        <w:trPr>
          <w:trHeight w:val="255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left="41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фонды</w:t>
            </w:r>
            <w:proofErr w:type="spellEnd"/>
          </w:p>
        </w:tc>
        <w:tc>
          <w:tcPr>
            <w:tcW w:w="2127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  <w:tc>
          <w:tcPr>
            <w:tcW w:w="1984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88</w:t>
            </w:r>
          </w:p>
        </w:tc>
        <w:tc>
          <w:tcPr>
            <w:tcW w:w="1843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96</w:t>
            </w:r>
          </w:p>
        </w:tc>
      </w:tr>
      <w:tr w:rsidR="00A613E2" w:rsidRPr="00F94293" w:rsidTr="007C5131">
        <w:trPr>
          <w:trHeight w:val="259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left="41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учреждения</w:t>
            </w:r>
            <w:proofErr w:type="spellEnd"/>
          </w:p>
        </w:tc>
        <w:tc>
          <w:tcPr>
            <w:tcW w:w="2127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1178</w:t>
            </w:r>
          </w:p>
        </w:tc>
        <w:tc>
          <w:tcPr>
            <w:tcW w:w="1984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1190</w:t>
            </w:r>
          </w:p>
        </w:tc>
        <w:tc>
          <w:tcPr>
            <w:tcW w:w="1843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1225</w:t>
            </w:r>
          </w:p>
        </w:tc>
      </w:tr>
      <w:tr w:rsidR="00A613E2" w:rsidRPr="00F94293" w:rsidTr="007C5131">
        <w:trPr>
          <w:trHeight w:val="236"/>
        </w:trPr>
        <w:tc>
          <w:tcPr>
            <w:tcW w:w="3402" w:type="dxa"/>
            <w:hideMark/>
          </w:tcPr>
          <w:p w:rsidR="00A613E2" w:rsidRPr="007B6A64" w:rsidRDefault="004D08B5" w:rsidP="002A478D">
            <w:pPr>
              <w:spacing w:line="220" w:lineRule="exact"/>
              <w:ind w:left="41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613E2" w:rsidRPr="007B6A64">
              <w:rPr>
                <w:rFonts w:ascii="Times New Roman" w:eastAsia="Times New Roman" w:hAnsi="Times New Roman" w:cs="Times New Roman"/>
                <w:lang w:eastAsia="ru-RU"/>
              </w:rPr>
              <w:t>автономные</w:t>
            </w:r>
            <w:proofErr w:type="spellEnd"/>
          </w:p>
        </w:tc>
        <w:tc>
          <w:tcPr>
            <w:tcW w:w="2127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984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843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</w:tr>
      <w:tr w:rsidR="00A613E2" w:rsidRPr="00F94293" w:rsidTr="004D08B5">
        <w:trPr>
          <w:trHeight w:val="255"/>
        </w:trPr>
        <w:tc>
          <w:tcPr>
            <w:tcW w:w="3402" w:type="dxa"/>
            <w:shd w:val="clear" w:color="auto" w:fill="FFFFFF" w:themeFill="background1"/>
            <w:hideMark/>
          </w:tcPr>
          <w:p w:rsidR="00A613E2" w:rsidRPr="005334F6" w:rsidRDefault="00A613E2" w:rsidP="002A478D">
            <w:pPr>
              <w:spacing w:line="220" w:lineRule="exact"/>
              <w:ind w:left="170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организации без прав юридического лица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15159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15632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16561</w:t>
            </w:r>
          </w:p>
        </w:tc>
      </w:tr>
      <w:tr w:rsidR="00A613E2" w:rsidRPr="00F94293" w:rsidTr="004D08B5">
        <w:trPr>
          <w:trHeight w:val="218"/>
        </w:trPr>
        <w:tc>
          <w:tcPr>
            <w:tcW w:w="3402" w:type="dxa"/>
            <w:hideMark/>
          </w:tcPr>
          <w:p w:rsidR="00A613E2" w:rsidRPr="007B6A64" w:rsidRDefault="00A613E2" w:rsidP="002A478D">
            <w:pPr>
              <w:spacing w:line="220" w:lineRule="exact"/>
              <w:ind w:firstLine="42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127" w:type="dxa"/>
            <w:noWrap/>
            <w:vAlign w:val="bottom"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noWrap/>
            <w:vAlign w:val="bottom"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  <w:vAlign w:val="bottom"/>
          </w:tcPr>
          <w:p w:rsidR="00A613E2" w:rsidRPr="007B6A64" w:rsidRDefault="00A613E2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3E2" w:rsidRPr="00F94293" w:rsidTr="004D08B5">
        <w:trPr>
          <w:trHeight w:val="274"/>
        </w:trPr>
        <w:tc>
          <w:tcPr>
            <w:tcW w:w="3402" w:type="dxa"/>
            <w:hideMark/>
          </w:tcPr>
          <w:p w:rsidR="00A613E2" w:rsidRPr="007B6A64" w:rsidRDefault="00A613E2" w:rsidP="007B662A">
            <w:pPr>
              <w:spacing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индивидуальные</w:t>
            </w:r>
            <w:proofErr w:type="spellEnd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6A64">
              <w:rPr>
                <w:rFonts w:ascii="Times New Roman" w:eastAsia="Times New Roman" w:hAnsi="Times New Roman" w:cs="Times New Roman"/>
                <w:lang w:eastAsia="ru-RU"/>
              </w:rPr>
              <w:t>предприниматели</w:t>
            </w:r>
            <w:proofErr w:type="spellEnd"/>
          </w:p>
        </w:tc>
        <w:tc>
          <w:tcPr>
            <w:tcW w:w="2127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14744</w:t>
            </w:r>
          </w:p>
        </w:tc>
        <w:tc>
          <w:tcPr>
            <w:tcW w:w="1984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15152</w:t>
            </w:r>
          </w:p>
        </w:tc>
        <w:tc>
          <w:tcPr>
            <w:tcW w:w="1843" w:type="dxa"/>
            <w:noWrap/>
            <w:vAlign w:val="bottom"/>
          </w:tcPr>
          <w:p w:rsidR="00A613E2" w:rsidRPr="004D08B5" w:rsidRDefault="004D08B5" w:rsidP="002A478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16049</w:t>
            </w:r>
          </w:p>
        </w:tc>
      </w:tr>
    </w:tbl>
    <w:p w:rsidR="00A613E2" w:rsidRPr="00676184" w:rsidRDefault="00A613E2" w:rsidP="002A3BC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A3340" w:rsidRPr="005334F6" w:rsidRDefault="00FA3340" w:rsidP="002A3B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Распределение предприятий (организаций) по видам экономической деятельности по </w:t>
      </w:r>
      <w:r w:rsidRPr="004D08B5">
        <w:rPr>
          <w:rFonts w:ascii="Times New Roman" w:hAnsi="Times New Roman" w:cs="Times New Roman"/>
          <w:sz w:val="28"/>
          <w:szCs w:val="28"/>
          <w:lang w:val="ru-RU"/>
        </w:rPr>
        <w:t xml:space="preserve">состоянию на </w:t>
      </w:r>
      <w:r w:rsidR="004D08B5" w:rsidRPr="004D08B5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4D08B5">
        <w:rPr>
          <w:rFonts w:ascii="Times New Roman" w:hAnsi="Times New Roman" w:cs="Times New Roman"/>
          <w:sz w:val="28"/>
          <w:szCs w:val="28"/>
          <w:lang w:val="ru-RU"/>
        </w:rPr>
        <w:t xml:space="preserve"> декабря 201</w:t>
      </w:r>
      <w:r w:rsidR="004E63B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D08B5">
        <w:rPr>
          <w:rFonts w:ascii="Times New Roman" w:hAnsi="Times New Roman" w:cs="Times New Roman"/>
          <w:sz w:val="28"/>
          <w:szCs w:val="28"/>
          <w:lang w:val="ru-RU"/>
        </w:rPr>
        <w:t xml:space="preserve"> года приведено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6E1B0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аблице 2.</w:t>
      </w:r>
    </w:p>
    <w:p w:rsidR="005C1D12" w:rsidRPr="00676184" w:rsidRDefault="005C1D12" w:rsidP="006F110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lang w:val="ru-RU"/>
        </w:rPr>
      </w:pPr>
    </w:p>
    <w:p w:rsidR="006F1103" w:rsidRDefault="00901B14" w:rsidP="006F110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103">
        <w:rPr>
          <w:rFonts w:ascii="Times New Roman" w:hAnsi="Times New Roman" w:cs="Times New Roman"/>
          <w:bCs/>
          <w:sz w:val="28"/>
          <w:szCs w:val="28"/>
        </w:rPr>
        <w:t>Таблица</w:t>
      </w:r>
      <w:proofErr w:type="spellEnd"/>
      <w:r w:rsidRPr="006F110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Toc240363767"/>
      <w:bookmarkStart w:id="2" w:name="_Toc382655129"/>
      <w:bookmarkStart w:id="3" w:name="_Toc413155007"/>
      <w:bookmarkStart w:id="4" w:name="_Toc413164504"/>
      <w:bookmarkStart w:id="5" w:name="_Toc413165085"/>
      <w:bookmarkStart w:id="6" w:name="_Toc413166972"/>
      <w:bookmarkStart w:id="7" w:name="_Toc413167032"/>
      <w:bookmarkStart w:id="8" w:name="_Toc413167101"/>
      <w:bookmarkStart w:id="9" w:name="_Toc413167545"/>
      <w:bookmarkStart w:id="10" w:name="_Toc413167939"/>
      <w:bookmarkStart w:id="11" w:name="_Toc413230435"/>
      <w:bookmarkStart w:id="12" w:name="_Toc413233299"/>
      <w:bookmarkStart w:id="13" w:name="_Toc413237334"/>
      <w:bookmarkStart w:id="14" w:name="_Toc413237375"/>
      <w:bookmarkStart w:id="15" w:name="_Toc420056873"/>
      <w:bookmarkStart w:id="16" w:name="_Toc422224743"/>
      <w:bookmarkStart w:id="17" w:name="_Toc422484302"/>
      <w:bookmarkStart w:id="18" w:name="_Toc423011125"/>
      <w:bookmarkStart w:id="19" w:name="_Toc424830977"/>
      <w:bookmarkStart w:id="20" w:name="_Toc424831735"/>
      <w:bookmarkStart w:id="21" w:name="_Toc456863372"/>
      <w:bookmarkStart w:id="22" w:name="_Toc459368845"/>
      <w:r w:rsidR="00A5534F">
        <w:rPr>
          <w:rFonts w:ascii="Times New Roman" w:hAnsi="Times New Roman" w:cs="Times New Roman"/>
          <w:bCs/>
          <w:sz w:val="28"/>
          <w:szCs w:val="28"/>
        </w:rPr>
        <w:t>2</w:t>
      </w:r>
    </w:p>
    <w:tbl>
      <w:tblPr>
        <w:tblStyle w:val="a9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676184" w:rsidRPr="00F94293" w:rsidTr="009737FA">
        <w:trPr>
          <w:trHeight w:val="425"/>
        </w:trPr>
        <w:tc>
          <w:tcPr>
            <w:tcW w:w="9356" w:type="dxa"/>
            <w:gridSpan w:val="2"/>
            <w:shd w:val="clear" w:color="auto" w:fill="92CDDC" w:themeFill="accent5" w:themeFillTint="99"/>
            <w:hideMark/>
          </w:tcPr>
          <w:p w:rsidR="00676184" w:rsidRPr="005334F6" w:rsidRDefault="00676184" w:rsidP="00C92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Распределение предприятий (организаций) по видам экономической деятельности </w:t>
            </w:r>
          </w:p>
          <w:p w:rsidR="00676184" w:rsidRPr="00F94293" w:rsidRDefault="00676184" w:rsidP="00676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1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proofErr w:type="spellEnd"/>
            <w:r w:rsidRPr="005C1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</w:t>
            </w:r>
            <w:r w:rsidRPr="005C1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1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года</w:t>
            </w:r>
            <w:proofErr w:type="spellEnd"/>
          </w:p>
        </w:tc>
      </w:tr>
      <w:tr w:rsidR="00676184" w:rsidRPr="000D6480" w:rsidTr="00676184">
        <w:trPr>
          <w:trHeight w:val="627"/>
        </w:trPr>
        <w:tc>
          <w:tcPr>
            <w:tcW w:w="7797" w:type="dxa"/>
          </w:tcPr>
          <w:p w:rsidR="00676184" w:rsidRPr="007011DD" w:rsidRDefault="00676184" w:rsidP="00C92D48">
            <w:pPr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9" w:type="dxa"/>
          </w:tcPr>
          <w:p w:rsidR="00676184" w:rsidRPr="005334F6" w:rsidRDefault="00676184" w:rsidP="00676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Всего количество </w:t>
            </w: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юридических лиц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7011DD" w:rsidRDefault="00676184" w:rsidP="00C92D48">
            <w:pPr>
              <w:ind w:left="459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7011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Республика</w:t>
            </w:r>
            <w:proofErr w:type="spellEnd"/>
            <w:r w:rsidRPr="007011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 w:rsidRPr="007011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Северная</w:t>
            </w:r>
            <w:proofErr w:type="spellEnd"/>
            <w:r w:rsidRPr="007011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 w:rsidRPr="007011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Осетия-Алания</w:t>
            </w:r>
            <w:proofErr w:type="spellEnd"/>
          </w:p>
        </w:tc>
        <w:tc>
          <w:tcPr>
            <w:tcW w:w="1559" w:type="dxa"/>
            <w:noWrap/>
          </w:tcPr>
          <w:p w:rsidR="00676184" w:rsidRPr="005C1D12" w:rsidRDefault="00676184" w:rsidP="00C92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9093</w:t>
            </w:r>
          </w:p>
        </w:tc>
      </w:tr>
      <w:tr w:rsidR="00676184" w:rsidRPr="00F94293" w:rsidTr="00676184">
        <w:trPr>
          <w:trHeight w:val="510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Сельское, лесное хозяйство, охота, рыболовство и рыбоводство, </w:t>
            </w:r>
          </w:p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559" w:type="dxa"/>
            <w:noWrap/>
          </w:tcPr>
          <w:p w:rsidR="00676184" w:rsidRPr="005C1D12" w:rsidRDefault="00676184" w:rsidP="00C92D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D12">
              <w:rPr>
                <w:rFonts w:ascii="Times New Roman" w:eastAsia="Times New Roman" w:hAnsi="Times New Roman" w:cs="Times New Roman"/>
                <w:bCs/>
                <w:lang w:eastAsia="ru-RU"/>
              </w:rPr>
              <w:t>795</w:t>
            </w:r>
          </w:p>
        </w:tc>
      </w:tr>
      <w:tr w:rsidR="00676184" w:rsidRPr="00676184" w:rsidTr="00676184">
        <w:trPr>
          <w:trHeight w:val="510"/>
        </w:trPr>
        <w:tc>
          <w:tcPr>
            <w:tcW w:w="7797" w:type="dxa"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76184">
              <w:rPr>
                <w:rFonts w:ascii="Times New Roman" w:eastAsia="Times New Roman" w:hAnsi="Times New Roman" w:cs="Times New Roman"/>
                <w:lang w:val="ru-RU"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736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64208E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ле</w:t>
            </w:r>
            <w:r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>соводство</w:t>
            </w:r>
            <w:proofErr w:type="spellEnd"/>
            <w:r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</w:t>
            </w:r>
            <w:proofErr w:type="spellStart"/>
            <w:r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>лесозаготовки</w:t>
            </w:r>
            <w:proofErr w:type="spellEnd"/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9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64208E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р</w:t>
            </w:r>
            <w:proofErr w:type="spellStart"/>
            <w:r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>ыболовство</w:t>
            </w:r>
            <w:proofErr w:type="spellEnd"/>
            <w:r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</w:t>
            </w:r>
            <w:proofErr w:type="spellStart"/>
            <w:r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>рыбоводство</w:t>
            </w:r>
            <w:proofErr w:type="spellEnd"/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27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Добыча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полезных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ископаемых</w:t>
            </w:r>
            <w:proofErr w:type="spellEnd"/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73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Обрабатывающие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  <w:proofErr w:type="spellEnd"/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851</w:t>
            </w:r>
          </w:p>
        </w:tc>
      </w:tr>
      <w:tr w:rsidR="00676184" w:rsidRPr="00676184" w:rsidTr="00676184">
        <w:trPr>
          <w:trHeight w:val="272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93</w:t>
            </w:r>
          </w:p>
        </w:tc>
      </w:tr>
      <w:tr w:rsidR="00676184" w:rsidRPr="00676184" w:rsidTr="00676184">
        <w:trPr>
          <w:trHeight w:val="380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89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  <w:proofErr w:type="spellEnd"/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847</w:t>
            </w:r>
          </w:p>
        </w:tc>
      </w:tr>
      <w:tr w:rsidR="00676184" w:rsidRPr="00F94293" w:rsidTr="00676184">
        <w:trPr>
          <w:trHeight w:val="510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Торговля оптовая и розничная, ремонт автотранспортных средств и мотоциклов, </w:t>
            </w:r>
          </w:p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559" w:type="dxa"/>
            <w:noWrap/>
          </w:tcPr>
          <w:p w:rsidR="00676184" w:rsidRPr="00676184" w:rsidRDefault="00676184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1866</w:t>
            </w:r>
          </w:p>
        </w:tc>
      </w:tr>
      <w:tr w:rsidR="00676184" w:rsidRPr="00676184" w:rsidTr="00676184">
        <w:trPr>
          <w:trHeight w:val="510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т</w:t>
            </w:r>
            <w:r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орговля оптовая и розничная автотранспортными средствами и мотоциклами и их ремонт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127</w:t>
            </w:r>
          </w:p>
        </w:tc>
      </w:tr>
      <w:tr w:rsidR="00676184" w:rsidRPr="00676184" w:rsidTr="00676184">
        <w:trPr>
          <w:trHeight w:val="510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т</w:t>
            </w:r>
            <w:r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орговля оптовая, кроме оптовой торговли </w:t>
            </w:r>
            <w:proofErr w:type="gramStart"/>
            <w:r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-</w:t>
            </w:r>
            <w:r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транспортными</w:t>
            </w:r>
            <w:proofErr w:type="gramEnd"/>
            <w:r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средствами и мотоциклами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979</w:t>
            </w:r>
          </w:p>
        </w:tc>
      </w:tr>
      <w:tr w:rsidR="00676184" w:rsidRPr="00676184" w:rsidTr="00676184">
        <w:trPr>
          <w:trHeight w:val="510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т</w:t>
            </w:r>
            <w:r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орговля розничная, кроме торговли автотранспортными средствами и мотоциклами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760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Транспортировка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хранение</w:t>
            </w:r>
            <w:proofErr w:type="spellEnd"/>
          </w:p>
        </w:tc>
        <w:tc>
          <w:tcPr>
            <w:tcW w:w="1559" w:type="dxa"/>
            <w:noWrap/>
          </w:tcPr>
          <w:p w:rsidR="00676184" w:rsidRPr="007011DD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284</w:t>
            </w:r>
          </w:p>
        </w:tc>
      </w:tr>
      <w:tr w:rsidR="00676184" w:rsidRPr="00676184" w:rsidTr="00676184">
        <w:trPr>
          <w:trHeight w:val="183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216</w:t>
            </w:r>
          </w:p>
        </w:tc>
      </w:tr>
      <w:tr w:rsidR="00676184" w:rsidRPr="00676184" w:rsidTr="00676184">
        <w:trPr>
          <w:trHeight w:val="219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в области информации и связи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228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финансовая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страховая</w:t>
            </w:r>
            <w:proofErr w:type="spellEnd"/>
          </w:p>
        </w:tc>
        <w:tc>
          <w:tcPr>
            <w:tcW w:w="1559" w:type="dxa"/>
            <w:noWrap/>
          </w:tcPr>
          <w:p w:rsidR="00676184" w:rsidRPr="007011DD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</w:tr>
      <w:tr w:rsidR="00676184" w:rsidRPr="00676184" w:rsidTr="00676184">
        <w:trPr>
          <w:trHeight w:val="246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по операциям с недвижимым имуществом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636</w:t>
            </w:r>
          </w:p>
        </w:tc>
      </w:tr>
      <w:tr w:rsidR="00676184" w:rsidRPr="00676184" w:rsidTr="00676184">
        <w:trPr>
          <w:trHeight w:val="268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522</w:t>
            </w:r>
          </w:p>
        </w:tc>
      </w:tr>
      <w:tr w:rsidR="00676184" w:rsidRPr="00676184" w:rsidTr="00676184">
        <w:trPr>
          <w:trHeight w:val="148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291</w:t>
            </w:r>
          </w:p>
        </w:tc>
      </w:tr>
      <w:tr w:rsidR="00676184" w:rsidRPr="00676184" w:rsidTr="00676184">
        <w:trPr>
          <w:trHeight w:val="469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459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  <w:proofErr w:type="spellEnd"/>
          </w:p>
        </w:tc>
        <w:tc>
          <w:tcPr>
            <w:tcW w:w="1559" w:type="dxa"/>
            <w:noWrap/>
          </w:tcPr>
          <w:p w:rsidR="00676184" w:rsidRPr="007011DD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606</w:t>
            </w:r>
          </w:p>
        </w:tc>
      </w:tr>
      <w:tr w:rsidR="00676184" w:rsidRPr="00676184" w:rsidTr="00676184">
        <w:trPr>
          <w:trHeight w:val="252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398</w:t>
            </w:r>
          </w:p>
        </w:tc>
      </w:tr>
      <w:tr w:rsidR="00676184" w:rsidRPr="00676184" w:rsidTr="00676184">
        <w:trPr>
          <w:trHeight w:val="243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245</w:t>
            </w:r>
          </w:p>
        </w:tc>
      </w:tr>
      <w:tr w:rsidR="00676184" w:rsidRPr="00F94293" w:rsidTr="00676184">
        <w:trPr>
          <w:trHeight w:val="255"/>
        </w:trPr>
        <w:tc>
          <w:tcPr>
            <w:tcW w:w="7797" w:type="dxa"/>
            <w:hideMark/>
          </w:tcPr>
          <w:p w:rsidR="00676184" w:rsidRPr="00F94293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услуг</w:t>
            </w:r>
            <w:proofErr w:type="spellEnd"/>
          </w:p>
        </w:tc>
        <w:tc>
          <w:tcPr>
            <w:tcW w:w="1559" w:type="dxa"/>
            <w:noWrap/>
          </w:tcPr>
          <w:p w:rsidR="00676184" w:rsidRPr="007011DD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744</w:t>
            </w:r>
          </w:p>
        </w:tc>
      </w:tr>
      <w:tr w:rsidR="00676184" w:rsidRPr="00676184" w:rsidTr="00676184">
        <w:trPr>
          <w:trHeight w:val="693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</w:tr>
      <w:tr w:rsidR="00676184" w:rsidRPr="00676184" w:rsidTr="00676184">
        <w:trPr>
          <w:trHeight w:val="510"/>
        </w:trPr>
        <w:tc>
          <w:tcPr>
            <w:tcW w:w="7797" w:type="dxa"/>
            <w:hideMark/>
          </w:tcPr>
          <w:p w:rsidR="00676184" w:rsidRPr="005334F6" w:rsidRDefault="00676184" w:rsidP="00C92D48">
            <w:pPr>
              <w:ind w:left="34" w:firstLine="42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Коды видов деятельности, представленные налоговыми органами, отсутствующие в ОКВЭД</w:t>
            </w:r>
          </w:p>
        </w:tc>
        <w:tc>
          <w:tcPr>
            <w:tcW w:w="1559" w:type="dxa"/>
            <w:noWrap/>
          </w:tcPr>
          <w:p w:rsidR="00676184" w:rsidRPr="00676184" w:rsidRDefault="007011DD" w:rsidP="00C92D4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</w:tr>
    </w:tbl>
    <w:p w:rsidR="00FA3340" w:rsidRPr="005334F6" w:rsidRDefault="000B2BCA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32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Информация о распределении </w:t>
      </w:r>
      <w:r w:rsidR="00132F9D" w:rsidRPr="00132F9D">
        <w:rPr>
          <w:rFonts w:ascii="Times New Roman" w:hAnsi="Times New Roman" w:cs="Times New Roman"/>
          <w:bCs/>
          <w:sz w:val="28"/>
          <w:szCs w:val="28"/>
          <w:lang w:val="ru-RU"/>
        </w:rPr>
        <w:t>17</w:t>
      </w:r>
      <w:r w:rsidR="0014621D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="00132F9D" w:rsidRPr="00132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744 </w:t>
      </w:r>
      <w:r w:rsidRPr="00132F9D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индивидуальных предпринимателей,</w:t>
      </w:r>
      <w:r w:rsidR="00152D00" w:rsidRPr="00132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32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прошедших государственную регистрацию на территории республики без образования юридического лица, по </w:t>
      </w:r>
      <w:r w:rsidR="00A06BFC" w:rsidRPr="00132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r w:rsidRPr="00132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видам экономической деятельности на </w:t>
      </w:r>
      <w:r w:rsidR="00132F9D" w:rsidRPr="00132F9D">
        <w:rPr>
          <w:rFonts w:ascii="Times New Roman" w:hAnsi="Times New Roman" w:cs="Times New Roman"/>
          <w:bCs/>
          <w:sz w:val="28"/>
          <w:szCs w:val="28"/>
          <w:lang w:val="ru-RU"/>
        </w:rPr>
        <w:t>25 декабря 2018</w:t>
      </w:r>
      <w:r w:rsidR="00FA3340" w:rsidRPr="00132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 представлен</w:t>
      </w:r>
      <w:r w:rsidRPr="00132F9D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FA3340" w:rsidRPr="00132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r w:rsidR="00152D00" w:rsidRPr="00132F9D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="00FA3340" w:rsidRPr="00132F9D">
        <w:rPr>
          <w:rFonts w:ascii="Times New Roman" w:hAnsi="Times New Roman" w:cs="Times New Roman"/>
          <w:bCs/>
          <w:sz w:val="28"/>
          <w:szCs w:val="28"/>
          <w:lang w:val="ru-RU"/>
        </w:rPr>
        <w:t>аблице 3</w:t>
      </w:r>
      <w:r w:rsidR="00FA3340" w:rsidRPr="005334F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5534F" w:rsidRDefault="00A5534F" w:rsidP="00A5534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103">
        <w:rPr>
          <w:rFonts w:ascii="Times New Roman" w:hAnsi="Times New Roman" w:cs="Times New Roman"/>
          <w:bCs/>
          <w:sz w:val="28"/>
          <w:szCs w:val="28"/>
        </w:rPr>
        <w:t>Таблица</w:t>
      </w:r>
      <w:proofErr w:type="spellEnd"/>
      <w:r w:rsidRPr="006F11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tbl>
      <w:tblPr>
        <w:tblStyle w:val="a9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A3340" w:rsidRPr="00AF684A" w:rsidTr="009737FA">
        <w:trPr>
          <w:trHeight w:val="493"/>
        </w:trPr>
        <w:tc>
          <w:tcPr>
            <w:tcW w:w="9356" w:type="dxa"/>
            <w:gridSpan w:val="2"/>
            <w:shd w:val="clear" w:color="auto" w:fill="92CDDC" w:themeFill="accent5" w:themeFillTint="99"/>
          </w:tcPr>
          <w:p w:rsidR="00FA3340" w:rsidRPr="005334F6" w:rsidRDefault="00FA3340" w:rsidP="0013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Распределение учтенных индивидуальных предпринимателей по видам экономической деятельности и организационно-правовым формам на </w:t>
            </w:r>
            <w:r w:rsidR="00132F9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25</w:t>
            </w: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декабря 201</w:t>
            </w:r>
            <w:r w:rsidR="00132F9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</w:t>
            </w: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года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FA3340" w:rsidRPr="005334F6" w:rsidRDefault="00A5534F" w:rsidP="002A478D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Республика Северная Осетия-Алания</w:t>
            </w:r>
            <w:r w:rsidR="00FA3340"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, </w:t>
            </w:r>
          </w:p>
          <w:p w:rsidR="00A5534F" w:rsidRPr="005334F6" w:rsidRDefault="00FA3340" w:rsidP="002A478D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всего: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17744</w:t>
            </w:r>
          </w:p>
        </w:tc>
      </w:tr>
      <w:tr w:rsidR="00A5534F" w:rsidRPr="00F94293" w:rsidTr="00673E05">
        <w:trPr>
          <w:trHeight w:val="510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Сельское, лесное хозяйство, охота, рыболовство и рыбоводство, </w:t>
            </w:r>
          </w:p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1395</w:t>
            </w:r>
          </w:p>
        </w:tc>
      </w:tr>
      <w:tr w:rsidR="00132F9D" w:rsidRPr="00132F9D" w:rsidTr="00673E05">
        <w:trPr>
          <w:trHeight w:val="510"/>
        </w:trPr>
        <w:tc>
          <w:tcPr>
            <w:tcW w:w="7797" w:type="dxa"/>
          </w:tcPr>
          <w:p w:rsidR="00132F9D" w:rsidRPr="005334F6" w:rsidRDefault="00132F9D" w:rsidP="00132F9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noWrap/>
          </w:tcPr>
          <w:p w:rsid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1352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64208E" w:rsidRDefault="006E1B08" w:rsidP="002A478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л</w:t>
            </w:r>
            <w:proofErr w:type="spellStart"/>
            <w:r w:rsidR="00A5534F"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>есоводство</w:t>
            </w:r>
            <w:proofErr w:type="spellEnd"/>
            <w:r w:rsidR="00A5534F"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</w:t>
            </w:r>
            <w:proofErr w:type="spellStart"/>
            <w:r w:rsidR="00A5534F"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>лесозаготовки</w:t>
            </w:r>
            <w:proofErr w:type="spellEnd"/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15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64208E" w:rsidRDefault="006E1B08" w:rsidP="002A478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р</w:t>
            </w:r>
            <w:proofErr w:type="spellStart"/>
            <w:r w:rsidR="00A5534F"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>ыболовство</w:t>
            </w:r>
            <w:proofErr w:type="spellEnd"/>
            <w:r w:rsidR="00A5534F"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</w:t>
            </w:r>
            <w:proofErr w:type="spellStart"/>
            <w:r w:rsidR="00A5534F" w:rsidRPr="0064208E">
              <w:rPr>
                <w:rFonts w:ascii="Times New Roman" w:eastAsia="Times New Roman" w:hAnsi="Times New Roman" w:cs="Times New Roman"/>
                <w:i/>
                <w:lang w:eastAsia="ru-RU"/>
              </w:rPr>
              <w:t>рыбоводство</w:t>
            </w:r>
            <w:proofErr w:type="spellEnd"/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28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Добыча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полезных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ископаемых</w:t>
            </w:r>
            <w:proofErr w:type="spellEnd"/>
          </w:p>
        </w:tc>
        <w:tc>
          <w:tcPr>
            <w:tcW w:w="1559" w:type="dxa"/>
            <w:noWrap/>
          </w:tcPr>
          <w:p w:rsidR="00A5534F" w:rsidRPr="00FA3340" w:rsidRDefault="00FA3340" w:rsidP="002A47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3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Обрабатывающие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  <w:proofErr w:type="spellEnd"/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1003</w:t>
            </w:r>
          </w:p>
        </w:tc>
      </w:tr>
      <w:tr w:rsidR="00A5534F" w:rsidRPr="00F94293" w:rsidTr="00673E05">
        <w:trPr>
          <w:trHeight w:val="510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A5534F" w:rsidRPr="00F94293" w:rsidTr="00673E05">
        <w:trPr>
          <w:trHeight w:val="503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  <w:proofErr w:type="spellEnd"/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482</w:t>
            </w:r>
          </w:p>
        </w:tc>
      </w:tr>
      <w:tr w:rsidR="00A5534F" w:rsidRPr="00F94293" w:rsidTr="00673E05">
        <w:trPr>
          <w:trHeight w:val="253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Торговля оптовая и розничная, ремонт автотранспортных средств и мотоциклов, </w:t>
            </w:r>
          </w:p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7522</w:t>
            </w:r>
          </w:p>
        </w:tc>
      </w:tr>
      <w:tr w:rsidR="00A5534F" w:rsidRPr="00F94293" w:rsidTr="00673E05">
        <w:trPr>
          <w:trHeight w:val="510"/>
        </w:trPr>
        <w:tc>
          <w:tcPr>
            <w:tcW w:w="7797" w:type="dxa"/>
            <w:hideMark/>
          </w:tcPr>
          <w:p w:rsidR="00A5534F" w:rsidRPr="005334F6" w:rsidRDefault="006E1B08" w:rsidP="002A478D">
            <w:pPr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т</w:t>
            </w:r>
            <w:r w:rsidR="00A5534F"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орговля оптовая и розничная автотранспортными средствами и мотоциклами и их ремонт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426</w:t>
            </w:r>
          </w:p>
        </w:tc>
      </w:tr>
      <w:tr w:rsidR="00A5534F" w:rsidRPr="00F94293" w:rsidTr="00673E05">
        <w:trPr>
          <w:trHeight w:val="510"/>
        </w:trPr>
        <w:tc>
          <w:tcPr>
            <w:tcW w:w="7797" w:type="dxa"/>
            <w:hideMark/>
          </w:tcPr>
          <w:p w:rsidR="00A5534F" w:rsidRPr="005334F6" w:rsidRDefault="006E1B08" w:rsidP="002A478D">
            <w:pPr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т</w:t>
            </w:r>
            <w:r w:rsidR="00A5534F"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орговля оптовая, кроме оптовой торговли автотранспортными средствами и мотоциклами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562</w:t>
            </w:r>
          </w:p>
        </w:tc>
      </w:tr>
      <w:tr w:rsidR="00A5534F" w:rsidRPr="00F94293" w:rsidTr="00673E05">
        <w:trPr>
          <w:trHeight w:val="510"/>
        </w:trPr>
        <w:tc>
          <w:tcPr>
            <w:tcW w:w="7797" w:type="dxa"/>
            <w:hideMark/>
          </w:tcPr>
          <w:p w:rsidR="00A5534F" w:rsidRPr="005334F6" w:rsidRDefault="006E1B08" w:rsidP="002A478D">
            <w:pPr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т</w:t>
            </w:r>
            <w:r w:rsidR="00A5534F" w:rsidRPr="005334F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орговля розничная, кроме торговли автотранспортными средствами и мотоциклами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6534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Транспортировка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хранение</w:t>
            </w:r>
            <w:proofErr w:type="spellEnd"/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1376</w:t>
            </w:r>
          </w:p>
        </w:tc>
      </w:tr>
      <w:tr w:rsidR="00A5534F" w:rsidRPr="00F94293" w:rsidTr="00673E05">
        <w:trPr>
          <w:trHeight w:val="339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463</w:t>
            </w:r>
          </w:p>
        </w:tc>
      </w:tr>
      <w:tr w:rsidR="00A5534F" w:rsidRPr="00F94293" w:rsidTr="00673E05">
        <w:trPr>
          <w:trHeight w:val="245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в области информации и связи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230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финансовая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страховая</w:t>
            </w:r>
            <w:proofErr w:type="spellEnd"/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</w:tr>
      <w:tr w:rsidR="00A5534F" w:rsidRPr="00F94293" w:rsidTr="00673E05">
        <w:trPr>
          <w:trHeight w:val="267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по операциям с недвижимым имуществом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365</w:t>
            </w:r>
          </w:p>
        </w:tc>
      </w:tr>
      <w:tr w:rsidR="00A5534F" w:rsidRPr="00F94293" w:rsidTr="00673E05">
        <w:trPr>
          <w:trHeight w:val="244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427</w:t>
            </w:r>
          </w:p>
        </w:tc>
      </w:tr>
      <w:tr w:rsidR="00A5534F" w:rsidRPr="00F94293" w:rsidTr="00673E05">
        <w:trPr>
          <w:trHeight w:val="262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298</w:t>
            </w:r>
          </w:p>
        </w:tc>
      </w:tr>
      <w:tr w:rsidR="00A5534F" w:rsidRPr="00F94293" w:rsidTr="00673E05">
        <w:trPr>
          <w:trHeight w:val="469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  <w:proofErr w:type="spellEnd"/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</w:tr>
      <w:tr w:rsidR="00A5534F" w:rsidRPr="00F94293" w:rsidTr="00673E05">
        <w:trPr>
          <w:trHeight w:val="306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99</w:t>
            </w:r>
          </w:p>
        </w:tc>
      </w:tr>
      <w:tr w:rsidR="00A5534F" w:rsidRPr="00F94293" w:rsidTr="00673E05">
        <w:trPr>
          <w:trHeight w:val="178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161</w:t>
            </w:r>
          </w:p>
        </w:tc>
      </w:tr>
      <w:tr w:rsidR="00A5534F" w:rsidRPr="00F94293" w:rsidTr="00673E05">
        <w:trPr>
          <w:trHeight w:val="255"/>
        </w:trPr>
        <w:tc>
          <w:tcPr>
            <w:tcW w:w="7797" w:type="dxa"/>
            <w:hideMark/>
          </w:tcPr>
          <w:p w:rsidR="00A5534F" w:rsidRPr="00F94293" w:rsidRDefault="00A5534F" w:rsidP="002A4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услуг</w:t>
            </w:r>
            <w:proofErr w:type="spellEnd"/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721</w:t>
            </w:r>
          </w:p>
        </w:tc>
      </w:tr>
      <w:tr w:rsidR="00A5534F" w:rsidRPr="00F94293" w:rsidTr="00673E05">
        <w:trPr>
          <w:trHeight w:val="724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A5534F" w:rsidRPr="00F94293" w:rsidTr="00673E05">
        <w:trPr>
          <w:trHeight w:val="510"/>
        </w:trPr>
        <w:tc>
          <w:tcPr>
            <w:tcW w:w="7797" w:type="dxa"/>
            <w:hideMark/>
          </w:tcPr>
          <w:p w:rsidR="00A5534F" w:rsidRPr="005334F6" w:rsidRDefault="00A5534F" w:rsidP="002A478D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334F6">
              <w:rPr>
                <w:rFonts w:ascii="Times New Roman" w:eastAsia="Times New Roman" w:hAnsi="Times New Roman" w:cs="Times New Roman"/>
                <w:lang w:val="ru-RU" w:eastAsia="ru-RU"/>
              </w:rPr>
              <w:t>Коды видов деятельности, представленные налоговыми органами, отсутствующие в ОКВЭД</w:t>
            </w:r>
          </w:p>
        </w:tc>
        <w:tc>
          <w:tcPr>
            <w:tcW w:w="1559" w:type="dxa"/>
            <w:noWrap/>
          </w:tcPr>
          <w:p w:rsidR="00A5534F" w:rsidRPr="00132F9D" w:rsidRDefault="00132F9D" w:rsidP="002A478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</w:tr>
    </w:tbl>
    <w:p w:rsidR="00A5534F" w:rsidRPr="00135899" w:rsidRDefault="00A5534F" w:rsidP="001170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Наибольший удельный вес в структуре распределения хозяйствующих субъектов по организационно-правовым формам занимают коммерческие организации, общее количество которых по состоянию на </w:t>
      </w:r>
      <w:r w:rsidR="00212CA4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25 декабря 2018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составило 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556 </w:t>
      </w:r>
      <w:r w:rsidR="00DE1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единиц, представленные в основном 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хозяйственными обществами и товариществами. Некоммерческий сектор республики представлен 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419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организациями, наибольшую долю которых составляют некоммерческие учреждения</w:t>
      </w:r>
      <w:r w:rsidR="00DE1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178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55E4A" w:rsidRPr="00135899" w:rsidRDefault="00A5534F" w:rsidP="001170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индивидуальных предпринимателей в республике </w:t>
      </w:r>
      <w:r w:rsidR="00152D00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 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декабря 201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составило 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135899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744 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единиц</w:t>
      </w:r>
      <w:r w:rsidR="006E1B08"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135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FA3340" w:rsidRDefault="002A3BCC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Для создания благоприятных условий развития малого и среднего предпринимательства Правительством </w:t>
      </w:r>
      <w:r w:rsidR="000B2BCA" w:rsidRPr="005334F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Республики Северная Осетия-Алания</w:t>
      </w:r>
      <w:r w:rsidR="00152D0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0B2BCA" w:rsidRPr="005334F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реализуются мероприятия</w:t>
      </w:r>
      <w:r w:rsidRPr="005334F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программы поддержки малого и среднего предпринимательства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72EF9" w:rsidRPr="005334F6" w:rsidRDefault="00DE1921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Так, в рамках Г</w:t>
      </w:r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осударственной программы 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Алания на 2017-2019 годы» в 2018</w:t>
      </w:r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году информационную, образовательную, консультационную и имущественную поддержку получили 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14621D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060 </w:t>
      </w:r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субъектов </w:t>
      </w:r>
      <w:r w:rsidR="005D5D32"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малого и среднего предпринимательства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(для сравнения, в 2017 году - </w:t>
      </w:r>
      <w:r w:rsidR="00BC0423" w:rsidRPr="00BC0423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14621D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="00BC0423" w:rsidRPr="00BC0423">
        <w:rPr>
          <w:rFonts w:ascii="Times New Roman" w:hAnsi="Times New Roman" w:cs="Times New Roman"/>
          <w:bCs/>
          <w:sz w:val="28"/>
          <w:szCs w:val="28"/>
          <w:lang w:val="ru-RU"/>
        </w:rPr>
        <w:t>450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72EF9" w:rsidRPr="005334F6" w:rsidRDefault="00E72EF9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В республике также ведется работа по содействию развитию микрофинансирования.</w:t>
      </w:r>
      <w:r w:rsidR="006E1B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частности,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Фондом микрофинансирования малых и средних предприятий Республики Северная Осетия-Алания оказана поддержка 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56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предпринимателям республики в виде </w:t>
      </w:r>
      <w:proofErr w:type="spellStart"/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микрозаймов</w:t>
      </w:r>
      <w:proofErr w:type="spellEnd"/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льготной процентной ставке (10% годовых) на общую сумму 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53,6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млн</w:t>
      </w:r>
      <w:proofErr w:type="gramEnd"/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рублей. </w:t>
      </w:r>
    </w:p>
    <w:p w:rsidR="00E72EF9" w:rsidRPr="005334F6" w:rsidRDefault="00E72EF9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Кроме того, оказана финансовая поддержка начинающим предпринимателям в виде предоставления грантов на создание собственного бизнеса. В отчетном году по</w:t>
      </w:r>
      <w:r w:rsidR="006E1B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ддержку получили 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20 предприятий на общую сумму 3 </w:t>
      </w:r>
      <w:proofErr w:type="gramStart"/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млн</w:t>
      </w:r>
      <w:proofErr w:type="gramEnd"/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рублей (для сравнения, в 2017 году - </w:t>
      </w:r>
      <w:r w:rsidR="006E1B08">
        <w:rPr>
          <w:rFonts w:ascii="Times New Roman" w:hAnsi="Times New Roman" w:cs="Times New Roman"/>
          <w:bCs/>
          <w:sz w:val="28"/>
          <w:szCs w:val="28"/>
          <w:lang w:val="ru-RU"/>
        </w:rPr>
        <w:t>12 предприятий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общую сумму 2,8 млн рублей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72EF9" w:rsidRPr="005334F6" w:rsidRDefault="00BC0423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2018 </w:t>
      </w:r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году в республиканском бюджете на обеспечение деятельности Фонда поддержки предпринимательства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Республики Северная Осетия-Алания</w:t>
      </w:r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оказывающего бесплатную  консультационную помощь и проводящего образовательные мероприятия субъектам </w:t>
      </w:r>
      <w:r w:rsidR="005D5D32"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малого и среднего предпринимательства</w:t>
      </w:r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предоставлено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29,8</w:t>
      </w:r>
      <w:r w:rsidR="00E51F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млн</w:t>
      </w:r>
      <w:proofErr w:type="gramEnd"/>
      <w:r w:rsidR="00E72EF9"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рублей из республиканского и федерального бюджетов. </w:t>
      </w:r>
    </w:p>
    <w:p w:rsidR="00E72EF9" w:rsidRDefault="00E72EF9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действующих и потенциальных предпринимателей Фондом </w:t>
      </w:r>
      <w:r w:rsidR="005D5D32"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микрофинансирования малых и средних предприятий республики 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проведено 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образовательных курса, 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22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семинар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а, 11 тренингов, 3 мастер-класса и 2 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круглы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х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стол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оказано более</w:t>
      </w:r>
      <w:r w:rsidR="00212C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C042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14621D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000 консультаций по вопросам ведения бизнеса, составлено на безвозмездной основе более 100 бизнес-планов.</w:t>
      </w:r>
    </w:p>
    <w:p w:rsidR="00695799" w:rsidRDefault="00695799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 отчетном году в целях обеспечения</w:t>
      </w: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согласованного функционирования и взаимодействия государственных органов, органов </w:t>
      </w: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местного самоуправления и организаций при рассмотрении вопросов защиты прав и законных интересов субъектов п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редпринимательской деятельности создан Совет </w:t>
      </w: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по предпринимательству при Главе Республики Северная Осетия-Алания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состав 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положение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 котором утверждены указом Главы Республики Северная Осетия-Алания </w:t>
      </w: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от 9 января 2018 года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95799" w:rsidRPr="00695799" w:rsidRDefault="00695799" w:rsidP="006957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Основными задачами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указанного С</w:t>
      </w: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овета являются:</w:t>
      </w:r>
    </w:p>
    <w:p w:rsidR="00695799" w:rsidRPr="00695799" w:rsidRDefault="00695799" w:rsidP="006957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организация взаимодействия органов, представители которых входят в состав Совета, в целях обеспечения согласованности их действий по      рассмотрению вопросов защиты прав и законных интересов субъектов предпринимательской деятельности; </w:t>
      </w:r>
    </w:p>
    <w:p w:rsidR="00695799" w:rsidRPr="00695799" w:rsidRDefault="00695799" w:rsidP="006957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подготовка предложений </w:t>
      </w:r>
      <w:proofErr w:type="gramStart"/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о направлении обращений в правоохранительные органы о привлечении к ответственности должностных лиц в соответствии</w:t>
      </w:r>
      <w:proofErr w:type="gramEnd"/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законодательством Российской Федерации и законодательством Республики Северная Осетия-Алания; </w:t>
      </w:r>
    </w:p>
    <w:p w:rsidR="00695799" w:rsidRPr="00695799" w:rsidRDefault="00695799" w:rsidP="006957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выработка рекомендаций органам государственной власти и местного самоуправления по недопущению нарушений прав и законных интересов субъектов предпринимательской деятельности;</w:t>
      </w:r>
    </w:p>
    <w:p w:rsidR="00695799" w:rsidRPr="00695799" w:rsidRDefault="00695799" w:rsidP="006957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подготовка предложений по выработке основных направлений совершенствования законодательства и правоприменительной практики в сфере защиты прав субъектов предпринимательской деятельности;</w:t>
      </w:r>
    </w:p>
    <w:p w:rsidR="00695799" w:rsidRPr="00695799" w:rsidRDefault="00695799" w:rsidP="006957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обсуждение по предложению Главы Республики Северная Осетия-Алания иных воп</w:t>
      </w:r>
      <w:r w:rsidR="003A71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росов, относящихся к проблемам </w:t>
      </w: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субъектов предпринимательской деятельности;</w:t>
      </w:r>
    </w:p>
    <w:p w:rsidR="00695799" w:rsidRPr="00695799" w:rsidRDefault="00695799" w:rsidP="006957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участие в реализации государственной политики в области развития предпринимательской деятельности в Республике Северная Осетия-Алания;</w:t>
      </w:r>
    </w:p>
    <w:p w:rsidR="00695799" w:rsidRDefault="00695799" w:rsidP="006957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95799">
        <w:rPr>
          <w:rFonts w:ascii="Times New Roman" w:hAnsi="Times New Roman" w:cs="Times New Roman"/>
          <w:bCs/>
          <w:sz w:val="28"/>
          <w:szCs w:val="28"/>
          <w:lang w:val="ru-RU"/>
        </w:rPr>
        <w:t>методологическая поддержка общественных советов при органах государственной власти Республики Северная Осетия-Алания и общественных советов по развитию предпринимательской деятельности при органах местного самоуправления, а также мониторинг эффективности их функционирования.</w:t>
      </w:r>
    </w:p>
    <w:p w:rsidR="00512972" w:rsidRDefault="00512972" w:rsidP="008B00B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Аналогичные совещательные органы по делам предпринимателей созданы в муници</w:t>
      </w:r>
      <w:r w:rsidR="008B00B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пальных образованиях республики </w:t>
      </w:r>
    </w:p>
    <w:p w:rsidR="00686BFB" w:rsidRDefault="00686BFB" w:rsidP="00686BF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Необходимо отметить, </w:t>
      </w:r>
      <w:r w:rsidR="00DE192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что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Pr="00686BFB">
        <w:rPr>
          <w:rFonts w:ascii="Times New Roman" w:hAnsi="Times New Roman" w:cs="Times New Roman"/>
          <w:bCs/>
          <w:sz w:val="28"/>
          <w:szCs w:val="28"/>
          <w:lang w:val="ru-RU"/>
        </w:rPr>
        <w:t>доклад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686B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Государственного совета Российской Федерации «О приоритетных направлениях деятельности субъектов Российской Федерации по содействию развитию конкуренции в Российской Федерации» (далее - доклад, Госсовет), подготовленн</w:t>
      </w:r>
      <w:r w:rsidR="00DE1921"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686B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рабочей группой Госсовета к заседанию, которое состоялось 5 апреля 2018 года под председательством В.В. Путина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были </w:t>
      </w:r>
      <w:r w:rsidRPr="00686BFB">
        <w:rPr>
          <w:rFonts w:ascii="Times New Roman" w:hAnsi="Times New Roman" w:cs="Times New Roman"/>
          <w:bCs/>
          <w:sz w:val="28"/>
          <w:szCs w:val="28"/>
          <w:lang w:val="ru-RU"/>
        </w:rPr>
        <w:t>представлены лучшие практики субъектов Российской Федерации, направленные на развитие конкуренции, среди которых признана положительной практика Республики</w:t>
      </w:r>
      <w:proofErr w:type="gramEnd"/>
      <w:r w:rsidRPr="00686B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Северная Осетия-Алания по реализации мероприятий, направленных на стимулирование предпринимательских инициатив</w:t>
      </w:r>
      <w:r w:rsidR="00DE192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901B14" w:rsidRDefault="00901B14" w:rsidP="00331AD3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8974E8" w:rsidRPr="00331AD3" w:rsidRDefault="008974E8" w:rsidP="00331AD3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4E5591" w:rsidRDefault="004E5591" w:rsidP="00331AD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2.2. Социально значимые рынки</w:t>
      </w:r>
    </w:p>
    <w:p w:rsidR="00DD417F" w:rsidRPr="00DD417F" w:rsidRDefault="00DD417F" w:rsidP="00331AD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lang w:val="ru-RU"/>
        </w:rPr>
      </w:pPr>
    </w:p>
    <w:p w:rsidR="006A2825" w:rsidRPr="005334F6" w:rsidRDefault="006A2825" w:rsidP="00331AD3">
      <w:pPr>
        <w:pStyle w:val="Style10"/>
        <w:widowControl/>
        <w:spacing w:line="240" w:lineRule="auto"/>
        <w:ind w:firstLine="0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 xml:space="preserve">Рынок </w:t>
      </w:r>
      <w:r w:rsidR="004D4797" w:rsidRPr="005334F6">
        <w:rPr>
          <w:rStyle w:val="FontStyle26"/>
          <w:b/>
          <w:sz w:val="28"/>
          <w:szCs w:val="28"/>
          <w:lang w:val="ru-RU"/>
        </w:rPr>
        <w:t xml:space="preserve">образовательных </w:t>
      </w:r>
      <w:r w:rsidRPr="005334F6">
        <w:rPr>
          <w:rStyle w:val="FontStyle26"/>
          <w:b/>
          <w:sz w:val="28"/>
          <w:szCs w:val="28"/>
          <w:lang w:val="ru-RU"/>
        </w:rPr>
        <w:t>услуг</w:t>
      </w:r>
    </w:p>
    <w:p w:rsidR="00331AD3" w:rsidRPr="00331AD3" w:rsidRDefault="00331AD3" w:rsidP="00331AD3">
      <w:pPr>
        <w:pStyle w:val="Style10"/>
        <w:widowControl/>
        <w:spacing w:line="240" w:lineRule="auto"/>
        <w:ind w:firstLine="0"/>
        <w:rPr>
          <w:rStyle w:val="FontStyle26"/>
          <w:sz w:val="20"/>
          <w:szCs w:val="20"/>
          <w:lang w:val="ru-RU"/>
        </w:rPr>
      </w:pPr>
    </w:p>
    <w:p w:rsidR="00B9155F" w:rsidRDefault="00D409A2" w:rsidP="00117011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D409A2">
        <w:rPr>
          <w:rStyle w:val="FontStyle26"/>
          <w:sz w:val="28"/>
          <w:szCs w:val="28"/>
          <w:lang w:val="ru-RU"/>
        </w:rPr>
        <w:t xml:space="preserve">Конкурентная среда на рынке образовательных услуг характеризуется существенным доминированием государственных и муниципальных образовательных дошкольных </w:t>
      </w:r>
      <w:r w:rsidR="00DE1921">
        <w:rPr>
          <w:rStyle w:val="FontStyle26"/>
          <w:sz w:val="28"/>
          <w:szCs w:val="28"/>
          <w:lang w:val="ru-RU"/>
        </w:rPr>
        <w:t>организаций</w:t>
      </w:r>
      <w:r w:rsidRPr="00D409A2">
        <w:rPr>
          <w:rStyle w:val="FontStyle26"/>
          <w:sz w:val="28"/>
          <w:szCs w:val="28"/>
          <w:lang w:val="ru-RU"/>
        </w:rPr>
        <w:t xml:space="preserve"> над негосударственными (частными), а также наибольшей концентрацией дошкольных </w:t>
      </w:r>
      <w:r w:rsidR="00DE1921">
        <w:rPr>
          <w:rStyle w:val="FontStyle26"/>
          <w:sz w:val="28"/>
          <w:szCs w:val="28"/>
          <w:lang w:val="ru-RU"/>
        </w:rPr>
        <w:t>организаций</w:t>
      </w:r>
      <w:r w:rsidRPr="00D409A2">
        <w:rPr>
          <w:rStyle w:val="FontStyle26"/>
          <w:sz w:val="28"/>
          <w:szCs w:val="28"/>
          <w:lang w:val="ru-RU"/>
        </w:rPr>
        <w:t xml:space="preserve"> на территории городского округа город Владикавказ.</w:t>
      </w:r>
    </w:p>
    <w:p w:rsidR="00D409A2" w:rsidRPr="00D409A2" w:rsidRDefault="00D409A2" w:rsidP="00D409A2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proofErr w:type="gramStart"/>
      <w:r w:rsidRPr="00D409A2">
        <w:rPr>
          <w:rStyle w:val="FontStyle26"/>
          <w:sz w:val="28"/>
          <w:szCs w:val="28"/>
          <w:lang w:val="ru-RU"/>
        </w:rPr>
        <w:t>По данным Министерства образования и науки Республики Северная Осетия-Алания</w:t>
      </w:r>
      <w:r w:rsidR="00DE1921">
        <w:rPr>
          <w:rStyle w:val="FontStyle26"/>
          <w:sz w:val="28"/>
          <w:szCs w:val="28"/>
          <w:lang w:val="ru-RU"/>
        </w:rPr>
        <w:t>,</w:t>
      </w:r>
      <w:r w:rsidRPr="00D409A2">
        <w:rPr>
          <w:rStyle w:val="FontStyle26"/>
          <w:sz w:val="28"/>
          <w:szCs w:val="28"/>
          <w:lang w:val="ru-RU"/>
        </w:rPr>
        <w:t xml:space="preserve"> по состоянию на </w:t>
      </w:r>
      <w:r>
        <w:rPr>
          <w:rStyle w:val="FontStyle26"/>
          <w:sz w:val="28"/>
          <w:szCs w:val="28"/>
          <w:lang w:val="ru-RU"/>
        </w:rPr>
        <w:t xml:space="preserve">1 января </w:t>
      </w:r>
      <w:r w:rsidRPr="00D409A2">
        <w:rPr>
          <w:rStyle w:val="FontStyle26"/>
          <w:sz w:val="28"/>
          <w:szCs w:val="28"/>
          <w:lang w:val="ru-RU"/>
        </w:rPr>
        <w:t xml:space="preserve">2019 </w:t>
      </w:r>
      <w:r>
        <w:rPr>
          <w:rStyle w:val="FontStyle26"/>
          <w:sz w:val="28"/>
          <w:szCs w:val="28"/>
          <w:lang w:val="ru-RU"/>
        </w:rPr>
        <w:t xml:space="preserve">года </w:t>
      </w:r>
      <w:r w:rsidRPr="00D409A2">
        <w:rPr>
          <w:rStyle w:val="FontStyle26"/>
          <w:sz w:val="28"/>
          <w:szCs w:val="28"/>
          <w:lang w:val="ru-RU"/>
        </w:rPr>
        <w:t xml:space="preserve">в Республике Северная Осетия-Алания функционирует 200 государственных и муниципальных дошкольных образовательных организаций (численность воспитанников </w:t>
      </w:r>
      <w:r>
        <w:rPr>
          <w:rStyle w:val="FontStyle26"/>
          <w:sz w:val="28"/>
          <w:szCs w:val="28"/>
          <w:lang w:val="ru-RU"/>
        </w:rPr>
        <w:t>-</w:t>
      </w:r>
      <w:r w:rsidRPr="00D409A2">
        <w:rPr>
          <w:rStyle w:val="FontStyle26"/>
          <w:sz w:val="28"/>
          <w:szCs w:val="28"/>
          <w:lang w:val="ru-RU"/>
        </w:rPr>
        <w:t xml:space="preserve"> </w:t>
      </w:r>
      <w:r w:rsidR="00DE1921">
        <w:rPr>
          <w:rStyle w:val="FontStyle26"/>
          <w:sz w:val="28"/>
          <w:szCs w:val="28"/>
          <w:lang w:val="ru-RU"/>
        </w:rPr>
        <w:t xml:space="preserve">            36</w:t>
      </w:r>
      <w:r w:rsidR="0014621D">
        <w:rPr>
          <w:rStyle w:val="FontStyle26"/>
          <w:sz w:val="28"/>
          <w:szCs w:val="28"/>
          <w:lang w:val="ru-RU"/>
        </w:rPr>
        <w:t> </w:t>
      </w:r>
      <w:r w:rsidRPr="00D409A2">
        <w:rPr>
          <w:rStyle w:val="FontStyle26"/>
          <w:sz w:val="28"/>
          <w:szCs w:val="28"/>
          <w:lang w:val="ru-RU"/>
        </w:rPr>
        <w:t xml:space="preserve">336), 8 частных образовательных организаций (численность воспитанников </w:t>
      </w:r>
      <w:r>
        <w:rPr>
          <w:rStyle w:val="FontStyle26"/>
          <w:sz w:val="28"/>
          <w:szCs w:val="28"/>
          <w:lang w:val="ru-RU"/>
        </w:rPr>
        <w:t>-</w:t>
      </w:r>
      <w:r w:rsidRPr="00D409A2">
        <w:rPr>
          <w:rStyle w:val="FontStyle26"/>
          <w:sz w:val="28"/>
          <w:szCs w:val="28"/>
          <w:lang w:val="ru-RU"/>
        </w:rPr>
        <w:t xml:space="preserve"> 505) и 7 частных организаций, осуществляющих присмотр и уход за детьми (численность воспитанников 589 детей).</w:t>
      </w:r>
      <w:proofErr w:type="gramEnd"/>
    </w:p>
    <w:p w:rsidR="00D409A2" w:rsidRPr="00D409A2" w:rsidRDefault="00D409A2" w:rsidP="00DE1921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proofErr w:type="gramStart"/>
      <w:r w:rsidRPr="00D409A2">
        <w:rPr>
          <w:rStyle w:val="FontStyle26"/>
          <w:sz w:val="28"/>
          <w:szCs w:val="28"/>
          <w:lang w:val="ru-RU"/>
        </w:rPr>
        <w:t>В соответствии с постановлением Правительства Республики Северная Осетия-Алания от 7 февраля 2014 года № 23 «</w:t>
      </w:r>
      <w:r w:rsidR="00DE1921" w:rsidRPr="00DE1921">
        <w:rPr>
          <w:rStyle w:val="FontStyle26"/>
          <w:sz w:val="28"/>
          <w:szCs w:val="28"/>
          <w:lang w:val="ru-RU"/>
        </w:rPr>
        <w:t>О порядке финансового обеспечения получения дошкольного</w:t>
      </w:r>
      <w:r w:rsidR="00DE1921">
        <w:rPr>
          <w:rStyle w:val="FontStyle26"/>
          <w:sz w:val="28"/>
          <w:szCs w:val="28"/>
          <w:lang w:val="ru-RU"/>
        </w:rPr>
        <w:t xml:space="preserve"> </w:t>
      </w:r>
      <w:r w:rsidR="00DE1921" w:rsidRPr="00DE1921">
        <w:rPr>
          <w:rStyle w:val="FontStyle26"/>
          <w:sz w:val="28"/>
          <w:szCs w:val="28"/>
          <w:lang w:val="ru-RU"/>
        </w:rPr>
        <w:t>образования в частных дошкольных образовательных</w:t>
      </w:r>
      <w:r w:rsidR="00DE1921">
        <w:rPr>
          <w:rStyle w:val="FontStyle26"/>
          <w:sz w:val="28"/>
          <w:szCs w:val="28"/>
          <w:lang w:val="ru-RU"/>
        </w:rPr>
        <w:t xml:space="preserve"> </w:t>
      </w:r>
      <w:r w:rsidR="00DE1921" w:rsidRPr="00DE1921">
        <w:rPr>
          <w:rStyle w:val="FontStyle26"/>
          <w:sz w:val="28"/>
          <w:szCs w:val="28"/>
          <w:lang w:val="ru-RU"/>
        </w:rPr>
        <w:t>организациях, дошкольного, начального общего, основного общего,</w:t>
      </w:r>
      <w:r w:rsidR="00DE1921">
        <w:rPr>
          <w:rStyle w:val="FontStyle26"/>
          <w:sz w:val="28"/>
          <w:szCs w:val="28"/>
          <w:lang w:val="ru-RU"/>
        </w:rPr>
        <w:t xml:space="preserve"> </w:t>
      </w:r>
      <w:r w:rsidR="00DE1921" w:rsidRPr="00DE1921">
        <w:rPr>
          <w:rStyle w:val="FontStyle26"/>
          <w:sz w:val="28"/>
          <w:szCs w:val="28"/>
          <w:lang w:val="ru-RU"/>
        </w:rPr>
        <w:t>среднего общего образования в частных общеобразовательных</w:t>
      </w:r>
      <w:r w:rsidR="00DE1921">
        <w:rPr>
          <w:rStyle w:val="FontStyle26"/>
          <w:sz w:val="28"/>
          <w:szCs w:val="28"/>
          <w:lang w:val="ru-RU"/>
        </w:rPr>
        <w:t xml:space="preserve"> </w:t>
      </w:r>
      <w:r w:rsidR="00DE1921" w:rsidRPr="00DE1921">
        <w:rPr>
          <w:rStyle w:val="FontStyle26"/>
          <w:sz w:val="28"/>
          <w:szCs w:val="28"/>
          <w:lang w:val="ru-RU"/>
        </w:rPr>
        <w:t>организациях, осуществляющих образовательную деятельность по имеющим государственную аккредитацию</w:t>
      </w:r>
      <w:r w:rsidR="001F63C8">
        <w:rPr>
          <w:rStyle w:val="FontStyle26"/>
          <w:sz w:val="28"/>
          <w:szCs w:val="28"/>
          <w:lang w:val="ru-RU"/>
        </w:rPr>
        <w:t xml:space="preserve"> о</w:t>
      </w:r>
      <w:r w:rsidR="00DE1921" w:rsidRPr="00DE1921">
        <w:rPr>
          <w:rStyle w:val="FontStyle26"/>
          <w:sz w:val="28"/>
          <w:szCs w:val="28"/>
          <w:lang w:val="ru-RU"/>
        </w:rPr>
        <w:t>сновным общеобразовательным программам</w:t>
      </w:r>
      <w:r w:rsidRPr="00D409A2">
        <w:rPr>
          <w:rStyle w:val="FontStyle26"/>
          <w:sz w:val="28"/>
          <w:szCs w:val="28"/>
          <w:lang w:val="ru-RU"/>
        </w:rPr>
        <w:t>» в 201</w:t>
      </w:r>
      <w:r w:rsidR="001F63C8">
        <w:rPr>
          <w:rStyle w:val="FontStyle26"/>
          <w:sz w:val="28"/>
          <w:szCs w:val="28"/>
          <w:lang w:val="ru-RU"/>
        </w:rPr>
        <w:t>8</w:t>
      </w:r>
      <w:r w:rsidRPr="00D409A2">
        <w:rPr>
          <w:rStyle w:val="FontStyle26"/>
          <w:sz w:val="28"/>
          <w:szCs w:val="28"/>
          <w:lang w:val="ru-RU"/>
        </w:rPr>
        <w:t xml:space="preserve"> году 6 частных дошкольных образовательных организаций получили субсидии из средств</w:t>
      </w:r>
      <w:proofErr w:type="gramEnd"/>
      <w:r w:rsidRPr="00D409A2">
        <w:rPr>
          <w:rStyle w:val="FontStyle26"/>
          <w:sz w:val="28"/>
          <w:szCs w:val="28"/>
          <w:lang w:val="ru-RU"/>
        </w:rPr>
        <w:t xml:space="preserve"> республиканского.</w:t>
      </w:r>
    </w:p>
    <w:p w:rsidR="00D45C52" w:rsidRPr="00331AD3" w:rsidRDefault="00D45C52" w:rsidP="00B61C2B">
      <w:pPr>
        <w:pStyle w:val="Style10"/>
        <w:spacing w:line="240" w:lineRule="auto"/>
        <w:ind w:firstLine="0"/>
        <w:rPr>
          <w:rStyle w:val="FontStyle26"/>
          <w:sz w:val="20"/>
          <w:szCs w:val="20"/>
          <w:lang w:val="ru-RU"/>
        </w:rPr>
      </w:pPr>
    </w:p>
    <w:p w:rsidR="006A2825" w:rsidRPr="005334F6" w:rsidRDefault="006A2825" w:rsidP="00B61C2B">
      <w:pPr>
        <w:pStyle w:val="Style10"/>
        <w:widowControl/>
        <w:tabs>
          <w:tab w:val="left" w:pos="1260"/>
        </w:tabs>
        <w:spacing w:line="240" w:lineRule="auto"/>
        <w:ind w:firstLine="0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>Рынок услуг детского отдыха и оздоровления</w:t>
      </w:r>
    </w:p>
    <w:p w:rsidR="000C7CD9" w:rsidRPr="00331AD3" w:rsidRDefault="000C7CD9" w:rsidP="00B61C2B">
      <w:pPr>
        <w:pStyle w:val="Style10"/>
        <w:widowControl/>
        <w:tabs>
          <w:tab w:val="left" w:pos="1260"/>
        </w:tabs>
        <w:spacing w:line="240" w:lineRule="auto"/>
        <w:ind w:firstLine="0"/>
        <w:jc w:val="center"/>
        <w:rPr>
          <w:rStyle w:val="FontStyle26"/>
          <w:sz w:val="20"/>
          <w:szCs w:val="20"/>
          <w:lang w:val="ru-RU"/>
        </w:rPr>
      </w:pPr>
    </w:p>
    <w:p w:rsidR="00CC2A33" w:rsidRPr="00CC2A33" w:rsidRDefault="00CC2A33" w:rsidP="00CC2A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Обеспечение безопасного, полноценного и доступного оздоровительного отдыха является важной практической мерой государственной поддержки семей с детьми, особенно семей и детей, находящихся в трудной жизненной ситуации.</w:t>
      </w:r>
    </w:p>
    <w:p w:rsidR="00111397" w:rsidRPr="00E04959" w:rsidRDefault="009F20B7" w:rsidP="00CC2A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данным Министерства труда и социального развития Республики Северная Осетия-Алания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11397"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2018 году 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32 802 детям в</w:t>
      </w:r>
      <w:r w:rsidR="00111397"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рамках детской оздоровительной кампании оказаны услуги отдыха и оздоровления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в том числе 6 </w:t>
      </w:r>
      <w:r w:rsidR="00111397"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686 детей были направлены  в стационарные учреждения отдыха и оздоровления детей загородного типа, расположенные на территории Республики Северная Осетия-Алания.</w:t>
      </w:r>
    </w:p>
    <w:p w:rsidR="00CC2A33" w:rsidRPr="00E04959" w:rsidRDefault="00111397" w:rsidP="001113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реестр организаций и индивидуальных предпринимателей, занятых в сфере отдыха и оздоровления детей, включены 9 стационарных учреждений, из них 4 находятся на содержании предприятий, профсоюзных объединений, частных лиц.</w:t>
      </w:r>
    </w:p>
    <w:p w:rsidR="00111397" w:rsidRPr="00E04959" w:rsidRDefault="00E04959" w:rsidP="001113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соответствии с Законом Республики Северная Осетия-Алания от 21 июля 2004 года № 24-РЗ «О вознаграждении приемных родителей и льготах, предоставляемых приемной семье и семье усыновителей (</w:t>
      </w:r>
      <w:proofErr w:type="spellStart"/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удочерителей</w:t>
      </w:r>
      <w:proofErr w:type="spellEnd"/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)» 599 </w:t>
      </w:r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приемных детей получили из республиканского бюджета выплаты на оздоровление на общую сумму 8 144,22 тыс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рублей (из них 328 отдохнули на территории республики).</w:t>
      </w:r>
    </w:p>
    <w:p w:rsidR="00111397" w:rsidRPr="00CC2A33" w:rsidRDefault="00E04959" w:rsidP="001113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Таким образом, показатель численности детей в возрасте от 7 до 17 лет, проживающих на территории Республики Северная Осетия-Алания, воспользовавшихся республиканским сертификатом на отдых детей и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стационарный загородный лагерь), </w:t>
      </w:r>
      <w:r w:rsidRPr="00E049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составил 4,91%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proofErr w:type="gramEnd"/>
    </w:p>
    <w:p w:rsidR="004C1B1A" w:rsidRPr="00CC2A33" w:rsidRDefault="004C1B1A" w:rsidP="00CC2A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1B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мнению предпринимателей, испытываемые ими трудности на рынке услуг детского отдыха и оздоровления, возникают в основном относительно процедур, связанных с лицензированием, регистрацией бизнеса, арендой зданий, приобретением зданий, помещений, получением земель под строительство, получением разрешения на строительство, проверок надзорных органов.</w:t>
      </w:r>
    </w:p>
    <w:p w:rsidR="00CC2A33" w:rsidRPr="00CC2A33" w:rsidRDefault="004C1B1A" w:rsidP="00CC2A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Кроме того, к п</w:t>
      </w:r>
      <w:r w:rsidRPr="004C1B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роблем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ам</w:t>
      </w:r>
      <w:r w:rsidRPr="004C1B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развития конку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ренции на данном товарном рынке можно отнести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</w:t>
      </w:r>
      <w:r w:rsidR="00CC2A33"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начительн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ую </w:t>
      </w:r>
      <w:r w:rsidR="00CC2A33"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степень физического и морального износа материально-технической базы большинства оздоровительных организаций, в первую очередь, сезонного действия. Эти обстоятельства в значительной мере осложняют выполнение многочисленных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CC2A33"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возрастающих и усложняющихся из года в год предписаний, требований, замечаний надзорных органов и структур. </w:t>
      </w:r>
    </w:p>
    <w:p w:rsidR="00CC2A33" w:rsidRPr="00CC2A33" w:rsidRDefault="00CC2A33" w:rsidP="00CC2A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 примеру, пансионат «</w:t>
      </w:r>
      <w:proofErr w:type="spellStart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Урсдон</w:t>
      </w:r>
      <w:proofErr w:type="spellEnd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с 16 деревянными «финскими» одноэтажными корпусами с частичными удобствами в корпусах постройки конца 1970-х годов, ДОЛ «</w:t>
      </w:r>
      <w:proofErr w:type="spellStart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Дзинага</w:t>
      </w:r>
      <w:proofErr w:type="spellEnd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с 8 деревянными двухэтажными корпусами постройки 1974 года с удобствами на территории турбазы, в которых объективно сложно обеспечить выполнение требований и предписаний надзорных структур не только по финансовым, но и инженерно-техническим параметрам.</w:t>
      </w:r>
      <w:proofErr w:type="gramEnd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Приостановка работы этих крупных загородных </w:t>
      </w:r>
      <w:r w:rsidR="0011139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лагерей в 2018 году </w:t>
      </w: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привела к сокращению количества отдохнувших в общей сложности на 3 100 детей. </w:t>
      </w:r>
    </w:p>
    <w:p w:rsidR="00CC2A33" w:rsidRPr="00CC2A33" w:rsidRDefault="00CC2A33" w:rsidP="00CC2A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Перспективным направлением практического решения вышеперечисленных вопросов является привлечение партнеров, представителей </w:t>
      </w:r>
      <w:proofErr w:type="gramStart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бизнес-сообщества</w:t>
      </w:r>
      <w:proofErr w:type="gramEnd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потенциальных инвесторов и, соответственно, дополнительных ресурсов, в формате государственно-частного партнерства.</w:t>
      </w:r>
    </w:p>
    <w:p w:rsidR="00CC2A33" w:rsidRDefault="00CC2A33" w:rsidP="00CC2A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Однако формирование стимулов для инвестиционной деятельности должно опираться на создание возможностей достижения максимальной рентабельности. Инвесторам необходимы долгосрочные гарантии возврата вложенного капитала. В настоящее 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время </w:t>
      </w: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республике наблюдается низкая доходность учреждений отдыха детей и их оздоровления. В связи с этим рост предпринимательского риска, привел к отсутствию инвестиционного </w:t>
      </w: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предложения.</w:t>
      </w:r>
    </w:p>
    <w:p w:rsidR="00CC2A33" w:rsidRPr="00CC2A33" w:rsidRDefault="00CC2A33" w:rsidP="00CC2A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Наряду с этим в регионе </w:t>
      </w:r>
      <w:r w:rsidR="00EA526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будет продолж</w:t>
      </w: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</w:t>
      </w:r>
      <w:r w:rsidR="00EA526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</w:t>
      </w: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работа по взаимодействию с собственниками организаций отдыха детей и их оздоровления,  находящихся в частной и иной собственности, по вопросам их использования по прямому назначению, сохранению и развитию материально-технической базы, в том числе с использованием механизмов государственно-частного партне</w:t>
      </w:r>
      <w:r w:rsidR="00EA5263" w:rsidRPr="00EA526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рства, а также по формированию </w:t>
      </w: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нормативно-правов</w:t>
      </w:r>
      <w:r w:rsidR="00EA5263" w:rsidRPr="00EA526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ой</w:t>
      </w: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баз</w:t>
      </w:r>
      <w:r w:rsidR="00EA5263" w:rsidRPr="00EA526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ы</w:t>
      </w:r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части развития сектора негосударственных (немуниципальных) организаций отдыха и оздоровления</w:t>
      </w:r>
      <w:proofErr w:type="gramEnd"/>
      <w:r w:rsidRPr="00CC2A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детей</w:t>
      </w:r>
      <w:r w:rsidR="00EA5263" w:rsidRPr="00EA526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8974E8" w:rsidRPr="00331AD3" w:rsidRDefault="008974E8" w:rsidP="00255390">
      <w:pPr>
        <w:pStyle w:val="Style10"/>
        <w:widowControl/>
        <w:tabs>
          <w:tab w:val="left" w:pos="1260"/>
        </w:tabs>
        <w:spacing w:line="240" w:lineRule="auto"/>
        <w:ind w:firstLine="0"/>
        <w:jc w:val="center"/>
        <w:rPr>
          <w:rStyle w:val="FontStyle26"/>
          <w:sz w:val="20"/>
          <w:szCs w:val="20"/>
          <w:lang w:val="ru-RU"/>
        </w:rPr>
      </w:pPr>
    </w:p>
    <w:p w:rsidR="006A2825" w:rsidRPr="005334F6" w:rsidRDefault="006A2825" w:rsidP="00B61C2B">
      <w:pPr>
        <w:pStyle w:val="Style10"/>
        <w:widowControl/>
        <w:tabs>
          <w:tab w:val="left" w:pos="1260"/>
        </w:tabs>
        <w:spacing w:line="240" w:lineRule="auto"/>
        <w:ind w:firstLine="0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>Рынок услуг дополнительного образования детей</w:t>
      </w:r>
    </w:p>
    <w:p w:rsidR="00BF61B9" w:rsidRPr="00331AD3" w:rsidRDefault="00BF61B9" w:rsidP="00255390">
      <w:pPr>
        <w:pStyle w:val="Style10"/>
        <w:widowControl/>
        <w:spacing w:line="240" w:lineRule="auto"/>
        <w:ind w:firstLine="0"/>
        <w:jc w:val="center"/>
        <w:rPr>
          <w:rStyle w:val="FontStyle26"/>
          <w:sz w:val="20"/>
          <w:szCs w:val="20"/>
          <w:lang w:val="ru-RU"/>
        </w:rPr>
      </w:pPr>
    </w:p>
    <w:p w:rsidR="007770B0" w:rsidRPr="007770B0" w:rsidRDefault="007770B0" w:rsidP="00777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республике имеется 44 учреждения дополнительного образования различной направленности. В муниципальных образованиях республики функционируют многопрофильные дома и центры детского творчества, детско-юношеские спортивные школы, в 6 муниципальных образованиях имеются станции юных натуралистов, в 2 - станции юных техников.</w:t>
      </w:r>
    </w:p>
    <w:p w:rsidR="007770B0" w:rsidRPr="007770B0" w:rsidRDefault="007770B0" w:rsidP="00777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сфере дополнительного образования детей и молодежи с учетом перехода на новые образовательные стандарты активно развиваются программы внеурочной деятельности.</w:t>
      </w:r>
    </w:p>
    <w:p w:rsidR="007770B0" w:rsidRPr="007770B0" w:rsidRDefault="007770B0" w:rsidP="00777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Одновременно развивается сеть частных образовательных организаций, осуществляющих образовательную деятельность по дополнительным образовательным программам и предоставляющих услуги дополнительного образования детей.</w:t>
      </w:r>
    </w:p>
    <w:p w:rsidR="007770B0" w:rsidRPr="007770B0" w:rsidRDefault="007770B0" w:rsidP="00777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Так, по данным Министерства образования и науки Республики Северная Осетия-Алания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территории республики функционирует 22 частные образовательные организации.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Численность обучающихся по дополнительным образовательным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 состоянию на 1 января 2019 года 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ила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61 122 детей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из них 1220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обучающиеся (2,0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%) негосударственных и 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немуниципальных  образовательных организаций. </w:t>
      </w:r>
      <w:proofErr w:type="gramEnd"/>
    </w:p>
    <w:p w:rsidR="007770B0" w:rsidRPr="007770B0" w:rsidRDefault="007770B0" w:rsidP="00777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связи с тем, что в республике развита система государственного и муниципального дополнительного образования, процент обучающихся в негосударственных и немуниципальных образовательных организациях дополнительного образования остается низким.</w:t>
      </w:r>
    </w:p>
    <w:p w:rsidR="007770B0" w:rsidRPr="007770B0" w:rsidRDefault="007770B0" w:rsidP="00777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Увеличение соотношения численности детей, которым будут оказаны услуги дополнительного образования организациями негосударственной и немуниципальной формы собственности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 общей численности детей, которым будут оказываться услуги дополнительного образования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2018-2021 годах планируется за счет внедрения персонифицированного финансирования дополнительного образования детей. </w:t>
      </w:r>
    </w:p>
    <w:p w:rsidR="007770B0" w:rsidRPr="007770B0" w:rsidRDefault="007770B0" w:rsidP="00777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Персонифицированное финансирование системы дополнительного образования детей в будущем позволит детям обучат</w:t>
      </w:r>
      <w:r w:rsidR="0014621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ь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ся во всех организациях дополнительного образования независимо от форм собственности.</w:t>
      </w:r>
    </w:p>
    <w:p w:rsidR="007770B0" w:rsidRPr="007770B0" w:rsidRDefault="007770B0" w:rsidP="00777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В рамках приоритетного проекта «Доступное дополнительное образование в Российской Федерации» планируется реализация приоритетного проекта «Доступное дополнительное образование детей в Республике Северная Осетия-Алания», который </w:t>
      </w:r>
      <w:proofErr w:type="gramStart"/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предполагает</w:t>
      </w:r>
      <w:proofErr w:type="gramEnd"/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том числе обеспечение доступа к финансированию за счет бюджетных ассигнований частных организаций, реализующих программы дополнительного образования.</w:t>
      </w:r>
    </w:p>
    <w:p w:rsidR="007770B0" w:rsidRP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Кроме того, проводимая молодежная политика в Республике Северная Осетия-Алания обусловила высокий уровень социальной активности молодежи - более половины молодых людей участвуют в студенческих объединениях, благотворительных организациях, творческих объединениях, патриотических движениях, посещают спортивные секции. </w:t>
      </w:r>
    </w:p>
    <w:p w:rsidR="007770B0" w:rsidRP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Республика Северная Осетия-Алания занимает лидирующие позиции в Северо-Кавказском федеральном округе по доле населения, систематически занимающегося физической культурой и спортом.</w:t>
      </w:r>
    </w:p>
    <w:p w:rsidR="007770B0" w:rsidRP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республике традиционно развитыми признаны различные виды единоборств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2015 году в олимпийских видах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спорта 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среди взрослых спортсменов на чемпионатах и Кубках России, Европы, мира завоевано медалей: 22 золотых, 19 серебряных, 24 бронзовых; среди юниоров на первенствах и Кубках России, Европы, мира: 33 золотых, 40 серебряных, 59 бронзовых медалей. </w:t>
      </w:r>
    </w:p>
    <w:p w:rsidR="007770B0" w:rsidRP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неолимпийских видах спорта: взрослый зачет (чемпионаты и Кубки России, Европы и мира): 34 золотые, 18 серебряных, 20 бронзовых медалей; юниоры (первенства и кубки России, Европы, мира): 40 золотых, 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   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41 серебряная, 44 бронзовых медалей.</w:t>
      </w:r>
      <w:proofErr w:type="gramEnd"/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Спорт инвалидов: взрослые (чемпионаты и Кубки России, Европы, мира):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29 золотых, 19 серебряных, 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18 бронзовых медалей; юниоры (первенств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 и Кубки России, Европы, мира): 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30 золотых, 14 серебряных, 10 бронзовых медалей.</w:t>
      </w:r>
      <w:proofErr w:type="gramEnd"/>
    </w:p>
    <w:p w:rsidR="007770B0" w:rsidRP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Вместе с тем наблюдается недостаточный уровень развития спортивно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-оздоровительной инфраструктуры. </w:t>
      </w: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 числу проблем, затрудняющих развитие системы дополнительного образования детей в регионе, относятся:</w:t>
      </w:r>
    </w:p>
    <w:p w:rsidR="007770B0" w:rsidRP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ограниченность необходимых условий, обеспечивающих широкий спектр дополнительных образовательных услуг для всех слоев детского населения и учащейся молодежи;</w:t>
      </w:r>
    </w:p>
    <w:p w:rsidR="007770B0" w:rsidRP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отставание темпов развития материально-технической базы учреждений технического профиля от темпов развития современных технологических процессов, что приводит к снижению количества программ технической направленности в системе дополнительного образования детей;</w:t>
      </w:r>
    </w:p>
    <w:p w:rsidR="007770B0" w:rsidRPr="007770B0" w:rsidRDefault="007770B0" w:rsidP="007770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770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возрастающий дефицит профессионально компетентных специалистов системы дополнительного образования детей, связанный со старением педагогических, методических и управленческих кадров.</w:t>
      </w:r>
    </w:p>
    <w:p w:rsidR="001401AF" w:rsidRPr="00331AD3" w:rsidRDefault="001401AF" w:rsidP="001401AF">
      <w:pPr>
        <w:spacing w:after="0" w:line="240" w:lineRule="auto"/>
        <w:jc w:val="center"/>
        <w:rPr>
          <w:rStyle w:val="FontStyle26"/>
          <w:sz w:val="20"/>
          <w:szCs w:val="20"/>
          <w:lang w:val="ru-RU"/>
        </w:rPr>
      </w:pPr>
    </w:p>
    <w:p w:rsidR="00EE26C6" w:rsidRPr="00EE26C6" w:rsidRDefault="00EE26C6" w:rsidP="00EE2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E26C6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>Психолого-педагогического сопровождение детей с ограниченными возможностями здоровья</w:t>
      </w:r>
    </w:p>
    <w:p w:rsidR="00EE26C6" w:rsidRPr="006957EA" w:rsidRDefault="00EE26C6" w:rsidP="00EE26C6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ru-RU" w:eastAsia="ru-RU" w:bidi="ar-SA"/>
        </w:rPr>
      </w:pPr>
    </w:p>
    <w:p w:rsidR="00EE26C6" w:rsidRPr="00EE26C6" w:rsidRDefault="00EE26C6" w:rsidP="00EE26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E26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республике нет спроса на получение услуг по п</w:t>
      </w:r>
      <w:r w:rsidRPr="00EE26C6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сихолого-педагогическому сопровождению детей с ограниченными возможностями здоровья </w:t>
      </w:r>
      <w:r w:rsidRPr="00EE26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частных образовательных организациях.</w:t>
      </w:r>
    </w:p>
    <w:p w:rsidR="00EE26C6" w:rsidRPr="00EE26C6" w:rsidRDefault="00EE26C6" w:rsidP="00EE26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E26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Для стимулирования негосударственного сектора в сфере предоставления услуг психолого-педагогического сопровождения детей с ограниченными возможностями здоровья Министерство образования и науки Республики Северная Осетия-Алания планирует осуществлять выплаты субсидий по заявлениям руководителей частных организаций, оказывающих 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данные </w:t>
      </w:r>
      <w:r w:rsidRPr="00EE26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услуги.</w:t>
      </w:r>
    </w:p>
    <w:p w:rsidR="00EE26C6" w:rsidRPr="00AF663C" w:rsidRDefault="00EE26C6" w:rsidP="001401AF">
      <w:pPr>
        <w:spacing w:after="0" w:line="240" w:lineRule="auto"/>
        <w:jc w:val="center"/>
        <w:rPr>
          <w:rStyle w:val="FontStyle26"/>
          <w:sz w:val="20"/>
          <w:szCs w:val="20"/>
          <w:lang w:val="ru-RU"/>
        </w:rPr>
      </w:pPr>
    </w:p>
    <w:p w:rsidR="001401AF" w:rsidRPr="005334F6" w:rsidRDefault="001401AF" w:rsidP="001401AF">
      <w:pPr>
        <w:spacing w:after="0" w:line="240" w:lineRule="auto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>Рынок медицинских услуг</w:t>
      </w:r>
    </w:p>
    <w:p w:rsidR="001401AF" w:rsidRPr="00331AD3" w:rsidRDefault="001401AF" w:rsidP="001401AF">
      <w:pPr>
        <w:spacing w:after="0" w:line="240" w:lineRule="auto"/>
        <w:jc w:val="center"/>
        <w:rPr>
          <w:rStyle w:val="FontStyle26"/>
          <w:sz w:val="20"/>
          <w:szCs w:val="20"/>
          <w:lang w:val="ru-RU"/>
        </w:rPr>
      </w:pPr>
    </w:p>
    <w:p w:rsidR="00C071D1" w:rsidRPr="00C071D1" w:rsidRDefault="00C071D1" w:rsidP="00C071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071D1">
        <w:rPr>
          <w:rFonts w:ascii="Times New Roman" w:hAnsi="Times New Roman" w:cs="Times New Roman"/>
          <w:sz w:val="28"/>
          <w:szCs w:val="28"/>
          <w:lang w:val="ru-RU"/>
        </w:rPr>
        <w:t>Одной из важнейших задач Правительства Республики Северная Осетия-Алания является укрепление здоровья, повышение продолжительности жизни населения. Ее выполнение напрямую связано с развитием эффективной системы здравоохранения, повышением качества медицинской помощи.</w:t>
      </w:r>
    </w:p>
    <w:p w:rsidR="00E805E7" w:rsidRDefault="00C071D1" w:rsidP="00C071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071D1">
        <w:rPr>
          <w:rFonts w:ascii="Times New Roman" w:hAnsi="Times New Roman" w:cs="Times New Roman"/>
          <w:sz w:val="28"/>
          <w:szCs w:val="28"/>
          <w:lang w:val="ru-RU"/>
        </w:rPr>
        <w:t>Основными существенными проблемами в сфере здравоохранения, оказывающими влияние на состояние конкуренции, являются взаимозаменяемость лекарственных препаратов и медицинских изделий, распределение объемов оказания медицинской помощи в рамках программы обязательного медицинского страхования (далее - ОМС) между медицинскими организациями.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eastAsia="Times New Roman" w:hAnsi="Times New Roman" w:cs="Times New Roman"/>
          <w:sz w:val="28"/>
          <w:szCs w:val="28"/>
          <w:lang w:val="ru-RU"/>
        </w:rPr>
        <w:t>В Республике Северная Осетия-Алания на рынке услуг здравоохранения работает 595 учреждений государственной и частной формы собственности, что на 16,3 % больше, чем  в 2017 году.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соответствии с Территориальной 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программой государственных гарантий бесплатного оказания гражданам медицинской помощи,  утвержденной постановлением Правительства Республики Северная Осетия-Алания от 19 декабря 2017 года № 471 «О Территориальной программе государственных гарантий бесплатного оказания гражданам медицинской помощи на территории Республики Северная Осетия-Алания на 2018 год и на плановый период 2019 и 2020 годов» в реализации территориальной программы принимало участие 76 медицинских организаций, из</w:t>
      </w:r>
      <w:proofErr w:type="gramEnd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них подведомственных Министерству здравоохранения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Республики Северная Осетия-Алания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46, в том числе 28 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из них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участвуют в реализации территориальной программы 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обязательного медицинского страхования.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C92D48" w:rsidRPr="00C92D48" w:rsidRDefault="00C92D48" w:rsidP="00C92D48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Кроме того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участие в реализации территориальной программы 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обязательного медицинского страхования 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принимают 5 медицинских орг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анизаций, подведомственных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федеральным органам исполнительной власти</w:t>
      </w:r>
      <w:r w:rsidR="008974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25 медицинских организаций иной формы собственности.</w:t>
      </w:r>
      <w:r w:rsidRPr="00C92D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C92D48" w:rsidRPr="00C92D48" w:rsidRDefault="00C92D48" w:rsidP="008974E8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C92D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Участие негосударственных медицинских организаций в реализации </w:t>
      </w:r>
      <w:r w:rsidRPr="00C92D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территориальной программы обязательного медицинского страхования регламентируется Федеральным 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от 29 ноября 2011 года </w:t>
      </w:r>
      <w:r w:rsidRPr="00C92D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№ 326-ФЗ «Об обязательном медицинском страховании в Российской Федерации» и Правилами обязательного медицинского страхования, утвержденными приказом Министерства здравоохранения Российской Федерации от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февраля </w:t>
      </w:r>
      <w:r w:rsidRPr="00C92D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года</w:t>
      </w:r>
      <w:r w:rsidRPr="00C92D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№ 158н, в соответствии с которыми медицинская организация, независимо от формы собственности, имеющая право на осуществление медицинской деятельности</w:t>
      </w:r>
      <w:proofErr w:type="gramEnd"/>
      <w:r w:rsidRPr="00C92D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для осуществления деятельности в сфере обязательного медицинского страхования Республики Северная Осетия-Алания, направляет уведомление о включении в реестр медицинских организаций, осуществляющих деятельность в сфере обязательного медицинского страхования, до 1 сентября года, предшествующего году, в котором медицинская организация намерена осуществлять деятельность в сфере обязательного медицинского страхования.</w:t>
      </w:r>
    </w:p>
    <w:p w:rsidR="00C92D48" w:rsidRPr="00C92D48" w:rsidRDefault="00C92D48" w:rsidP="008974E8">
      <w:pPr>
        <w:widowControl w:val="0"/>
        <w:spacing w:before="60" w:after="0" w:line="240" w:lineRule="auto"/>
        <w:ind w:right="20" w:firstLine="56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оперативным сведениям Территориального фонда обязательного медицинского страхования Республики Северная Осетия-Алания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медицинскими организациями иной формы собственности за 2018 год оказана медиц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инская помощь на сумму 548 556,6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тыс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лей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что 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составляет 7,9% от всей оказанной медицинской помощи за 2018 год (6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936 312,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7 тыс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лей)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амбулаторно-поликлинических условиях, условиях дневного и круглосуточного стационаров по профилям: «стоматология», «нефрология», «кардиология», «неврология», «терапия», «эндокринология</w:t>
      </w:r>
      <w:proofErr w:type="gramEnd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», «</w:t>
      </w:r>
      <w:proofErr w:type="gramStart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акушерство-гинекология», «урология», «оториноларингология», «хирургия», «гастроэнтерология», «офтальмология», «дерматология», «инфекционные болезни», «травматология-ортопедия», «аллергология-иммунология», «пульмонология», «медицинская реабилитация». </w:t>
      </w:r>
      <w:proofErr w:type="gramEnd"/>
    </w:p>
    <w:p w:rsidR="00C92D48" w:rsidRPr="00C92D48" w:rsidRDefault="00C92D48" w:rsidP="00C92D48">
      <w:pPr>
        <w:widowControl w:val="0"/>
        <w:spacing w:before="60" w:after="0" w:line="317" w:lineRule="exact"/>
        <w:ind w:right="20" w:firstLine="56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 2018 года оказание скорой медицинской помощи в 4 населенных пунктах Пригородного района и г. Владикавказ передано частной медицинской организации. </w:t>
      </w:r>
    </w:p>
    <w:p w:rsidR="00C92D48" w:rsidRPr="00C92D48" w:rsidRDefault="00C92D48" w:rsidP="00C92D48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Проведение заместительной почечной терапии по профилю «нефрология» с 2017 года полностью передано частным медицинским организациям. Администрациями частных медицинских организаций </w:t>
      </w:r>
      <w:r w:rsidR="00F7287E" w:rsidRP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 государственными медицинскими организациями 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заключены </w:t>
      </w:r>
      <w:r w:rsidRPr="00C92D48">
        <w:rPr>
          <w:rFonts w:ascii="Times New Roman" w:eastAsia="Calibri" w:hAnsi="Times New Roman" w:cs="Times New Roman"/>
          <w:sz w:val="28"/>
          <w:szCs w:val="28"/>
          <w:lang w:val="ru-RU" w:bidi="ar-SA"/>
        </w:rPr>
        <w:t>договор</w:t>
      </w:r>
      <w:r w:rsidR="00F7287E">
        <w:rPr>
          <w:rFonts w:ascii="Times New Roman" w:eastAsia="Calibri" w:hAnsi="Times New Roman" w:cs="Times New Roman"/>
          <w:sz w:val="28"/>
          <w:szCs w:val="28"/>
          <w:lang w:val="ru-RU" w:bidi="ar-SA"/>
        </w:rPr>
        <w:t>ы о передаче</w:t>
      </w:r>
      <w:r w:rsidRPr="00C92D48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 аренду недвижимого имущества, закрепленного за учреждением на праве оперативного управления.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связи с этим частными медицинскими организациями осуществлен ремонт помещений центральных районных больниц Ардонского и </w:t>
      </w:r>
      <w:proofErr w:type="gramStart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Моздокского</w:t>
      </w:r>
      <w:proofErr w:type="gramEnd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районов. Пациенты, получающие заместительную терапию, полностью обеспечены необходимыми лекарственными препаратами. Частными медицинскими организациями также осуществляется доставка пациентов к месту получения услуг.</w:t>
      </w:r>
    </w:p>
    <w:p w:rsidR="00C92D48" w:rsidRDefault="00C92D48" w:rsidP="00C92D48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Проведение </w:t>
      </w:r>
      <w:proofErr w:type="spellStart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матнитно</w:t>
      </w:r>
      <w:proofErr w:type="spellEnd"/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-резонансной томографии и компьютерной томографии осуществлялось частной медицинской организацией 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ООО «Мега». </w:t>
      </w:r>
    </w:p>
    <w:p w:rsidR="00AF797E" w:rsidRPr="00AF797E" w:rsidRDefault="00AF797E" w:rsidP="00AF797E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Вместе с тем в</w:t>
      </w:r>
      <w:r w:rsidRPr="00AF79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соответствии с федеральным законодательством в сфере здравоохранения частные медицинские организации не имеют равных с государственными и муниципальными учреждениями здравоохранения прав и возможностей осуществления медицинской деятельности, а именно:</w:t>
      </w:r>
    </w:p>
    <w:p w:rsidR="00AF797E" w:rsidRPr="00AF797E" w:rsidRDefault="00AF797E" w:rsidP="00AF797E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F79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фактически не реализуется право на получение ими государственной поддержки;</w:t>
      </w:r>
    </w:p>
    <w:p w:rsidR="00AF797E" w:rsidRPr="00AF797E" w:rsidRDefault="00AF797E" w:rsidP="00AF797E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F79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затруднен доступ к инфраструктуре сферы здравоохранения;</w:t>
      </w:r>
    </w:p>
    <w:p w:rsidR="00AF797E" w:rsidRPr="00AF797E" w:rsidRDefault="00AF797E" w:rsidP="00AF797E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F79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право на участие в государственных программах и п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роектах реализуется частично;</w:t>
      </w:r>
    </w:p>
    <w:p w:rsidR="00AF797E" w:rsidRPr="00AF797E" w:rsidRDefault="00F7287E" w:rsidP="00AF797E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они</w:t>
      </w:r>
      <w:r w:rsidR="00AF797E" w:rsidRPr="00AF79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 допущены к осуществлению отдельных видов медицинских услуг (в частности, оказание специализированной медицинской помощи женщинам до и после родов, скорой медицинской помощи, проведение биомедицинских исследований и т.д.).</w:t>
      </w:r>
    </w:p>
    <w:p w:rsidR="00AF797E" w:rsidRPr="00AF797E" w:rsidRDefault="00AF797E" w:rsidP="00AF797E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F79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Рынок медицинских услуг имеет входные административные барьеры, поскольку данный вид услуг подлежит лицензированию. Одновременно наличие в регионе достаточного количества частных медицинских организаций свидетельствует о том, что указанный барьер явля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</w:t>
      </w:r>
      <w:r w:rsidRPr="00AF79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тся преодолимым для участников товарного рынка.</w:t>
      </w:r>
    </w:p>
    <w:p w:rsidR="00AF797E" w:rsidRDefault="00AF797E" w:rsidP="00AF797E">
      <w:pPr>
        <w:tabs>
          <w:tab w:val="left" w:pos="315"/>
          <w:tab w:val="center" w:pos="468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F79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 экономическим барьерам входа на рынок частных медицинских организаций можно отнести значительные начальные затраты, необходимые для открытия частной медицинской клиники</w:t>
      </w:r>
      <w:r w:rsidR="00F728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т.д.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C92D48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развития конкуренции на рынке медицинских услуг в Республике Северная Осетия-Алания запланированы мероприятия в рамках распоряжения Главы Республики Северная Осетия-Алания от 2 мая 2017 года №86-рг «Об утверждении плана мероприятий («дорожной карты») по содействию развитию конкуренции и по развитию конкурентной среды в Республике Северная Осетия-Алания», направленные на повышение доступности и качества медицинской помощи, сокращение присутствия государства на рынке розничной</w:t>
      </w:r>
      <w:proofErr w:type="gramEnd"/>
      <w:r w:rsidRPr="00C92D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торговли фармацевтической продукцией, реализацию системных мероприятий по развитию конкурентной среды в Республике Северная Осетия-Алания (обеспечение целевого использования государственных (муниципальных) объектов недвижимого имущества в социальной сфере), развитие практики применения механизмов государственно-частного партнерства и др.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частности, розничная реализация фармацевтической продукции и наркотических средств осуществляется негосударственными аптечными организациями (целевой показатель «дорожной карты» по содействию развитию конкуренции и по развитию конкурентной среды в Республике Северная Осетия-Алания на 2018 </w:t>
      </w:r>
      <w:proofErr w:type="gramStart"/>
      <w:r w:rsidRPr="00C92D48">
        <w:rPr>
          <w:rFonts w:ascii="Times New Roman" w:eastAsia="Times New Roman" w:hAnsi="Times New Roman" w:cs="Times New Roman"/>
          <w:sz w:val="28"/>
          <w:szCs w:val="28"/>
          <w:lang w:val="ru-RU"/>
        </w:rPr>
        <w:t>год</w:t>
      </w:r>
      <w:proofErr w:type="gramEnd"/>
      <w:r w:rsidRPr="00C92D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данному направлению достигнут и составляет 100%).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наркотических средств, полученных по квоте из Министерства промышленности и торговли Российской Федерации по заявке Республики Северная Осетия-Алания, осуществляется государственным унитарным предприятием «Медицинские препараты», которое распределяет </w:t>
      </w:r>
      <w:r w:rsidRPr="00C92D4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наркотические средства между лечебными учреждениями и аптечными организациями.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В Республике Северная Осетия-Алания отмечается достаточно высокий уровень конкуренци</w:t>
      </w:r>
      <w:r w:rsidR="00F7287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92D48">
        <w:rPr>
          <w:rFonts w:ascii="Times New Roman" w:hAnsi="Times New Roman" w:cs="Times New Roman"/>
          <w:sz w:val="28"/>
          <w:szCs w:val="28"/>
          <w:lang w:val="ru-RU"/>
        </w:rPr>
        <w:t xml:space="preserve"> в сфере розничной торговли лекарственными препаратами, изделиями медицинского назначения и сопутствующими товарами.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По состоянию на 1 января 2018 года на территории республики функционирует 542 аптечны</w:t>
      </w:r>
      <w:r w:rsidR="00F7287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92D48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F7287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92D48">
        <w:rPr>
          <w:rFonts w:ascii="Times New Roman" w:hAnsi="Times New Roman" w:cs="Times New Roman"/>
          <w:sz w:val="28"/>
          <w:szCs w:val="28"/>
          <w:lang w:val="ru-RU"/>
        </w:rPr>
        <w:t>, все из которых частной формы собственности.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Соответственно, доля организаций частной формы собственности на товарном рынке республики составляет 100% от общего числа организаций, осуществляющих деятельность в сфере розничной торговли лекарственными препаратами, изделиями медицинского назначения и сопутствующими товарами.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Во многом это связано с растущим спросом на лекарственные средства и инвестиционной привлекательностью данного вида деятельности.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Основным экономическим барьером входа на данный рынок является процесс лицензирования фармацевтической деятельности. При этом лицензионные требования касаются наличия у лицензиатов соответствующей материально-технической базы и квалифицированного персонала еще до начала осуществления деятельности, что требует значительных первоначальных затрат для начала бизнеса при длительном сроке их окупаемости.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Вместе с тем предъявляемые высокие лицензионные требования к аптекам оправданы специфичностью реализуемых товаров, влияющих на здоровье населения.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К факторам, затрудняющим ведение предпринимательской деятельности на товарном рынке, также относятся: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наличие социальной нагрузки, которую несут хозяйствующие субъекты, осуществляющие свою деятельность в сфере торговли лекарственными препаратами</w:t>
      </w:r>
      <w:r w:rsidR="00F7287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92D48">
        <w:rPr>
          <w:rFonts w:ascii="Times New Roman" w:hAnsi="Times New Roman" w:cs="Times New Roman"/>
          <w:sz w:val="28"/>
          <w:szCs w:val="28"/>
          <w:lang w:val="ru-RU"/>
        </w:rPr>
        <w:t xml:space="preserve"> изделиями медицинского назначения и сопутствующими товарами, в том числе связанной с государственным регулированием торговых надбавок, а также с требованием поддержания в аптеках минимального ассортимента лекарственных средств и изделий медицинского назначения и т.д.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несовершенство законодательной базы, регулирующей сферу здравоохранения, постоянные изменения подзаконных нормативных правовых актов и отсутствие реальной поддержки аптечных организаций со стороны органов местного самоуправления и органов государст</w:t>
      </w:r>
      <w:r w:rsidR="00F7287E">
        <w:rPr>
          <w:rFonts w:ascii="Times New Roman" w:hAnsi="Times New Roman" w:cs="Times New Roman"/>
          <w:sz w:val="28"/>
          <w:szCs w:val="28"/>
          <w:lang w:val="ru-RU"/>
        </w:rPr>
        <w:t>венной власти.</w:t>
      </w:r>
    </w:p>
    <w:p w:rsidR="00C92D48" w:rsidRPr="00C92D48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в настоящее время в республике имеет место проблема неравномерной обеспеченности аптечными учреждениями в сельской и городской местности. </w:t>
      </w:r>
      <w:proofErr w:type="gramStart"/>
      <w:r w:rsidRPr="00C92D48">
        <w:rPr>
          <w:rFonts w:ascii="Times New Roman" w:hAnsi="Times New Roman" w:cs="Times New Roman"/>
          <w:sz w:val="28"/>
          <w:szCs w:val="28"/>
          <w:lang w:val="ru-RU"/>
        </w:rPr>
        <w:t xml:space="preserve">Уровень обеспеченности аптеками в городской местности значительно выше, чем в сельской, что связано с концентрацией </w:t>
      </w:r>
      <w:r w:rsidRPr="00C92D48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населения и платежеспособного спроса в городах и прилегающих к ним населенных пунктах.</w:t>
      </w:r>
      <w:proofErr w:type="gramEnd"/>
      <w:r w:rsidRPr="00C92D48">
        <w:rPr>
          <w:rFonts w:ascii="Times New Roman" w:hAnsi="Times New Roman" w:cs="Times New Roman"/>
          <w:sz w:val="28"/>
          <w:szCs w:val="28"/>
          <w:lang w:val="ru-RU"/>
        </w:rPr>
        <w:t xml:space="preserve"> Это, в свою очередь, влечет за собой неравномерный уровень конкуренции на различных по численности населения рынках.</w:t>
      </w:r>
    </w:p>
    <w:p w:rsidR="00315E91" w:rsidRPr="005334F6" w:rsidRDefault="00C92D48" w:rsidP="00C9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2D48">
        <w:rPr>
          <w:rFonts w:ascii="Times New Roman" w:hAnsi="Times New Roman" w:cs="Times New Roman"/>
          <w:sz w:val="28"/>
          <w:szCs w:val="28"/>
          <w:lang w:val="ru-RU"/>
        </w:rPr>
        <w:t>Несмотря на это в республике бизнес в данной отрасли получил хорошее развитие.</w:t>
      </w:r>
    </w:p>
    <w:p w:rsidR="004960AC" w:rsidRPr="00331AD3" w:rsidRDefault="004960AC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A2825" w:rsidRPr="005334F6" w:rsidRDefault="006A2825" w:rsidP="00B61C2B">
      <w:pPr>
        <w:pStyle w:val="Style10"/>
        <w:widowControl/>
        <w:tabs>
          <w:tab w:val="left" w:pos="1260"/>
        </w:tabs>
        <w:spacing w:line="240" w:lineRule="auto"/>
        <w:ind w:firstLine="0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>Рынок услуг в сфере культуры</w:t>
      </w:r>
    </w:p>
    <w:p w:rsidR="00781CA9" w:rsidRPr="00331AD3" w:rsidRDefault="00781CA9" w:rsidP="00B61C2B">
      <w:pPr>
        <w:pStyle w:val="Style10"/>
        <w:widowControl/>
        <w:tabs>
          <w:tab w:val="left" w:pos="1260"/>
        </w:tabs>
        <w:spacing w:line="240" w:lineRule="auto"/>
        <w:ind w:firstLine="0"/>
        <w:jc w:val="center"/>
        <w:rPr>
          <w:rStyle w:val="FontStyle26"/>
          <w:sz w:val="20"/>
          <w:szCs w:val="20"/>
          <w:lang w:val="ru-RU"/>
        </w:rPr>
      </w:pP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proofErr w:type="gramStart"/>
      <w:r w:rsidRPr="00C70C67">
        <w:rPr>
          <w:rStyle w:val="FontStyle26"/>
          <w:sz w:val="28"/>
          <w:szCs w:val="28"/>
          <w:lang w:val="ru-RU"/>
        </w:rPr>
        <w:t xml:space="preserve">В Республике Северная Осетия-Алания 18 музеев, из них - 16 государственных и 2 муниципальных, 1 - художественный, 1 </w:t>
      </w:r>
      <w:r>
        <w:rPr>
          <w:rStyle w:val="FontStyle26"/>
          <w:sz w:val="28"/>
          <w:szCs w:val="28"/>
          <w:lang w:val="ru-RU"/>
        </w:rPr>
        <w:t>-</w:t>
      </w:r>
      <w:r w:rsidRPr="00C70C67">
        <w:rPr>
          <w:rStyle w:val="FontStyle26"/>
          <w:sz w:val="28"/>
          <w:szCs w:val="28"/>
          <w:lang w:val="ru-RU"/>
        </w:rPr>
        <w:t xml:space="preserve"> театральный, 7 - историко-краеведческих, 7 - мемориальных, 1 - музей-заповедник, </w:t>
      </w:r>
      <w:r w:rsidR="00DD417F">
        <w:rPr>
          <w:rStyle w:val="FontStyle26"/>
          <w:sz w:val="28"/>
          <w:szCs w:val="28"/>
          <w:lang w:val="ru-RU"/>
        </w:rPr>
        <w:t xml:space="preserve">                      </w:t>
      </w:r>
      <w:r w:rsidRPr="00C70C67">
        <w:rPr>
          <w:rStyle w:val="FontStyle26"/>
          <w:sz w:val="28"/>
          <w:szCs w:val="28"/>
          <w:lang w:val="ru-RU"/>
        </w:rPr>
        <w:t xml:space="preserve"> 11 музеев находятся в городах, 7 </w:t>
      </w:r>
      <w:r>
        <w:rPr>
          <w:rStyle w:val="FontStyle26"/>
          <w:sz w:val="28"/>
          <w:szCs w:val="28"/>
          <w:lang w:val="ru-RU"/>
        </w:rPr>
        <w:t>-</w:t>
      </w:r>
      <w:r w:rsidRPr="00C70C67">
        <w:rPr>
          <w:rStyle w:val="FontStyle26"/>
          <w:sz w:val="28"/>
          <w:szCs w:val="28"/>
          <w:lang w:val="ru-RU"/>
        </w:rPr>
        <w:t xml:space="preserve"> в сельской местности.</w:t>
      </w:r>
      <w:proofErr w:type="gramEnd"/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Основной фонд государственных музеев насчитывает 314 696 единиц хранения, в постоян</w:t>
      </w:r>
      <w:r>
        <w:rPr>
          <w:rStyle w:val="FontStyle26"/>
          <w:sz w:val="28"/>
          <w:szCs w:val="28"/>
          <w:lang w:val="ru-RU"/>
        </w:rPr>
        <w:t>ных экспозициях представлено 20</w:t>
      </w:r>
      <w:r w:rsidRPr="00C70C67">
        <w:rPr>
          <w:rStyle w:val="FontStyle26"/>
          <w:sz w:val="28"/>
          <w:szCs w:val="28"/>
          <w:lang w:val="ru-RU"/>
        </w:rPr>
        <w:t>% основного фонда, в выставочной деятельно</w:t>
      </w:r>
      <w:r>
        <w:rPr>
          <w:rStyle w:val="FontStyle26"/>
          <w:sz w:val="28"/>
          <w:szCs w:val="28"/>
          <w:lang w:val="ru-RU"/>
        </w:rPr>
        <w:t>сти ежегодно используется до 20</w:t>
      </w:r>
      <w:r w:rsidRPr="00C70C67">
        <w:rPr>
          <w:rStyle w:val="FontStyle26"/>
          <w:sz w:val="28"/>
          <w:szCs w:val="28"/>
          <w:lang w:val="ru-RU"/>
        </w:rPr>
        <w:t xml:space="preserve">% основного фонда. 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Сохранение целостности всего музейного фонда республики, </w:t>
      </w:r>
      <w:r w:rsidR="00F81874">
        <w:rPr>
          <w:rStyle w:val="FontStyle26"/>
          <w:sz w:val="28"/>
          <w:szCs w:val="28"/>
          <w:lang w:val="ru-RU"/>
        </w:rPr>
        <w:t xml:space="preserve">его </w:t>
      </w:r>
      <w:r w:rsidRPr="00C70C67">
        <w:rPr>
          <w:rStyle w:val="FontStyle26"/>
          <w:sz w:val="28"/>
          <w:szCs w:val="28"/>
          <w:lang w:val="ru-RU"/>
        </w:rPr>
        <w:t>формирование и использование, обеспечение необходимыми материальными и финансовыми ресурсами входит в число приоритетных задач Министерства куль</w:t>
      </w:r>
      <w:r>
        <w:rPr>
          <w:rStyle w:val="FontStyle26"/>
          <w:sz w:val="28"/>
          <w:szCs w:val="28"/>
          <w:lang w:val="ru-RU"/>
        </w:rPr>
        <w:t>туры Республики Северная Осетия-</w:t>
      </w:r>
      <w:r w:rsidRPr="00C70C67">
        <w:rPr>
          <w:rStyle w:val="FontStyle26"/>
          <w:sz w:val="28"/>
          <w:szCs w:val="28"/>
          <w:lang w:val="ru-RU"/>
        </w:rPr>
        <w:t>Алания.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Старейший на Северном Кавказе Национальный музей Республики Северная Осетия-Алания является крупнейшим научным и методическим центром для 11 музеев-филиалов, а </w:t>
      </w:r>
      <w:r>
        <w:rPr>
          <w:rStyle w:val="FontStyle26"/>
          <w:sz w:val="28"/>
          <w:szCs w:val="28"/>
          <w:lang w:val="ru-RU"/>
        </w:rPr>
        <w:t xml:space="preserve">также </w:t>
      </w:r>
      <w:r w:rsidRPr="00C70C67">
        <w:rPr>
          <w:rStyle w:val="FontStyle26"/>
          <w:sz w:val="28"/>
          <w:szCs w:val="28"/>
          <w:lang w:val="ru-RU"/>
        </w:rPr>
        <w:t>главным координационным центром, формирующим музейное пространство Республик</w:t>
      </w:r>
      <w:r>
        <w:rPr>
          <w:rStyle w:val="FontStyle26"/>
          <w:sz w:val="28"/>
          <w:szCs w:val="28"/>
          <w:lang w:val="ru-RU"/>
        </w:rPr>
        <w:t>и Северная Осетия-</w:t>
      </w:r>
      <w:r w:rsidRPr="00C70C67">
        <w:rPr>
          <w:rStyle w:val="FontStyle26"/>
          <w:sz w:val="28"/>
          <w:szCs w:val="28"/>
          <w:lang w:val="ru-RU"/>
        </w:rPr>
        <w:t>Алания</w:t>
      </w:r>
      <w:r>
        <w:rPr>
          <w:rStyle w:val="FontStyle26"/>
          <w:sz w:val="28"/>
          <w:szCs w:val="28"/>
          <w:lang w:val="ru-RU"/>
        </w:rPr>
        <w:t>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Общий муз</w:t>
      </w:r>
      <w:r>
        <w:rPr>
          <w:rStyle w:val="FontStyle26"/>
          <w:sz w:val="28"/>
          <w:szCs w:val="28"/>
          <w:lang w:val="ru-RU"/>
        </w:rPr>
        <w:t xml:space="preserve">ейный фонд Национального музея </w:t>
      </w:r>
      <w:r w:rsidRPr="00C70C67">
        <w:rPr>
          <w:rStyle w:val="FontStyle26"/>
          <w:sz w:val="28"/>
          <w:szCs w:val="28"/>
          <w:lang w:val="ru-RU"/>
        </w:rPr>
        <w:t>Республики Северная Осетия-Алания составляет 259</w:t>
      </w:r>
      <w:r w:rsidR="00F81874">
        <w:rPr>
          <w:rStyle w:val="FontStyle26"/>
          <w:sz w:val="28"/>
          <w:szCs w:val="28"/>
          <w:lang w:val="ru-RU"/>
        </w:rPr>
        <w:t> </w:t>
      </w:r>
      <w:r w:rsidRPr="00C70C67">
        <w:rPr>
          <w:rStyle w:val="FontStyle26"/>
          <w:sz w:val="28"/>
          <w:szCs w:val="28"/>
          <w:lang w:val="ru-RU"/>
        </w:rPr>
        <w:t>343 ед</w:t>
      </w:r>
      <w:r>
        <w:rPr>
          <w:rStyle w:val="FontStyle26"/>
          <w:sz w:val="28"/>
          <w:szCs w:val="28"/>
          <w:lang w:val="ru-RU"/>
        </w:rPr>
        <w:t>иниц</w:t>
      </w:r>
      <w:r w:rsidR="00F81874">
        <w:rPr>
          <w:rStyle w:val="FontStyle26"/>
          <w:sz w:val="28"/>
          <w:szCs w:val="28"/>
          <w:lang w:val="ru-RU"/>
        </w:rPr>
        <w:t>ы</w:t>
      </w:r>
      <w:r>
        <w:rPr>
          <w:rStyle w:val="FontStyle26"/>
          <w:sz w:val="28"/>
          <w:szCs w:val="28"/>
          <w:lang w:val="ru-RU"/>
        </w:rPr>
        <w:t xml:space="preserve"> хранения, </w:t>
      </w:r>
      <w:r w:rsidRPr="00C70C67">
        <w:rPr>
          <w:rStyle w:val="FontStyle26"/>
          <w:sz w:val="28"/>
          <w:szCs w:val="28"/>
          <w:lang w:val="ru-RU"/>
        </w:rPr>
        <w:t>из них 252</w:t>
      </w:r>
      <w:r w:rsidR="00F81874">
        <w:rPr>
          <w:rStyle w:val="FontStyle26"/>
          <w:sz w:val="28"/>
          <w:szCs w:val="28"/>
          <w:lang w:val="ru-RU"/>
        </w:rPr>
        <w:t> </w:t>
      </w:r>
      <w:r w:rsidRPr="00C70C67">
        <w:rPr>
          <w:rStyle w:val="FontStyle26"/>
          <w:sz w:val="28"/>
          <w:szCs w:val="28"/>
          <w:lang w:val="ru-RU"/>
        </w:rPr>
        <w:t xml:space="preserve">969 </w:t>
      </w:r>
      <w:r>
        <w:rPr>
          <w:rStyle w:val="FontStyle26"/>
          <w:sz w:val="28"/>
          <w:szCs w:val="28"/>
          <w:lang w:val="ru-RU"/>
        </w:rPr>
        <w:t xml:space="preserve">- </w:t>
      </w:r>
      <w:r w:rsidRPr="00C70C67">
        <w:rPr>
          <w:rStyle w:val="FontStyle26"/>
          <w:sz w:val="28"/>
          <w:szCs w:val="28"/>
          <w:lang w:val="ru-RU"/>
        </w:rPr>
        <w:t>основного и 6</w:t>
      </w:r>
      <w:r>
        <w:rPr>
          <w:rStyle w:val="FontStyle26"/>
          <w:sz w:val="28"/>
          <w:szCs w:val="28"/>
          <w:lang w:val="ru-RU"/>
        </w:rPr>
        <w:t> </w:t>
      </w:r>
      <w:r w:rsidRPr="00C70C67">
        <w:rPr>
          <w:rStyle w:val="FontStyle26"/>
          <w:sz w:val="28"/>
          <w:szCs w:val="28"/>
          <w:lang w:val="ru-RU"/>
        </w:rPr>
        <w:t>374</w:t>
      </w:r>
      <w:r>
        <w:rPr>
          <w:rStyle w:val="FontStyle26"/>
          <w:sz w:val="28"/>
          <w:szCs w:val="28"/>
          <w:lang w:val="ru-RU"/>
        </w:rPr>
        <w:t xml:space="preserve"> - </w:t>
      </w:r>
      <w:r w:rsidRPr="00C70C67">
        <w:rPr>
          <w:rStyle w:val="FontStyle26"/>
          <w:sz w:val="28"/>
          <w:szCs w:val="28"/>
          <w:lang w:val="ru-RU"/>
        </w:rPr>
        <w:t>научно-вспомогательного фондов.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В 2018 году </w:t>
      </w:r>
      <w:r w:rsidR="00F81874">
        <w:rPr>
          <w:rStyle w:val="FontStyle26"/>
          <w:sz w:val="28"/>
          <w:szCs w:val="28"/>
          <w:lang w:val="ru-RU"/>
        </w:rPr>
        <w:t xml:space="preserve">в </w:t>
      </w:r>
      <w:r w:rsidRPr="00C70C67">
        <w:rPr>
          <w:rStyle w:val="FontStyle26"/>
          <w:sz w:val="28"/>
          <w:szCs w:val="28"/>
          <w:lang w:val="ru-RU"/>
        </w:rPr>
        <w:t xml:space="preserve">фонды музея поступила 741 единица хранения, из них 449 </w:t>
      </w:r>
      <w:r>
        <w:rPr>
          <w:rStyle w:val="FontStyle26"/>
          <w:sz w:val="28"/>
          <w:szCs w:val="28"/>
          <w:lang w:val="ru-RU"/>
        </w:rPr>
        <w:t>- основного фонда,</w:t>
      </w:r>
      <w:r w:rsidRPr="00C70C67">
        <w:rPr>
          <w:rStyle w:val="FontStyle26"/>
          <w:sz w:val="28"/>
          <w:szCs w:val="28"/>
          <w:lang w:val="ru-RU"/>
        </w:rPr>
        <w:t xml:space="preserve"> 292 </w:t>
      </w:r>
      <w:r>
        <w:rPr>
          <w:rStyle w:val="FontStyle26"/>
          <w:sz w:val="28"/>
          <w:szCs w:val="28"/>
          <w:lang w:val="ru-RU"/>
        </w:rPr>
        <w:t xml:space="preserve">- </w:t>
      </w:r>
      <w:r w:rsidRPr="00C70C67">
        <w:rPr>
          <w:rStyle w:val="FontStyle26"/>
          <w:sz w:val="28"/>
          <w:szCs w:val="28"/>
          <w:lang w:val="ru-RU"/>
        </w:rPr>
        <w:t>научно-вспомогательного фонда.</w:t>
      </w:r>
    </w:p>
    <w:p w:rsid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Национальным музеем Республики Северная Осетия-Алания </w:t>
      </w:r>
      <w:r>
        <w:rPr>
          <w:rStyle w:val="FontStyle26"/>
          <w:sz w:val="28"/>
          <w:szCs w:val="28"/>
          <w:lang w:val="ru-RU"/>
        </w:rPr>
        <w:t xml:space="preserve">в </w:t>
      </w:r>
      <w:r w:rsidR="00F81874">
        <w:rPr>
          <w:rStyle w:val="FontStyle26"/>
          <w:sz w:val="28"/>
          <w:szCs w:val="28"/>
          <w:lang w:val="ru-RU"/>
        </w:rPr>
        <w:t>отчетном</w:t>
      </w:r>
      <w:r>
        <w:rPr>
          <w:rStyle w:val="FontStyle26"/>
          <w:sz w:val="28"/>
          <w:szCs w:val="28"/>
          <w:lang w:val="ru-RU"/>
        </w:rPr>
        <w:t xml:space="preserve"> году </w:t>
      </w:r>
      <w:r w:rsidRPr="00C70C67">
        <w:rPr>
          <w:rStyle w:val="FontStyle26"/>
          <w:sz w:val="28"/>
          <w:szCs w:val="28"/>
          <w:lang w:val="ru-RU"/>
        </w:rPr>
        <w:t>были реализованы крупные выставочные проек</w:t>
      </w:r>
      <w:r w:rsidR="00D40570">
        <w:rPr>
          <w:rStyle w:val="FontStyle26"/>
          <w:sz w:val="28"/>
          <w:szCs w:val="28"/>
          <w:lang w:val="ru-RU"/>
        </w:rPr>
        <w:t xml:space="preserve">ты и мероприятия. Всего за год </w:t>
      </w:r>
      <w:r w:rsidRPr="00C70C67">
        <w:rPr>
          <w:rStyle w:val="FontStyle26"/>
          <w:sz w:val="28"/>
          <w:szCs w:val="28"/>
          <w:lang w:val="ru-RU"/>
        </w:rPr>
        <w:t>подготовлен</w:t>
      </w:r>
      <w:r>
        <w:rPr>
          <w:rStyle w:val="FontStyle26"/>
          <w:sz w:val="28"/>
          <w:szCs w:val="28"/>
          <w:lang w:val="ru-RU"/>
        </w:rPr>
        <w:t xml:space="preserve">ы 61 выставка, 67 мероприятий, </w:t>
      </w:r>
      <w:r w:rsidRPr="00C70C67">
        <w:rPr>
          <w:rStyle w:val="FontStyle26"/>
          <w:sz w:val="28"/>
          <w:szCs w:val="28"/>
          <w:lang w:val="ru-RU"/>
        </w:rPr>
        <w:t>посетили музей 38</w:t>
      </w:r>
      <w:r w:rsidR="00F81874">
        <w:rPr>
          <w:rStyle w:val="FontStyle26"/>
          <w:sz w:val="28"/>
          <w:szCs w:val="28"/>
          <w:lang w:val="ru-RU"/>
        </w:rPr>
        <w:t> </w:t>
      </w:r>
      <w:r w:rsidRPr="00C70C67">
        <w:rPr>
          <w:rStyle w:val="FontStyle26"/>
          <w:sz w:val="28"/>
          <w:szCs w:val="28"/>
          <w:lang w:val="ru-RU"/>
        </w:rPr>
        <w:t xml:space="preserve">000 человек, </w:t>
      </w:r>
      <w:r w:rsidR="00F81874">
        <w:rPr>
          <w:rStyle w:val="FontStyle26"/>
          <w:sz w:val="28"/>
          <w:szCs w:val="28"/>
          <w:lang w:val="ru-RU"/>
        </w:rPr>
        <w:t>и</w:t>
      </w:r>
      <w:r w:rsidRPr="00C70C67">
        <w:rPr>
          <w:rStyle w:val="FontStyle26"/>
          <w:sz w:val="28"/>
          <w:szCs w:val="28"/>
          <w:lang w:val="ru-RU"/>
        </w:rPr>
        <w:t>з них более 3</w:t>
      </w:r>
      <w:r w:rsidR="00F81874">
        <w:rPr>
          <w:rStyle w:val="FontStyle26"/>
          <w:sz w:val="28"/>
          <w:szCs w:val="28"/>
          <w:lang w:val="ru-RU"/>
        </w:rPr>
        <w:t> </w:t>
      </w:r>
      <w:r w:rsidRPr="00C70C67">
        <w:rPr>
          <w:rStyle w:val="FontStyle26"/>
          <w:sz w:val="28"/>
          <w:szCs w:val="28"/>
          <w:lang w:val="ru-RU"/>
        </w:rPr>
        <w:t xml:space="preserve">000 человек </w:t>
      </w:r>
      <w:r>
        <w:rPr>
          <w:rStyle w:val="FontStyle26"/>
          <w:sz w:val="28"/>
          <w:szCs w:val="28"/>
          <w:lang w:val="ru-RU"/>
        </w:rPr>
        <w:t>-</w:t>
      </w:r>
      <w:r w:rsidRPr="00C70C67">
        <w:rPr>
          <w:rStyle w:val="FontStyle26"/>
          <w:sz w:val="28"/>
          <w:szCs w:val="28"/>
          <w:lang w:val="ru-RU"/>
        </w:rPr>
        <w:t xml:space="preserve"> льготные посетители. </w:t>
      </w:r>
    </w:p>
    <w:p w:rsid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В отчетном году помимо плановых мероприятий были осуществлены значимые проекты, которые стали настоящим праздником для всех жителей республики. Среди них </w:t>
      </w:r>
      <w:proofErr w:type="gramStart"/>
      <w:r w:rsidRPr="00C70C67">
        <w:rPr>
          <w:rStyle w:val="FontStyle26"/>
          <w:sz w:val="28"/>
          <w:szCs w:val="28"/>
          <w:lang w:val="ru-RU"/>
        </w:rPr>
        <w:t>археолого-этнографической</w:t>
      </w:r>
      <w:proofErr w:type="gramEnd"/>
      <w:r w:rsidRPr="00C70C67">
        <w:rPr>
          <w:rStyle w:val="FontStyle26"/>
          <w:sz w:val="28"/>
          <w:szCs w:val="28"/>
          <w:lang w:val="ru-RU"/>
        </w:rPr>
        <w:t xml:space="preserve"> выставк</w:t>
      </w:r>
      <w:r w:rsidR="00F81874">
        <w:rPr>
          <w:rStyle w:val="FontStyle26"/>
          <w:sz w:val="28"/>
          <w:szCs w:val="28"/>
          <w:lang w:val="ru-RU"/>
        </w:rPr>
        <w:t>а</w:t>
      </w:r>
      <w:r w:rsidRPr="00C70C67">
        <w:rPr>
          <w:rStyle w:val="FontStyle26"/>
          <w:sz w:val="28"/>
          <w:szCs w:val="28"/>
          <w:lang w:val="ru-RU"/>
        </w:rPr>
        <w:t xml:space="preserve"> «Алания. Зримое прошлое», выставк</w:t>
      </w:r>
      <w:r w:rsidR="00F81874">
        <w:rPr>
          <w:rStyle w:val="FontStyle26"/>
          <w:sz w:val="28"/>
          <w:szCs w:val="28"/>
          <w:lang w:val="ru-RU"/>
        </w:rPr>
        <w:t>а</w:t>
      </w:r>
      <w:r w:rsidRPr="00C70C67">
        <w:rPr>
          <w:rStyle w:val="FontStyle26"/>
          <w:sz w:val="28"/>
          <w:szCs w:val="28"/>
          <w:lang w:val="ru-RU"/>
        </w:rPr>
        <w:t>-презентаци</w:t>
      </w:r>
      <w:r w:rsidR="00F81874">
        <w:rPr>
          <w:rStyle w:val="FontStyle26"/>
          <w:sz w:val="28"/>
          <w:szCs w:val="28"/>
          <w:lang w:val="ru-RU"/>
        </w:rPr>
        <w:t>я</w:t>
      </w:r>
      <w:r w:rsidRPr="00C70C67">
        <w:rPr>
          <w:rStyle w:val="FontStyle26"/>
          <w:sz w:val="28"/>
          <w:szCs w:val="28"/>
          <w:lang w:val="ru-RU"/>
        </w:rPr>
        <w:t xml:space="preserve"> «Аланское золото», выставк</w:t>
      </w:r>
      <w:r w:rsidR="00F81874">
        <w:rPr>
          <w:rStyle w:val="FontStyle26"/>
          <w:sz w:val="28"/>
          <w:szCs w:val="28"/>
          <w:lang w:val="ru-RU"/>
        </w:rPr>
        <w:t xml:space="preserve">а </w:t>
      </w:r>
      <w:r w:rsidRPr="00C70C67">
        <w:rPr>
          <w:rStyle w:val="FontStyle26"/>
          <w:sz w:val="28"/>
          <w:szCs w:val="28"/>
          <w:lang w:val="ru-RU"/>
        </w:rPr>
        <w:t>«Холодное и огнестрельное оружие Северного Кавказа».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Большая работа проводится в области военно-патриотического воспитания подрастающего поколения. Большую рабо</w:t>
      </w:r>
      <w:r w:rsidR="00D40570">
        <w:rPr>
          <w:rStyle w:val="FontStyle26"/>
          <w:sz w:val="28"/>
          <w:szCs w:val="28"/>
          <w:lang w:val="ru-RU"/>
        </w:rPr>
        <w:t xml:space="preserve">ту в этом направлении проводят </w:t>
      </w:r>
      <w:r w:rsidRPr="00C70C67">
        <w:rPr>
          <w:rStyle w:val="FontStyle26"/>
          <w:sz w:val="28"/>
          <w:szCs w:val="28"/>
          <w:lang w:val="ru-RU"/>
        </w:rPr>
        <w:t xml:space="preserve">Музей защитников </w:t>
      </w:r>
      <w:proofErr w:type="spellStart"/>
      <w:r w:rsidRPr="00C70C67">
        <w:rPr>
          <w:rStyle w:val="FontStyle26"/>
          <w:sz w:val="28"/>
          <w:szCs w:val="28"/>
          <w:lang w:val="ru-RU"/>
        </w:rPr>
        <w:t>Суарского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 ущелья в с. </w:t>
      </w:r>
      <w:proofErr w:type="spellStart"/>
      <w:r w:rsidRPr="00C70C67">
        <w:rPr>
          <w:rStyle w:val="FontStyle26"/>
          <w:sz w:val="28"/>
          <w:szCs w:val="28"/>
          <w:lang w:val="ru-RU"/>
        </w:rPr>
        <w:t>Майрамадаг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, Моздокский краеведческий музей, Историко-мемориальный дом-музей им. Г.А. </w:t>
      </w:r>
      <w:proofErr w:type="spellStart"/>
      <w:r w:rsidRPr="00C70C67">
        <w:rPr>
          <w:rStyle w:val="FontStyle26"/>
          <w:sz w:val="28"/>
          <w:szCs w:val="28"/>
          <w:lang w:val="ru-RU"/>
        </w:rPr>
        <w:t>Цаголова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, Мемориальный </w:t>
      </w:r>
      <w:r w:rsidR="00F81874">
        <w:rPr>
          <w:rStyle w:val="FontStyle26"/>
          <w:sz w:val="28"/>
          <w:szCs w:val="28"/>
          <w:lang w:val="ru-RU"/>
        </w:rPr>
        <w:t>д</w:t>
      </w:r>
      <w:r w:rsidRPr="00C70C67">
        <w:rPr>
          <w:rStyle w:val="FontStyle26"/>
          <w:sz w:val="28"/>
          <w:szCs w:val="28"/>
          <w:lang w:val="ru-RU"/>
        </w:rPr>
        <w:t>ом-музей И.А. Плиева.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lastRenderedPageBreak/>
        <w:t>Музеи активно работают с льготной категорией посетителей, а также привлекают для посещения массовых мероприятий школьников, студентов, военнослужащих срочной службы.</w:t>
      </w:r>
    </w:p>
    <w:p w:rsidR="00D40570" w:rsidRDefault="00C70C67" w:rsidP="00D40570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В Художественном музее имени </w:t>
      </w:r>
      <w:proofErr w:type="spellStart"/>
      <w:r w:rsidRPr="00C70C67">
        <w:rPr>
          <w:rStyle w:val="FontStyle26"/>
          <w:sz w:val="28"/>
          <w:szCs w:val="28"/>
          <w:lang w:val="ru-RU"/>
        </w:rPr>
        <w:t>Махарбека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 Туганова в 2018 году состоялось 8 выставок</w:t>
      </w:r>
      <w:r w:rsidR="00D40570">
        <w:rPr>
          <w:rStyle w:val="FontStyle26"/>
          <w:sz w:val="28"/>
          <w:szCs w:val="28"/>
          <w:lang w:val="ru-RU"/>
        </w:rPr>
        <w:t xml:space="preserve">. </w:t>
      </w:r>
      <w:r w:rsidR="00D40570" w:rsidRPr="00D40570">
        <w:rPr>
          <w:rStyle w:val="FontStyle26"/>
          <w:sz w:val="28"/>
          <w:szCs w:val="28"/>
          <w:lang w:val="ru-RU"/>
        </w:rPr>
        <w:t xml:space="preserve">Фонды музея </w:t>
      </w:r>
      <w:r w:rsidR="00D40570">
        <w:rPr>
          <w:rStyle w:val="FontStyle26"/>
          <w:sz w:val="28"/>
          <w:szCs w:val="28"/>
          <w:lang w:val="ru-RU"/>
        </w:rPr>
        <w:t xml:space="preserve">по состоянию </w:t>
      </w:r>
      <w:r w:rsidR="00D40570" w:rsidRPr="00D40570">
        <w:rPr>
          <w:rStyle w:val="FontStyle26"/>
          <w:sz w:val="28"/>
          <w:szCs w:val="28"/>
          <w:lang w:val="ru-RU"/>
        </w:rPr>
        <w:t xml:space="preserve">на </w:t>
      </w:r>
      <w:r w:rsidR="00D40570">
        <w:rPr>
          <w:rStyle w:val="FontStyle26"/>
          <w:sz w:val="28"/>
          <w:szCs w:val="28"/>
          <w:lang w:val="ru-RU"/>
        </w:rPr>
        <w:t xml:space="preserve">1 января 2019 года </w:t>
      </w:r>
      <w:r w:rsidR="00F81874">
        <w:rPr>
          <w:rStyle w:val="FontStyle26"/>
          <w:sz w:val="28"/>
          <w:szCs w:val="28"/>
          <w:lang w:val="ru-RU"/>
        </w:rPr>
        <w:t xml:space="preserve"> насчитывают </w:t>
      </w:r>
      <w:r w:rsidR="00D40570" w:rsidRPr="00D40570">
        <w:rPr>
          <w:rStyle w:val="FontStyle26"/>
          <w:sz w:val="28"/>
          <w:szCs w:val="28"/>
          <w:lang w:val="ru-RU"/>
        </w:rPr>
        <w:t>5</w:t>
      </w:r>
      <w:r w:rsidR="00F81874">
        <w:rPr>
          <w:rStyle w:val="FontStyle26"/>
          <w:sz w:val="28"/>
          <w:szCs w:val="28"/>
          <w:lang w:val="ru-RU"/>
        </w:rPr>
        <w:t> </w:t>
      </w:r>
      <w:r w:rsidR="00D40570">
        <w:rPr>
          <w:rStyle w:val="FontStyle26"/>
          <w:sz w:val="28"/>
          <w:szCs w:val="28"/>
          <w:lang w:val="ru-RU"/>
        </w:rPr>
        <w:t>684 экспоната, з</w:t>
      </w:r>
      <w:r w:rsidR="00D40570" w:rsidRPr="00D40570">
        <w:rPr>
          <w:rStyle w:val="FontStyle26"/>
          <w:sz w:val="28"/>
          <w:szCs w:val="28"/>
          <w:lang w:val="ru-RU"/>
        </w:rPr>
        <w:t xml:space="preserve">а отчетный период экспонировалось 480 </w:t>
      </w:r>
      <w:r w:rsidR="00F81874">
        <w:rPr>
          <w:rStyle w:val="FontStyle26"/>
          <w:sz w:val="28"/>
          <w:szCs w:val="28"/>
          <w:lang w:val="ru-RU"/>
        </w:rPr>
        <w:t>из них</w:t>
      </w:r>
      <w:r w:rsidR="00D40570" w:rsidRPr="00D40570">
        <w:rPr>
          <w:rStyle w:val="FontStyle26"/>
          <w:sz w:val="28"/>
          <w:szCs w:val="28"/>
          <w:lang w:val="ru-RU"/>
        </w:rPr>
        <w:t>.</w:t>
      </w:r>
      <w:r w:rsidR="00D40570">
        <w:rPr>
          <w:rStyle w:val="FontStyle26"/>
          <w:sz w:val="28"/>
          <w:szCs w:val="28"/>
          <w:lang w:val="ru-RU"/>
        </w:rPr>
        <w:t xml:space="preserve"> Посещаемость музея в отчетном году- </w:t>
      </w:r>
      <w:r w:rsidR="00D40570" w:rsidRPr="00D40570">
        <w:rPr>
          <w:rStyle w:val="FontStyle26"/>
          <w:sz w:val="28"/>
          <w:szCs w:val="28"/>
          <w:lang w:val="ru-RU"/>
        </w:rPr>
        <w:t>5</w:t>
      </w:r>
      <w:r w:rsidR="00F81874">
        <w:rPr>
          <w:rStyle w:val="FontStyle26"/>
          <w:sz w:val="28"/>
          <w:szCs w:val="28"/>
          <w:lang w:val="ru-RU"/>
        </w:rPr>
        <w:t> </w:t>
      </w:r>
      <w:r w:rsidR="00D40570" w:rsidRPr="00D40570">
        <w:rPr>
          <w:rStyle w:val="FontStyle26"/>
          <w:sz w:val="28"/>
          <w:szCs w:val="28"/>
          <w:lang w:val="ru-RU"/>
        </w:rPr>
        <w:t>110 человек.</w:t>
      </w:r>
    </w:p>
    <w:p w:rsidR="00C70C67" w:rsidRPr="00C70C67" w:rsidRDefault="00D40570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В течение</w:t>
      </w:r>
      <w:r w:rsidR="00C70C67" w:rsidRPr="00C70C67">
        <w:rPr>
          <w:rStyle w:val="FontStyle26"/>
          <w:sz w:val="28"/>
          <w:szCs w:val="28"/>
          <w:lang w:val="ru-RU"/>
        </w:rPr>
        <w:t xml:space="preserve"> года музей активно работал в районах республики. </w:t>
      </w:r>
    </w:p>
    <w:p w:rsidR="00C70C67" w:rsidRPr="00C70C67" w:rsidRDefault="00D40570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 xml:space="preserve">Так, </w:t>
      </w:r>
      <w:r w:rsidR="00F81874">
        <w:rPr>
          <w:rStyle w:val="FontStyle26"/>
          <w:sz w:val="28"/>
          <w:szCs w:val="28"/>
          <w:lang w:val="ru-RU"/>
        </w:rPr>
        <w:t>в</w:t>
      </w:r>
      <w:r w:rsidR="00C70C67" w:rsidRPr="00C70C67">
        <w:rPr>
          <w:rStyle w:val="FontStyle26"/>
          <w:sz w:val="28"/>
          <w:szCs w:val="28"/>
          <w:lang w:val="ru-RU"/>
        </w:rPr>
        <w:t xml:space="preserve"> 5 </w:t>
      </w:r>
      <w:r>
        <w:rPr>
          <w:rStyle w:val="FontStyle26"/>
          <w:sz w:val="28"/>
          <w:szCs w:val="28"/>
          <w:lang w:val="ru-RU"/>
        </w:rPr>
        <w:t xml:space="preserve">муниципальных образованиях </w:t>
      </w:r>
      <w:r w:rsidR="00C70C67" w:rsidRPr="00C70C67">
        <w:rPr>
          <w:rStyle w:val="FontStyle26"/>
          <w:sz w:val="28"/>
          <w:szCs w:val="28"/>
          <w:lang w:val="ru-RU"/>
        </w:rPr>
        <w:t>состоялось 17 выставок иллюстраций с произведений наро</w:t>
      </w:r>
      <w:r>
        <w:rPr>
          <w:rStyle w:val="FontStyle26"/>
          <w:sz w:val="28"/>
          <w:szCs w:val="28"/>
          <w:lang w:val="ru-RU"/>
        </w:rPr>
        <w:t>дного художника Р</w:t>
      </w:r>
      <w:r w:rsidR="00F81874">
        <w:rPr>
          <w:rStyle w:val="FontStyle26"/>
          <w:sz w:val="28"/>
          <w:szCs w:val="28"/>
          <w:lang w:val="ru-RU"/>
        </w:rPr>
        <w:t xml:space="preserve">оссийской </w:t>
      </w:r>
      <w:r>
        <w:rPr>
          <w:rStyle w:val="FontStyle26"/>
          <w:sz w:val="28"/>
          <w:szCs w:val="28"/>
          <w:lang w:val="ru-RU"/>
        </w:rPr>
        <w:t>Ф</w:t>
      </w:r>
      <w:r w:rsidR="00F81874">
        <w:rPr>
          <w:rStyle w:val="FontStyle26"/>
          <w:sz w:val="28"/>
          <w:szCs w:val="28"/>
          <w:lang w:val="ru-RU"/>
        </w:rPr>
        <w:t>едерации</w:t>
      </w:r>
      <w:r>
        <w:rPr>
          <w:rStyle w:val="FontStyle26"/>
          <w:sz w:val="28"/>
          <w:szCs w:val="28"/>
          <w:lang w:val="ru-RU"/>
        </w:rPr>
        <w:t xml:space="preserve"> А.В.</w:t>
      </w:r>
      <w:r w:rsidR="00F81874">
        <w:rPr>
          <w:rStyle w:val="FontStyle26"/>
          <w:sz w:val="28"/>
          <w:szCs w:val="28"/>
          <w:lang w:val="ru-RU"/>
        </w:rPr>
        <w:t xml:space="preserve"> </w:t>
      </w:r>
      <w:proofErr w:type="spellStart"/>
      <w:r>
        <w:rPr>
          <w:rStyle w:val="FontStyle26"/>
          <w:sz w:val="28"/>
          <w:szCs w:val="28"/>
          <w:lang w:val="ru-RU"/>
        </w:rPr>
        <w:t>Джанаева</w:t>
      </w:r>
      <w:proofErr w:type="spellEnd"/>
      <w:r>
        <w:rPr>
          <w:rStyle w:val="FontStyle26"/>
          <w:sz w:val="28"/>
          <w:szCs w:val="28"/>
          <w:lang w:val="ru-RU"/>
        </w:rPr>
        <w:t>, п</w:t>
      </w:r>
      <w:r w:rsidR="00C70C67" w:rsidRPr="00C70C67">
        <w:rPr>
          <w:rStyle w:val="FontStyle26"/>
          <w:sz w:val="28"/>
          <w:szCs w:val="28"/>
          <w:lang w:val="ru-RU"/>
        </w:rPr>
        <w:t xml:space="preserve">рочитано </w:t>
      </w:r>
      <w:r>
        <w:rPr>
          <w:rStyle w:val="FontStyle26"/>
          <w:sz w:val="28"/>
          <w:szCs w:val="28"/>
          <w:lang w:val="ru-RU"/>
        </w:rPr>
        <w:t xml:space="preserve">126 </w:t>
      </w:r>
      <w:r w:rsidR="00C70C67" w:rsidRPr="00C70C67">
        <w:rPr>
          <w:rStyle w:val="FontStyle26"/>
          <w:sz w:val="28"/>
          <w:szCs w:val="28"/>
          <w:lang w:val="ru-RU"/>
        </w:rPr>
        <w:t xml:space="preserve">лекций, </w:t>
      </w:r>
      <w:r>
        <w:rPr>
          <w:rStyle w:val="FontStyle26"/>
          <w:sz w:val="28"/>
          <w:szCs w:val="28"/>
          <w:lang w:val="ru-RU"/>
        </w:rPr>
        <w:t>п</w:t>
      </w:r>
      <w:r w:rsidR="00C70C67" w:rsidRPr="00C70C67">
        <w:rPr>
          <w:rStyle w:val="FontStyle26"/>
          <w:sz w:val="28"/>
          <w:szCs w:val="28"/>
          <w:lang w:val="ru-RU"/>
        </w:rPr>
        <w:t xml:space="preserve">роведено </w:t>
      </w:r>
      <w:r>
        <w:rPr>
          <w:rStyle w:val="FontStyle26"/>
          <w:sz w:val="28"/>
          <w:szCs w:val="28"/>
          <w:lang w:val="ru-RU"/>
        </w:rPr>
        <w:t xml:space="preserve">420 </w:t>
      </w:r>
      <w:r w:rsidR="00C70C67" w:rsidRPr="00C70C67">
        <w:rPr>
          <w:rStyle w:val="FontStyle26"/>
          <w:sz w:val="28"/>
          <w:szCs w:val="28"/>
          <w:lang w:val="ru-RU"/>
        </w:rPr>
        <w:t>экскурсий.</w:t>
      </w:r>
    </w:p>
    <w:p w:rsidR="00C70C67" w:rsidRPr="00C70C67" w:rsidRDefault="00770673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 xml:space="preserve">В Музее театрального искусства, музейные фонды которого насчитывают </w:t>
      </w:r>
      <w:r w:rsidRPr="00770673">
        <w:rPr>
          <w:rStyle w:val="FontStyle26"/>
          <w:sz w:val="28"/>
          <w:szCs w:val="28"/>
          <w:lang w:val="ru-RU"/>
        </w:rPr>
        <w:t>16</w:t>
      </w:r>
      <w:r w:rsidR="00F81874">
        <w:rPr>
          <w:rStyle w:val="FontStyle26"/>
          <w:sz w:val="28"/>
          <w:szCs w:val="28"/>
          <w:lang w:val="ru-RU"/>
        </w:rPr>
        <w:t> </w:t>
      </w:r>
      <w:r>
        <w:rPr>
          <w:rStyle w:val="FontStyle26"/>
          <w:sz w:val="28"/>
          <w:szCs w:val="28"/>
          <w:lang w:val="ru-RU"/>
        </w:rPr>
        <w:t>283 единиц</w:t>
      </w:r>
      <w:r w:rsidR="00F81874">
        <w:rPr>
          <w:rStyle w:val="FontStyle26"/>
          <w:sz w:val="28"/>
          <w:szCs w:val="28"/>
          <w:lang w:val="ru-RU"/>
        </w:rPr>
        <w:t>ы</w:t>
      </w:r>
      <w:r>
        <w:rPr>
          <w:rStyle w:val="FontStyle26"/>
          <w:sz w:val="28"/>
          <w:szCs w:val="28"/>
          <w:lang w:val="ru-RU"/>
        </w:rPr>
        <w:t xml:space="preserve"> хранения, в том числе </w:t>
      </w:r>
      <w:r w:rsidRPr="00770673">
        <w:rPr>
          <w:rStyle w:val="FontStyle26"/>
          <w:sz w:val="28"/>
          <w:szCs w:val="28"/>
          <w:lang w:val="ru-RU"/>
        </w:rPr>
        <w:t>13</w:t>
      </w:r>
      <w:r>
        <w:rPr>
          <w:rStyle w:val="FontStyle26"/>
          <w:sz w:val="28"/>
          <w:szCs w:val="28"/>
          <w:lang w:val="ru-RU"/>
        </w:rPr>
        <w:t> </w:t>
      </w:r>
      <w:r w:rsidRPr="00770673">
        <w:rPr>
          <w:rStyle w:val="FontStyle26"/>
          <w:sz w:val="28"/>
          <w:szCs w:val="28"/>
          <w:lang w:val="ru-RU"/>
        </w:rPr>
        <w:t>430</w:t>
      </w:r>
      <w:r>
        <w:rPr>
          <w:rStyle w:val="FontStyle26"/>
          <w:sz w:val="28"/>
          <w:szCs w:val="28"/>
          <w:lang w:val="ru-RU"/>
        </w:rPr>
        <w:t xml:space="preserve"> </w:t>
      </w:r>
      <w:r w:rsidRPr="00770673">
        <w:rPr>
          <w:rStyle w:val="FontStyle26"/>
          <w:sz w:val="28"/>
          <w:szCs w:val="28"/>
          <w:lang w:val="ru-RU"/>
        </w:rPr>
        <w:t>-</w:t>
      </w:r>
      <w:r>
        <w:rPr>
          <w:rStyle w:val="FontStyle26"/>
          <w:sz w:val="28"/>
          <w:szCs w:val="28"/>
          <w:lang w:val="ru-RU"/>
        </w:rPr>
        <w:t xml:space="preserve"> </w:t>
      </w:r>
      <w:r w:rsidRPr="00770673">
        <w:rPr>
          <w:rStyle w:val="FontStyle26"/>
          <w:sz w:val="28"/>
          <w:szCs w:val="28"/>
          <w:lang w:val="ru-RU"/>
        </w:rPr>
        <w:t>основного фонда</w:t>
      </w:r>
      <w:r>
        <w:rPr>
          <w:rStyle w:val="FontStyle26"/>
          <w:sz w:val="28"/>
          <w:szCs w:val="28"/>
          <w:lang w:val="ru-RU"/>
        </w:rPr>
        <w:t xml:space="preserve">, </w:t>
      </w:r>
      <w:r w:rsidRPr="00770673">
        <w:rPr>
          <w:rStyle w:val="FontStyle26"/>
          <w:sz w:val="28"/>
          <w:szCs w:val="28"/>
          <w:lang w:val="ru-RU"/>
        </w:rPr>
        <w:t>2</w:t>
      </w:r>
      <w:r>
        <w:rPr>
          <w:rStyle w:val="FontStyle26"/>
          <w:sz w:val="28"/>
          <w:szCs w:val="28"/>
          <w:lang w:val="ru-RU"/>
        </w:rPr>
        <w:t> </w:t>
      </w:r>
      <w:r w:rsidRPr="00770673">
        <w:rPr>
          <w:rStyle w:val="FontStyle26"/>
          <w:sz w:val="28"/>
          <w:szCs w:val="28"/>
          <w:lang w:val="ru-RU"/>
        </w:rPr>
        <w:t>853</w:t>
      </w:r>
      <w:r>
        <w:rPr>
          <w:rStyle w:val="FontStyle26"/>
          <w:sz w:val="28"/>
          <w:szCs w:val="28"/>
          <w:lang w:val="ru-RU"/>
        </w:rPr>
        <w:t xml:space="preserve"> научно-вспомогательного фонда, </w:t>
      </w:r>
      <w:r w:rsidR="00C70C67" w:rsidRPr="00C70C67">
        <w:rPr>
          <w:rStyle w:val="FontStyle26"/>
          <w:sz w:val="28"/>
          <w:szCs w:val="28"/>
          <w:lang w:val="ru-RU"/>
        </w:rPr>
        <w:t>состоялось 9 выставок.</w:t>
      </w:r>
    </w:p>
    <w:p w:rsidR="00C70C67" w:rsidRPr="00C70C67" w:rsidRDefault="00770673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В 2018 году м</w:t>
      </w:r>
      <w:r w:rsidR="00C70C67" w:rsidRPr="00C70C67">
        <w:rPr>
          <w:rStyle w:val="FontStyle26"/>
          <w:sz w:val="28"/>
          <w:szCs w:val="28"/>
          <w:lang w:val="ru-RU"/>
        </w:rPr>
        <w:t>узейные выставки по</w:t>
      </w:r>
      <w:r>
        <w:rPr>
          <w:rStyle w:val="FontStyle26"/>
          <w:sz w:val="28"/>
          <w:szCs w:val="28"/>
          <w:lang w:val="ru-RU"/>
        </w:rPr>
        <w:t xml:space="preserve">сетило </w:t>
      </w:r>
      <w:r w:rsidR="00C70C67" w:rsidRPr="00C70C67">
        <w:rPr>
          <w:rStyle w:val="FontStyle26"/>
          <w:sz w:val="28"/>
          <w:szCs w:val="28"/>
          <w:lang w:val="ru-RU"/>
        </w:rPr>
        <w:t>6700 человек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Выездные выставки были ор</w:t>
      </w:r>
      <w:r w:rsidR="00770673">
        <w:rPr>
          <w:rStyle w:val="FontStyle26"/>
          <w:sz w:val="28"/>
          <w:szCs w:val="28"/>
          <w:lang w:val="ru-RU"/>
        </w:rPr>
        <w:t>ганизованы в Пригородном районе, в рамках которых п</w:t>
      </w:r>
      <w:r w:rsidRPr="00C70C67">
        <w:rPr>
          <w:rStyle w:val="FontStyle26"/>
          <w:sz w:val="28"/>
          <w:szCs w:val="28"/>
          <w:lang w:val="ru-RU"/>
        </w:rPr>
        <w:t>рочитано 6 лекций и проведено 27 экскурсий.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Целями государственной политики в области библиотечного дела</w:t>
      </w:r>
      <w:r w:rsidR="00770673">
        <w:rPr>
          <w:rStyle w:val="FontStyle26"/>
          <w:sz w:val="28"/>
          <w:szCs w:val="28"/>
          <w:lang w:val="ru-RU"/>
        </w:rPr>
        <w:t xml:space="preserve"> </w:t>
      </w:r>
      <w:r w:rsidRPr="00C70C67">
        <w:rPr>
          <w:rStyle w:val="FontStyle26"/>
          <w:sz w:val="28"/>
          <w:szCs w:val="28"/>
          <w:lang w:val="ru-RU"/>
        </w:rPr>
        <w:t>является содействие созданию и функционированию системы библиотечного обслуживания, способной обеспечить гражданам максимально быстрый, полный и свободный доступ к информации, реализация их конституционных прав на свободный доступ к информации и знаниям, а также сохранение национального культурного наследия, хранящегося в библиотеках.</w:t>
      </w:r>
    </w:p>
    <w:p w:rsidR="00C70C67" w:rsidRPr="00E81869" w:rsidRDefault="00E81869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E81869">
        <w:rPr>
          <w:rStyle w:val="FontStyle26"/>
          <w:sz w:val="28"/>
          <w:szCs w:val="28"/>
          <w:lang w:val="ru-RU"/>
        </w:rPr>
        <w:t xml:space="preserve">В рамках </w:t>
      </w:r>
      <w:r w:rsidR="00C70C67" w:rsidRPr="00E81869">
        <w:rPr>
          <w:rStyle w:val="FontStyle26"/>
          <w:sz w:val="28"/>
          <w:szCs w:val="28"/>
          <w:lang w:val="ru-RU"/>
        </w:rPr>
        <w:t xml:space="preserve">реализации </w:t>
      </w:r>
      <w:r w:rsidRPr="00E81869">
        <w:rPr>
          <w:rStyle w:val="FontStyle26"/>
          <w:sz w:val="28"/>
          <w:szCs w:val="28"/>
          <w:lang w:val="ru-RU"/>
        </w:rPr>
        <w:t>указанных целей в республике реализуются мероприятия по поддержке и развитию библиотек, внедрению</w:t>
      </w:r>
      <w:r w:rsidR="00C70C67" w:rsidRPr="00E81869">
        <w:rPr>
          <w:rStyle w:val="FontStyle26"/>
          <w:sz w:val="28"/>
          <w:szCs w:val="28"/>
          <w:lang w:val="ru-RU"/>
        </w:rPr>
        <w:t xml:space="preserve"> современных информационных библиотечных технологий, оказыва</w:t>
      </w:r>
      <w:r w:rsidRPr="00E81869">
        <w:rPr>
          <w:rStyle w:val="FontStyle26"/>
          <w:sz w:val="28"/>
          <w:szCs w:val="28"/>
          <w:lang w:val="ru-RU"/>
        </w:rPr>
        <w:t>ется</w:t>
      </w:r>
      <w:r w:rsidR="00C70C67" w:rsidRPr="00E81869">
        <w:rPr>
          <w:rStyle w:val="FontStyle26"/>
          <w:sz w:val="28"/>
          <w:szCs w:val="28"/>
          <w:lang w:val="ru-RU"/>
        </w:rPr>
        <w:t xml:space="preserve"> содействие в проведении научно-методической работы по проблемам</w:t>
      </w:r>
      <w:r w:rsidR="00770673" w:rsidRPr="00E81869">
        <w:rPr>
          <w:rStyle w:val="FontStyle26"/>
          <w:sz w:val="28"/>
          <w:szCs w:val="28"/>
          <w:lang w:val="ru-RU"/>
        </w:rPr>
        <w:t xml:space="preserve"> </w:t>
      </w:r>
      <w:r w:rsidR="00C70C67" w:rsidRPr="00E81869">
        <w:rPr>
          <w:rStyle w:val="FontStyle26"/>
          <w:sz w:val="28"/>
          <w:szCs w:val="28"/>
          <w:lang w:val="ru-RU"/>
        </w:rPr>
        <w:t>библиотечного дела, реализации мероприятий по формированию и</w:t>
      </w:r>
      <w:r w:rsidR="00770673" w:rsidRPr="00E81869">
        <w:rPr>
          <w:rStyle w:val="FontStyle26"/>
          <w:sz w:val="28"/>
          <w:szCs w:val="28"/>
          <w:lang w:val="ru-RU"/>
        </w:rPr>
        <w:t xml:space="preserve"> </w:t>
      </w:r>
      <w:r w:rsidR="00C70C67" w:rsidRPr="00E81869">
        <w:rPr>
          <w:rStyle w:val="FontStyle26"/>
          <w:sz w:val="28"/>
          <w:szCs w:val="28"/>
          <w:lang w:val="ru-RU"/>
        </w:rPr>
        <w:t>сохранности библиотечных фондов, разработке и внедрению широкого</w:t>
      </w:r>
      <w:r w:rsidR="00770673" w:rsidRPr="00E81869">
        <w:rPr>
          <w:rStyle w:val="FontStyle26"/>
          <w:sz w:val="28"/>
          <w:szCs w:val="28"/>
          <w:lang w:val="ru-RU"/>
        </w:rPr>
        <w:t xml:space="preserve"> </w:t>
      </w:r>
      <w:r w:rsidR="00C70C67" w:rsidRPr="00E81869">
        <w:rPr>
          <w:rStyle w:val="FontStyle26"/>
          <w:sz w:val="28"/>
          <w:szCs w:val="28"/>
          <w:lang w:val="ru-RU"/>
        </w:rPr>
        <w:t>спектра библиотечно-информационных услуг, мероприятий по укреплению материально-технической базы библиотек.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Работа республиканских библиотек в 2018 </w:t>
      </w:r>
      <w:r w:rsidR="00770673">
        <w:rPr>
          <w:rStyle w:val="FontStyle26"/>
          <w:sz w:val="28"/>
          <w:szCs w:val="28"/>
          <w:lang w:val="ru-RU"/>
        </w:rPr>
        <w:t xml:space="preserve">году </w:t>
      </w:r>
      <w:r w:rsidRPr="00C70C67">
        <w:rPr>
          <w:rStyle w:val="FontStyle26"/>
          <w:sz w:val="28"/>
          <w:szCs w:val="28"/>
          <w:lang w:val="ru-RU"/>
        </w:rPr>
        <w:t>была направлена на качественное выполнение государственного задания на условиях оптимизации трудовых, материальных и информационных ресурсов, дальнейшее продвижение по пути информатизации информационно</w:t>
      </w:r>
      <w:r w:rsidR="00770673">
        <w:rPr>
          <w:rStyle w:val="FontStyle26"/>
          <w:sz w:val="28"/>
          <w:szCs w:val="28"/>
          <w:lang w:val="ru-RU"/>
        </w:rPr>
        <w:t>-</w:t>
      </w:r>
      <w:r w:rsidRPr="00C70C67">
        <w:rPr>
          <w:rStyle w:val="FontStyle26"/>
          <w:sz w:val="28"/>
          <w:szCs w:val="28"/>
          <w:lang w:val="ru-RU"/>
        </w:rPr>
        <w:t>библиографических процессов и превращения библиотек в уникальную ресурсную базу, мощный центр доставки информации в удобном виде библиотечной среды, формирование положительного имиджа библиотеки.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Повышению квалификации и обмену опытом работы способствовали участие сотрудников республиканских библиотек в научно-практических конференциях, семинарах, творческих лабораториях</w:t>
      </w:r>
      <w:r w:rsidR="00770673">
        <w:rPr>
          <w:rStyle w:val="FontStyle26"/>
          <w:sz w:val="28"/>
          <w:szCs w:val="28"/>
          <w:lang w:val="ru-RU"/>
        </w:rPr>
        <w:t>. С</w:t>
      </w:r>
      <w:r w:rsidRPr="00C70C67">
        <w:rPr>
          <w:rStyle w:val="FontStyle26"/>
          <w:sz w:val="28"/>
          <w:szCs w:val="28"/>
          <w:lang w:val="ru-RU"/>
        </w:rPr>
        <w:t xml:space="preserve"> 20 по 22 декабря </w:t>
      </w:r>
      <w:r w:rsidR="00770673">
        <w:rPr>
          <w:rStyle w:val="FontStyle26"/>
          <w:sz w:val="28"/>
          <w:szCs w:val="28"/>
          <w:lang w:val="ru-RU"/>
        </w:rPr>
        <w:t xml:space="preserve">2018 года </w:t>
      </w:r>
      <w:r w:rsidRPr="00C70C67">
        <w:rPr>
          <w:rStyle w:val="FontStyle26"/>
          <w:sz w:val="28"/>
          <w:szCs w:val="28"/>
          <w:lang w:val="ru-RU"/>
        </w:rPr>
        <w:t>прошли курсы повышения квалификации для работников краеведческих отделов библиотек с приглашением научных сотрудников Российской национальной библиотеки (</w:t>
      </w:r>
      <w:proofErr w:type="spellStart"/>
      <w:r w:rsidR="00770673">
        <w:rPr>
          <w:rStyle w:val="FontStyle26"/>
          <w:sz w:val="28"/>
          <w:szCs w:val="28"/>
          <w:lang w:val="ru-RU"/>
        </w:rPr>
        <w:t>г</w:t>
      </w:r>
      <w:proofErr w:type="gramStart"/>
      <w:r w:rsidR="00770673">
        <w:rPr>
          <w:rStyle w:val="FontStyle26"/>
          <w:sz w:val="28"/>
          <w:szCs w:val="28"/>
          <w:lang w:val="ru-RU"/>
        </w:rPr>
        <w:t>.</w:t>
      </w:r>
      <w:r w:rsidRPr="00C70C67">
        <w:rPr>
          <w:rStyle w:val="FontStyle26"/>
          <w:sz w:val="28"/>
          <w:szCs w:val="28"/>
          <w:lang w:val="ru-RU"/>
        </w:rPr>
        <w:t>С</w:t>
      </w:r>
      <w:proofErr w:type="gramEnd"/>
      <w:r w:rsidRPr="00C70C67">
        <w:rPr>
          <w:rStyle w:val="FontStyle26"/>
          <w:sz w:val="28"/>
          <w:szCs w:val="28"/>
          <w:lang w:val="ru-RU"/>
        </w:rPr>
        <w:t>анкт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-Петербург) </w:t>
      </w:r>
      <w:proofErr w:type="spellStart"/>
      <w:r w:rsidR="00770673">
        <w:rPr>
          <w:rStyle w:val="FontStyle26"/>
          <w:sz w:val="28"/>
          <w:szCs w:val="28"/>
          <w:lang w:val="ru-RU"/>
        </w:rPr>
        <w:t>А.</w:t>
      </w:r>
      <w:r w:rsidRPr="00C70C67">
        <w:rPr>
          <w:rStyle w:val="FontStyle26"/>
          <w:sz w:val="28"/>
          <w:szCs w:val="28"/>
          <w:lang w:val="ru-RU"/>
        </w:rPr>
        <w:t>Балацкой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 и С. </w:t>
      </w:r>
      <w:proofErr w:type="spellStart"/>
      <w:r w:rsidRPr="00C70C67">
        <w:rPr>
          <w:rStyle w:val="FontStyle26"/>
          <w:sz w:val="28"/>
          <w:szCs w:val="28"/>
          <w:lang w:val="ru-RU"/>
        </w:rPr>
        <w:t>Раздорского</w:t>
      </w:r>
      <w:proofErr w:type="spellEnd"/>
      <w:r w:rsidRPr="00C70C67">
        <w:rPr>
          <w:rStyle w:val="FontStyle26"/>
          <w:sz w:val="28"/>
          <w:szCs w:val="28"/>
          <w:lang w:val="ru-RU"/>
        </w:rPr>
        <w:t>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lastRenderedPageBreak/>
        <w:t>Успешно развивается издательская деятельность библиотек.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Подготовлены и изданы календарь «Памятные даты 2019», сборник «Осетия в печати России и за рубежом», библиографические указатели </w:t>
      </w:r>
      <w:r w:rsidR="00F81874">
        <w:rPr>
          <w:rStyle w:val="FontStyle26"/>
          <w:sz w:val="28"/>
          <w:szCs w:val="28"/>
          <w:lang w:val="ru-RU"/>
        </w:rPr>
        <w:t xml:space="preserve">                 </w:t>
      </w:r>
      <w:r w:rsidRPr="00C70C67">
        <w:rPr>
          <w:rStyle w:val="FontStyle26"/>
          <w:sz w:val="28"/>
          <w:szCs w:val="28"/>
          <w:lang w:val="ru-RU"/>
        </w:rPr>
        <w:t>«Б.Р.</w:t>
      </w:r>
      <w:r w:rsidR="00F81874">
        <w:rPr>
          <w:rStyle w:val="FontStyle26"/>
          <w:sz w:val="28"/>
          <w:szCs w:val="28"/>
          <w:lang w:val="ru-RU"/>
        </w:rPr>
        <w:t xml:space="preserve"> </w:t>
      </w:r>
      <w:r w:rsidRPr="00C70C67">
        <w:rPr>
          <w:rStyle w:val="FontStyle26"/>
          <w:sz w:val="28"/>
          <w:szCs w:val="28"/>
          <w:lang w:val="ru-RU"/>
        </w:rPr>
        <w:t>Хозиев», «Н.В. Куличенко», «Кантемировы-100 лет на коне», ме</w:t>
      </w:r>
      <w:r w:rsidR="00F81874">
        <w:rPr>
          <w:rStyle w:val="FontStyle26"/>
          <w:sz w:val="28"/>
          <w:szCs w:val="28"/>
          <w:lang w:val="ru-RU"/>
        </w:rPr>
        <w:t>диа-обозрение «Летопись печати Р</w:t>
      </w:r>
      <w:r w:rsidRPr="00C70C67">
        <w:rPr>
          <w:rStyle w:val="FontStyle26"/>
          <w:sz w:val="28"/>
          <w:szCs w:val="28"/>
          <w:lang w:val="ru-RU"/>
        </w:rPr>
        <w:t>еспублики Северная Осетия-Алания».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В Республиканской юношеской библиотеке им</w:t>
      </w:r>
      <w:r w:rsidR="00770673">
        <w:rPr>
          <w:rStyle w:val="FontStyle26"/>
          <w:sz w:val="28"/>
          <w:szCs w:val="28"/>
          <w:lang w:val="ru-RU"/>
        </w:rPr>
        <w:t>.</w:t>
      </w:r>
      <w:r w:rsidR="002B77E0">
        <w:rPr>
          <w:rStyle w:val="FontStyle26"/>
          <w:sz w:val="28"/>
          <w:szCs w:val="28"/>
          <w:lang w:val="ru-RU"/>
        </w:rPr>
        <w:t xml:space="preserve"> </w:t>
      </w:r>
      <w:proofErr w:type="spellStart"/>
      <w:r w:rsidR="002B77E0">
        <w:rPr>
          <w:rStyle w:val="FontStyle26"/>
          <w:sz w:val="28"/>
          <w:szCs w:val="28"/>
          <w:lang w:val="ru-RU"/>
        </w:rPr>
        <w:t>Г.</w:t>
      </w:r>
      <w:r w:rsidRPr="00C70C67">
        <w:rPr>
          <w:rStyle w:val="FontStyle26"/>
          <w:sz w:val="28"/>
          <w:szCs w:val="28"/>
          <w:lang w:val="ru-RU"/>
        </w:rPr>
        <w:t>Газданова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 на протяжении нескольких лет действует литературная гостиная «Александровский проспект», проекты которой успешно осуществляются на осетинском и русском языках.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Проекты «Литература Осетии: прошлое и настоящее», «Мировая республика литературы», «Выставка под открытым небом», «Открывая книгу, открываешь мир» привлекают большое количество </w:t>
      </w:r>
      <w:r w:rsidR="00770673">
        <w:rPr>
          <w:rStyle w:val="FontStyle26"/>
          <w:sz w:val="28"/>
          <w:szCs w:val="28"/>
          <w:lang w:val="ru-RU"/>
        </w:rPr>
        <w:t xml:space="preserve">молодых </w:t>
      </w:r>
      <w:r w:rsidRPr="00C70C67">
        <w:rPr>
          <w:rStyle w:val="FontStyle26"/>
          <w:sz w:val="28"/>
          <w:szCs w:val="28"/>
          <w:lang w:val="ru-RU"/>
        </w:rPr>
        <w:t>читателей.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Республиканская детская библиотека имени Дабе Мамсурова продолжает работу в рамках проектов «Неумирающая классика», «На пути </w:t>
      </w:r>
      <w:proofErr w:type="gramStart"/>
      <w:r w:rsidRPr="00C70C67">
        <w:rPr>
          <w:rStyle w:val="FontStyle26"/>
          <w:sz w:val="28"/>
          <w:szCs w:val="28"/>
          <w:lang w:val="ru-RU"/>
        </w:rPr>
        <w:t>к</w:t>
      </w:r>
      <w:proofErr w:type="gramEnd"/>
      <w:r w:rsidRPr="00C70C67">
        <w:rPr>
          <w:rStyle w:val="FontStyle26"/>
          <w:sz w:val="28"/>
          <w:szCs w:val="28"/>
          <w:lang w:val="ru-RU"/>
        </w:rPr>
        <w:t xml:space="preserve"> прекрасному». Продолжалась работа по образовательной краеведческой</w:t>
      </w:r>
      <w:r w:rsidR="00770673">
        <w:rPr>
          <w:rStyle w:val="FontStyle26"/>
          <w:sz w:val="28"/>
          <w:szCs w:val="28"/>
          <w:lang w:val="ru-RU"/>
        </w:rPr>
        <w:t xml:space="preserve"> </w:t>
      </w:r>
      <w:r w:rsidRPr="00C70C67">
        <w:rPr>
          <w:rStyle w:val="FontStyle26"/>
          <w:sz w:val="28"/>
          <w:szCs w:val="28"/>
          <w:lang w:val="ru-RU"/>
        </w:rPr>
        <w:t>программе патриотического воспитания школьников «Моя улица, город,</w:t>
      </w:r>
      <w:r w:rsidR="00770673">
        <w:rPr>
          <w:rStyle w:val="FontStyle26"/>
          <w:sz w:val="28"/>
          <w:szCs w:val="28"/>
          <w:lang w:val="ru-RU"/>
        </w:rPr>
        <w:t xml:space="preserve"> </w:t>
      </w:r>
      <w:r w:rsidRPr="00C70C67">
        <w:rPr>
          <w:rStyle w:val="FontStyle26"/>
          <w:sz w:val="28"/>
          <w:szCs w:val="28"/>
          <w:lang w:val="ru-RU"/>
        </w:rPr>
        <w:t>страна» и летней прог</w:t>
      </w:r>
      <w:r w:rsidR="00944932">
        <w:rPr>
          <w:rStyle w:val="FontStyle26"/>
          <w:sz w:val="28"/>
          <w:szCs w:val="28"/>
          <w:lang w:val="ru-RU"/>
        </w:rPr>
        <w:t>рамме чтения «Лето, здравствуй -</w:t>
      </w:r>
      <w:r w:rsidRPr="00C70C67">
        <w:rPr>
          <w:rStyle w:val="FontStyle26"/>
          <w:sz w:val="28"/>
          <w:szCs w:val="28"/>
          <w:lang w:val="ru-RU"/>
        </w:rPr>
        <w:t xml:space="preserve"> книга, здравствуй».</w:t>
      </w:r>
      <w:r w:rsidR="00770673">
        <w:rPr>
          <w:rStyle w:val="FontStyle26"/>
          <w:sz w:val="28"/>
          <w:szCs w:val="28"/>
          <w:lang w:val="ru-RU"/>
        </w:rPr>
        <w:t xml:space="preserve"> 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Республикан</w:t>
      </w:r>
      <w:r w:rsidR="00B14981">
        <w:rPr>
          <w:rStyle w:val="FontStyle26"/>
          <w:sz w:val="28"/>
          <w:szCs w:val="28"/>
          <w:lang w:val="ru-RU"/>
        </w:rPr>
        <w:t xml:space="preserve">ский </w:t>
      </w:r>
      <w:r w:rsidRPr="00C70C67">
        <w:rPr>
          <w:rStyle w:val="FontStyle26"/>
          <w:sz w:val="28"/>
          <w:szCs w:val="28"/>
          <w:lang w:val="ru-RU"/>
        </w:rPr>
        <w:t xml:space="preserve">Дом народного творчества является методическим центром в сфере поддержки, сохранения и развития народного художественного творчества и культурного наследия народов, проживающих на территории Республики Северная Осетия-Алания. </w:t>
      </w:r>
    </w:p>
    <w:p w:rsidR="00C70C67" w:rsidRPr="00C70C67" w:rsidRDefault="00B14981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 xml:space="preserve">Осуществляется активное взаимодействие </w:t>
      </w:r>
      <w:r w:rsidR="00C70C67" w:rsidRPr="00C70C67">
        <w:rPr>
          <w:rStyle w:val="FontStyle26"/>
          <w:sz w:val="28"/>
          <w:szCs w:val="28"/>
          <w:lang w:val="ru-RU"/>
        </w:rPr>
        <w:t xml:space="preserve">с творческими союзами, профильными </w:t>
      </w:r>
      <w:r>
        <w:rPr>
          <w:rStyle w:val="FontStyle26"/>
          <w:sz w:val="28"/>
          <w:szCs w:val="28"/>
          <w:lang w:val="ru-RU"/>
        </w:rPr>
        <w:t>высшими учебными заведениями</w:t>
      </w:r>
      <w:r w:rsidR="00C70C67" w:rsidRPr="00C70C67">
        <w:rPr>
          <w:rStyle w:val="FontStyle26"/>
          <w:sz w:val="28"/>
          <w:szCs w:val="28"/>
          <w:lang w:val="ru-RU"/>
        </w:rPr>
        <w:t>, национально-культурными центрами, ассоциациями, общественными объединениями, не</w:t>
      </w:r>
      <w:r>
        <w:rPr>
          <w:rStyle w:val="FontStyle26"/>
          <w:sz w:val="28"/>
          <w:szCs w:val="28"/>
          <w:lang w:val="ru-RU"/>
        </w:rPr>
        <w:t xml:space="preserve">коммерческими организациями. 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В целях сохранения и пропаганды нематериального культурного наследия творческим коллективом Республиканского Дома народного творчества был реализован ряд мероприятий по различным жанрам и направлениям.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Уже стали традиционными международные фестиваль народного танца «Зори Алании», фестиваль-конкурс осетинского пива «</w:t>
      </w:r>
      <w:proofErr w:type="spellStart"/>
      <w:proofErr w:type="gramStart"/>
      <w:r w:rsidRPr="00C70C67">
        <w:rPr>
          <w:rStyle w:val="FontStyle26"/>
          <w:sz w:val="28"/>
          <w:szCs w:val="28"/>
          <w:lang w:val="ru-RU"/>
        </w:rPr>
        <w:t>Ирон</w:t>
      </w:r>
      <w:proofErr w:type="spellEnd"/>
      <w:proofErr w:type="gramEnd"/>
      <w:r w:rsidRPr="00C70C67">
        <w:rPr>
          <w:rStyle w:val="FontStyle26"/>
          <w:sz w:val="28"/>
          <w:szCs w:val="28"/>
          <w:lang w:val="ru-RU"/>
        </w:rPr>
        <w:t xml:space="preserve"> </w:t>
      </w:r>
      <w:proofErr w:type="spellStart"/>
      <w:r w:rsidRPr="00C70C67">
        <w:rPr>
          <w:rStyle w:val="FontStyle26"/>
          <w:sz w:val="28"/>
          <w:szCs w:val="28"/>
          <w:lang w:val="ru-RU"/>
        </w:rPr>
        <w:t>баганы</w:t>
      </w:r>
      <w:proofErr w:type="spellEnd"/>
      <w:r w:rsidRPr="00C70C67">
        <w:rPr>
          <w:rStyle w:val="FontStyle26"/>
          <w:sz w:val="28"/>
          <w:szCs w:val="28"/>
          <w:lang w:val="ru-RU"/>
        </w:rPr>
        <w:t>», фестиваль осетинской песни «</w:t>
      </w:r>
      <w:proofErr w:type="spellStart"/>
      <w:r w:rsidRPr="00C70C67">
        <w:rPr>
          <w:rStyle w:val="FontStyle26"/>
          <w:sz w:val="28"/>
          <w:szCs w:val="28"/>
          <w:lang w:val="ru-RU"/>
        </w:rPr>
        <w:t>Ирон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 </w:t>
      </w:r>
      <w:proofErr w:type="spellStart"/>
      <w:r w:rsidRPr="00C70C67">
        <w:rPr>
          <w:rStyle w:val="FontStyle26"/>
          <w:sz w:val="28"/>
          <w:szCs w:val="28"/>
          <w:lang w:val="ru-RU"/>
        </w:rPr>
        <w:t>зараг</w:t>
      </w:r>
      <w:proofErr w:type="spellEnd"/>
      <w:r w:rsidRPr="00C70C67">
        <w:rPr>
          <w:rStyle w:val="FontStyle26"/>
          <w:sz w:val="28"/>
          <w:szCs w:val="28"/>
          <w:lang w:val="ru-RU"/>
        </w:rPr>
        <w:t>», фестиваль исполнителей на народных инструментах «</w:t>
      </w:r>
      <w:proofErr w:type="spellStart"/>
      <w:r w:rsidRPr="00C70C67">
        <w:rPr>
          <w:rStyle w:val="FontStyle26"/>
          <w:sz w:val="28"/>
          <w:szCs w:val="28"/>
          <w:lang w:val="ru-RU"/>
        </w:rPr>
        <w:t>Ирон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 </w:t>
      </w:r>
      <w:proofErr w:type="spellStart"/>
      <w:r w:rsidRPr="00C70C67">
        <w:rPr>
          <w:rStyle w:val="FontStyle26"/>
          <w:sz w:val="28"/>
          <w:szCs w:val="28"/>
          <w:lang w:val="ru-RU"/>
        </w:rPr>
        <w:t>фандыр</w:t>
      </w:r>
      <w:proofErr w:type="spellEnd"/>
      <w:r w:rsidRPr="00C70C67">
        <w:rPr>
          <w:rStyle w:val="FontStyle26"/>
          <w:sz w:val="28"/>
          <w:szCs w:val="28"/>
          <w:lang w:val="ru-RU"/>
        </w:rPr>
        <w:t>», фольклорный фестиваль «Из глубины веков», фестиваль осетинского танца «</w:t>
      </w:r>
      <w:proofErr w:type="spellStart"/>
      <w:r w:rsidRPr="00C70C67">
        <w:rPr>
          <w:rStyle w:val="FontStyle26"/>
          <w:sz w:val="28"/>
          <w:szCs w:val="28"/>
          <w:lang w:val="ru-RU"/>
        </w:rPr>
        <w:t>Ирон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 </w:t>
      </w:r>
      <w:proofErr w:type="spellStart"/>
      <w:r w:rsidRPr="00C70C67">
        <w:rPr>
          <w:rStyle w:val="FontStyle26"/>
          <w:sz w:val="28"/>
          <w:szCs w:val="28"/>
          <w:lang w:val="ru-RU"/>
        </w:rPr>
        <w:t>кафт</w:t>
      </w:r>
      <w:proofErr w:type="spellEnd"/>
      <w:r w:rsidRPr="00C70C67">
        <w:rPr>
          <w:rStyle w:val="FontStyle26"/>
          <w:sz w:val="28"/>
          <w:szCs w:val="28"/>
          <w:lang w:val="ru-RU"/>
        </w:rPr>
        <w:t>», выставки живописи, графики, де</w:t>
      </w:r>
      <w:r w:rsidR="002B77E0">
        <w:rPr>
          <w:rStyle w:val="FontStyle26"/>
          <w:sz w:val="28"/>
          <w:szCs w:val="28"/>
          <w:lang w:val="ru-RU"/>
        </w:rPr>
        <w:t>коративно-прикладного искусства</w:t>
      </w:r>
      <w:r w:rsidRPr="00C70C67">
        <w:rPr>
          <w:rStyle w:val="FontStyle26"/>
          <w:sz w:val="28"/>
          <w:szCs w:val="28"/>
          <w:lang w:val="ru-RU"/>
        </w:rPr>
        <w:t xml:space="preserve"> самодеятельных художников и народных мастеров Осетии и др.</w:t>
      </w:r>
    </w:p>
    <w:p w:rsid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По инициативе Главы Р</w:t>
      </w:r>
      <w:r w:rsidR="00B22E2F">
        <w:rPr>
          <w:rStyle w:val="FontStyle26"/>
          <w:sz w:val="28"/>
          <w:szCs w:val="28"/>
          <w:lang w:val="ru-RU"/>
        </w:rPr>
        <w:t xml:space="preserve">еспублики </w:t>
      </w:r>
      <w:r w:rsidRPr="00C70C67">
        <w:rPr>
          <w:rStyle w:val="FontStyle26"/>
          <w:sz w:val="28"/>
          <w:szCs w:val="28"/>
          <w:lang w:val="ru-RU"/>
        </w:rPr>
        <w:t>С</w:t>
      </w:r>
      <w:r w:rsidR="00B22E2F">
        <w:rPr>
          <w:rStyle w:val="FontStyle26"/>
          <w:sz w:val="28"/>
          <w:szCs w:val="28"/>
          <w:lang w:val="ru-RU"/>
        </w:rPr>
        <w:t xml:space="preserve">еверная </w:t>
      </w:r>
      <w:r w:rsidRPr="00C70C67">
        <w:rPr>
          <w:rStyle w:val="FontStyle26"/>
          <w:sz w:val="28"/>
          <w:szCs w:val="28"/>
          <w:lang w:val="ru-RU"/>
        </w:rPr>
        <w:t>О</w:t>
      </w:r>
      <w:r w:rsidR="00B22E2F">
        <w:rPr>
          <w:rStyle w:val="FontStyle26"/>
          <w:sz w:val="28"/>
          <w:szCs w:val="28"/>
          <w:lang w:val="ru-RU"/>
        </w:rPr>
        <w:t>сетия</w:t>
      </w:r>
      <w:r w:rsidRPr="00C70C67">
        <w:rPr>
          <w:rStyle w:val="FontStyle26"/>
          <w:sz w:val="28"/>
          <w:szCs w:val="28"/>
          <w:lang w:val="ru-RU"/>
        </w:rPr>
        <w:t>-А</w:t>
      </w:r>
      <w:r w:rsidR="00B22E2F">
        <w:rPr>
          <w:rStyle w:val="FontStyle26"/>
          <w:sz w:val="28"/>
          <w:szCs w:val="28"/>
          <w:lang w:val="ru-RU"/>
        </w:rPr>
        <w:t>лания</w:t>
      </w:r>
      <w:r w:rsidRPr="00C70C67">
        <w:rPr>
          <w:rStyle w:val="FontStyle26"/>
          <w:sz w:val="28"/>
          <w:szCs w:val="28"/>
          <w:lang w:val="ru-RU"/>
        </w:rPr>
        <w:t xml:space="preserve"> </w:t>
      </w:r>
      <w:r w:rsidR="002B77E0">
        <w:rPr>
          <w:rStyle w:val="FontStyle26"/>
          <w:sz w:val="28"/>
          <w:szCs w:val="28"/>
          <w:lang w:val="ru-RU"/>
        </w:rPr>
        <w:t xml:space="preserve">                       </w:t>
      </w:r>
      <w:r w:rsidRPr="00C70C67">
        <w:rPr>
          <w:rStyle w:val="FontStyle26"/>
          <w:sz w:val="28"/>
          <w:szCs w:val="28"/>
          <w:lang w:val="ru-RU"/>
        </w:rPr>
        <w:t xml:space="preserve">В.З. Битарова с 30 октября по 12 ноября </w:t>
      </w:r>
      <w:r w:rsidR="00FC0BC7" w:rsidRPr="00FC0BC7">
        <w:rPr>
          <w:rStyle w:val="FontStyle26"/>
          <w:sz w:val="28"/>
          <w:szCs w:val="28"/>
          <w:lang w:val="ru-RU"/>
        </w:rPr>
        <w:t xml:space="preserve">2018 </w:t>
      </w:r>
      <w:r w:rsidR="00FC0BC7">
        <w:rPr>
          <w:rStyle w:val="FontStyle26"/>
          <w:sz w:val="28"/>
          <w:szCs w:val="28"/>
          <w:lang w:val="ru-RU"/>
        </w:rPr>
        <w:t xml:space="preserve">года </w:t>
      </w:r>
      <w:r w:rsidRPr="00C70C67">
        <w:rPr>
          <w:rStyle w:val="FontStyle26"/>
          <w:sz w:val="28"/>
          <w:szCs w:val="28"/>
          <w:lang w:val="ru-RU"/>
        </w:rPr>
        <w:t xml:space="preserve">состоялся </w:t>
      </w:r>
      <w:r w:rsidR="00B22E2F">
        <w:rPr>
          <w:rStyle w:val="FontStyle26"/>
          <w:sz w:val="28"/>
          <w:szCs w:val="28"/>
          <w:lang w:val="ru-RU"/>
        </w:rPr>
        <w:t>п</w:t>
      </w:r>
      <w:r w:rsidRPr="00C70C67">
        <w:rPr>
          <w:rStyle w:val="FontStyle26"/>
          <w:sz w:val="28"/>
          <w:szCs w:val="28"/>
          <w:lang w:val="ru-RU"/>
        </w:rPr>
        <w:t xml:space="preserve">ервый Республиканский смотр художественной самодеятельности «ИРЫ ФАРН», который прошел во всех районах республики. На смотре были представлены все жанры самодеятельного художественного творчества. Призовой </w:t>
      </w:r>
      <w:r w:rsidR="002B77E0">
        <w:rPr>
          <w:rStyle w:val="FontStyle26"/>
          <w:sz w:val="28"/>
          <w:szCs w:val="28"/>
          <w:lang w:val="ru-RU"/>
        </w:rPr>
        <w:t>ф</w:t>
      </w:r>
      <w:r w:rsidRPr="00C70C67">
        <w:rPr>
          <w:rStyle w:val="FontStyle26"/>
          <w:sz w:val="28"/>
          <w:szCs w:val="28"/>
          <w:lang w:val="ru-RU"/>
        </w:rPr>
        <w:t xml:space="preserve">онд составил 3 </w:t>
      </w:r>
      <w:proofErr w:type="gramStart"/>
      <w:r w:rsidRPr="00C70C67">
        <w:rPr>
          <w:rStyle w:val="FontStyle26"/>
          <w:sz w:val="28"/>
          <w:szCs w:val="28"/>
          <w:lang w:val="ru-RU"/>
        </w:rPr>
        <w:t>млн</w:t>
      </w:r>
      <w:proofErr w:type="gramEnd"/>
      <w:r w:rsidRPr="00C70C67">
        <w:rPr>
          <w:rStyle w:val="FontStyle26"/>
          <w:sz w:val="28"/>
          <w:szCs w:val="28"/>
          <w:lang w:val="ru-RU"/>
        </w:rPr>
        <w:t xml:space="preserve"> рублей.</w:t>
      </w:r>
    </w:p>
    <w:p w:rsidR="002B77E0" w:rsidRPr="00C70C67" w:rsidRDefault="002B77E0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lastRenderedPageBreak/>
        <w:t xml:space="preserve">29 декабря </w:t>
      </w:r>
      <w:r w:rsidR="00B14981">
        <w:rPr>
          <w:rStyle w:val="FontStyle26"/>
          <w:sz w:val="28"/>
          <w:szCs w:val="28"/>
          <w:lang w:val="ru-RU"/>
        </w:rPr>
        <w:t xml:space="preserve">2018 года </w:t>
      </w:r>
      <w:r w:rsidR="002B77E0">
        <w:rPr>
          <w:rStyle w:val="FontStyle26"/>
          <w:sz w:val="28"/>
          <w:szCs w:val="28"/>
          <w:lang w:val="ru-RU"/>
        </w:rPr>
        <w:t xml:space="preserve">в Северо-Осетинском </w:t>
      </w:r>
      <w:r w:rsidRPr="00C70C67">
        <w:rPr>
          <w:rStyle w:val="FontStyle26"/>
          <w:sz w:val="28"/>
          <w:szCs w:val="28"/>
          <w:lang w:val="ru-RU"/>
        </w:rPr>
        <w:t xml:space="preserve">государственном академическом театре им. В. </w:t>
      </w:r>
      <w:proofErr w:type="spellStart"/>
      <w:r w:rsidRPr="00C70C67">
        <w:rPr>
          <w:rStyle w:val="FontStyle26"/>
          <w:sz w:val="28"/>
          <w:szCs w:val="28"/>
          <w:lang w:val="ru-RU"/>
        </w:rPr>
        <w:t>Тхапсаева</w:t>
      </w:r>
      <w:proofErr w:type="spellEnd"/>
      <w:r w:rsidRPr="00C70C67">
        <w:rPr>
          <w:rStyle w:val="FontStyle26"/>
          <w:sz w:val="28"/>
          <w:szCs w:val="28"/>
          <w:lang w:val="ru-RU"/>
        </w:rPr>
        <w:t xml:space="preserve"> </w:t>
      </w:r>
      <w:r w:rsidR="00B14981">
        <w:rPr>
          <w:rStyle w:val="FontStyle26"/>
          <w:sz w:val="28"/>
          <w:szCs w:val="28"/>
          <w:lang w:val="ru-RU"/>
        </w:rPr>
        <w:t xml:space="preserve">состоялся </w:t>
      </w:r>
      <w:r w:rsidR="002B77E0">
        <w:rPr>
          <w:rStyle w:val="FontStyle26"/>
          <w:sz w:val="28"/>
          <w:szCs w:val="28"/>
          <w:lang w:val="ru-RU"/>
        </w:rPr>
        <w:t>г</w:t>
      </w:r>
      <w:r w:rsidRPr="00C70C67">
        <w:rPr>
          <w:rStyle w:val="FontStyle26"/>
          <w:sz w:val="28"/>
          <w:szCs w:val="28"/>
          <w:lang w:val="ru-RU"/>
        </w:rPr>
        <w:t>ала-концерт лауреатов вышеназванного смотра.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С участием специалистов Республикан</w:t>
      </w:r>
      <w:r w:rsidR="002B77E0">
        <w:rPr>
          <w:rStyle w:val="FontStyle26"/>
          <w:sz w:val="28"/>
          <w:szCs w:val="28"/>
          <w:lang w:val="ru-RU"/>
        </w:rPr>
        <w:t>ского Дома народного творчества</w:t>
      </w:r>
      <w:r w:rsidRPr="00C70C67">
        <w:rPr>
          <w:rStyle w:val="FontStyle26"/>
          <w:sz w:val="28"/>
          <w:szCs w:val="28"/>
          <w:lang w:val="ru-RU"/>
        </w:rPr>
        <w:t xml:space="preserve"> ежемесячно по графику в районах республики проходят семинары, мастер-классы, практикумы, творческие лаборатории и др.</w:t>
      </w:r>
      <w:r w:rsidR="002B77E0">
        <w:rPr>
          <w:rStyle w:val="FontStyle26"/>
          <w:sz w:val="28"/>
          <w:szCs w:val="28"/>
          <w:lang w:val="ru-RU"/>
        </w:rPr>
        <w:t xml:space="preserve">, </w:t>
      </w:r>
      <w:r w:rsidRPr="00C70C67">
        <w:rPr>
          <w:rStyle w:val="FontStyle26"/>
          <w:sz w:val="28"/>
          <w:szCs w:val="28"/>
          <w:lang w:val="ru-RU"/>
        </w:rPr>
        <w:t xml:space="preserve">направленные на сохранение и развитие народного творчества. Жанровыми специалистами </w:t>
      </w:r>
      <w:r w:rsidR="002B77E0">
        <w:rPr>
          <w:rStyle w:val="FontStyle26"/>
          <w:sz w:val="28"/>
          <w:szCs w:val="28"/>
          <w:lang w:val="ru-RU"/>
        </w:rPr>
        <w:t xml:space="preserve">Центра оказывается практическая, </w:t>
      </w:r>
      <w:r w:rsidRPr="00C70C67">
        <w:rPr>
          <w:rStyle w:val="FontStyle26"/>
          <w:sz w:val="28"/>
          <w:szCs w:val="28"/>
          <w:lang w:val="ru-RU"/>
        </w:rPr>
        <w:t xml:space="preserve">методическая, консультационная помощь руководителем различных клубных формирований, творческих коллективов, независимо от их ведомственной принадлежности. </w:t>
      </w:r>
    </w:p>
    <w:p w:rsidR="00C70C67" w:rsidRPr="00C70C67" w:rsidRDefault="00C70C67" w:rsidP="00C70C67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>За отче</w:t>
      </w:r>
      <w:r w:rsidR="004F5677">
        <w:rPr>
          <w:rStyle w:val="FontStyle26"/>
          <w:sz w:val="28"/>
          <w:szCs w:val="28"/>
          <w:lang w:val="ru-RU"/>
        </w:rPr>
        <w:t xml:space="preserve">тный период проведено свыше 50 </w:t>
      </w:r>
      <w:r w:rsidRPr="00C70C67">
        <w:rPr>
          <w:rStyle w:val="FontStyle26"/>
          <w:sz w:val="28"/>
          <w:szCs w:val="28"/>
          <w:lang w:val="ru-RU"/>
        </w:rPr>
        <w:t>плановых мероприятий,</w:t>
      </w:r>
      <w:r w:rsidR="002B77E0">
        <w:rPr>
          <w:rStyle w:val="FontStyle26"/>
          <w:sz w:val="28"/>
          <w:szCs w:val="28"/>
          <w:lang w:val="ru-RU"/>
        </w:rPr>
        <w:t xml:space="preserve"> с </w:t>
      </w:r>
      <w:r w:rsidRPr="00C70C67">
        <w:rPr>
          <w:rStyle w:val="FontStyle26"/>
          <w:sz w:val="28"/>
          <w:szCs w:val="28"/>
          <w:lang w:val="ru-RU"/>
        </w:rPr>
        <w:t>участие</w:t>
      </w:r>
      <w:r w:rsidR="002B77E0">
        <w:rPr>
          <w:rStyle w:val="FontStyle26"/>
          <w:sz w:val="28"/>
          <w:szCs w:val="28"/>
          <w:lang w:val="ru-RU"/>
        </w:rPr>
        <w:t>м</w:t>
      </w:r>
      <w:r w:rsidRPr="00C70C67">
        <w:rPr>
          <w:rStyle w:val="FontStyle26"/>
          <w:sz w:val="28"/>
          <w:szCs w:val="28"/>
          <w:lang w:val="ru-RU"/>
        </w:rPr>
        <w:t xml:space="preserve"> 2</w:t>
      </w:r>
      <w:r w:rsidR="002B77E0">
        <w:rPr>
          <w:rStyle w:val="FontStyle26"/>
          <w:sz w:val="28"/>
          <w:szCs w:val="28"/>
          <w:lang w:val="ru-RU"/>
        </w:rPr>
        <w:t> </w:t>
      </w:r>
      <w:r w:rsidRPr="00C70C67">
        <w:rPr>
          <w:rStyle w:val="FontStyle26"/>
          <w:sz w:val="28"/>
          <w:szCs w:val="28"/>
          <w:lang w:val="ru-RU"/>
        </w:rPr>
        <w:t>860 человек, 12</w:t>
      </w:r>
      <w:r w:rsidR="002B77E0">
        <w:rPr>
          <w:rStyle w:val="FontStyle26"/>
          <w:sz w:val="28"/>
          <w:szCs w:val="28"/>
          <w:lang w:val="ru-RU"/>
        </w:rPr>
        <w:t> </w:t>
      </w:r>
      <w:r w:rsidRPr="00C70C67">
        <w:rPr>
          <w:rStyle w:val="FontStyle26"/>
          <w:sz w:val="28"/>
          <w:szCs w:val="28"/>
          <w:lang w:val="ru-RU"/>
        </w:rPr>
        <w:t>545</w:t>
      </w:r>
      <w:r w:rsidR="002B77E0">
        <w:rPr>
          <w:rStyle w:val="FontStyle26"/>
          <w:sz w:val="28"/>
          <w:szCs w:val="28"/>
          <w:lang w:val="ru-RU"/>
        </w:rPr>
        <w:t xml:space="preserve"> зрителей</w:t>
      </w:r>
      <w:r w:rsidR="00944932">
        <w:rPr>
          <w:rStyle w:val="FontStyle26"/>
          <w:sz w:val="28"/>
          <w:szCs w:val="28"/>
          <w:lang w:val="ru-RU"/>
        </w:rPr>
        <w:t xml:space="preserve">, а также </w:t>
      </w:r>
      <w:r w:rsidR="00FC0BC7">
        <w:rPr>
          <w:rStyle w:val="FontStyle26"/>
          <w:sz w:val="28"/>
          <w:szCs w:val="28"/>
          <w:lang w:val="ru-RU"/>
        </w:rPr>
        <w:t xml:space="preserve">в 5 </w:t>
      </w:r>
      <w:r w:rsidRPr="00C70C67">
        <w:rPr>
          <w:rStyle w:val="FontStyle26"/>
          <w:sz w:val="28"/>
          <w:szCs w:val="28"/>
          <w:lang w:val="ru-RU"/>
        </w:rPr>
        <w:t xml:space="preserve">внеплановых </w:t>
      </w:r>
      <w:r w:rsidR="002B77E0">
        <w:rPr>
          <w:rStyle w:val="FontStyle26"/>
          <w:sz w:val="28"/>
          <w:szCs w:val="28"/>
          <w:lang w:val="ru-RU"/>
        </w:rPr>
        <w:t>мероприятий.</w:t>
      </w:r>
      <w:r w:rsidRPr="00C70C67">
        <w:rPr>
          <w:rStyle w:val="FontStyle26"/>
          <w:sz w:val="28"/>
          <w:szCs w:val="28"/>
          <w:lang w:val="ru-RU"/>
        </w:rPr>
        <w:t xml:space="preserve"> </w:t>
      </w:r>
    </w:p>
    <w:p w:rsidR="00315E91" w:rsidRDefault="00C70C67" w:rsidP="00C70C67">
      <w:pPr>
        <w:pStyle w:val="Style10"/>
        <w:widowControl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70C67">
        <w:rPr>
          <w:rStyle w:val="FontStyle26"/>
          <w:sz w:val="28"/>
          <w:szCs w:val="28"/>
          <w:lang w:val="ru-RU"/>
        </w:rPr>
        <w:t xml:space="preserve">Деятельность </w:t>
      </w:r>
      <w:r w:rsidR="00FC0BC7" w:rsidRPr="00FC0BC7">
        <w:rPr>
          <w:rStyle w:val="FontStyle26"/>
          <w:sz w:val="28"/>
          <w:szCs w:val="28"/>
          <w:lang w:val="ru-RU"/>
        </w:rPr>
        <w:t>Республиканского Дома народного творчества</w:t>
      </w:r>
      <w:r w:rsidRPr="00C70C67">
        <w:rPr>
          <w:rStyle w:val="FontStyle26"/>
          <w:sz w:val="28"/>
          <w:szCs w:val="28"/>
          <w:lang w:val="ru-RU"/>
        </w:rPr>
        <w:t xml:space="preserve"> широко освещается республиканскими и районными </w:t>
      </w:r>
      <w:r w:rsidR="00FC0BC7">
        <w:rPr>
          <w:rStyle w:val="FontStyle26"/>
          <w:sz w:val="28"/>
          <w:szCs w:val="28"/>
          <w:lang w:val="ru-RU"/>
        </w:rPr>
        <w:t>средствами массовой информации</w:t>
      </w:r>
      <w:r w:rsidRPr="00C70C67">
        <w:rPr>
          <w:rStyle w:val="FontStyle26"/>
          <w:sz w:val="28"/>
          <w:szCs w:val="28"/>
          <w:lang w:val="ru-RU"/>
        </w:rPr>
        <w:t>, анонсируется на официальном сайте (</w:t>
      </w:r>
      <w:hyperlink r:id="rId10" w:history="1">
        <w:r w:rsidR="00B14981" w:rsidRPr="008223FA">
          <w:rPr>
            <w:rStyle w:val="a5"/>
            <w:sz w:val="28"/>
            <w:szCs w:val="28"/>
          </w:rPr>
          <w:t>www</w:t>
        </w:r>
        <w:r w:rsidR="00B14981" w:rsidRPr="008223FA">
          <w:rPr>
            <w:rStyle w:val="a5"/>
            <w:sz w:val="28"/>
            <w:szCs w:val="28"/>
            <w:lang w:val="ru-RU"/>
          </w:rPr>
          <w:t>.irfolk.ru</w:t>
        </w:r>
      </w:hyperlink>
      <w:r w:rsidR="00B14981" w:rsidRPr="00B14981">
        <w:rPr>
          <w:rStyle w:val="FontStyle26"/>
          <w:sz w:val="28"/>
          <w:szCs w:val="28"/>
          <w:lang w:val="ru-RU"/>
        </w:rPr>
        <w:t>)</w:t>
      </w:r>
      <w:r w:rsidRPr="00C70C67">
        <w:rPr>
          <w:rStyle w:val="FontStyle26"/>
          <w:sz w:val="28"/>
          <w:szCs w:val="28"/>
          <w:lang w:val="ru-RU"/>
        </w:rPr>
        <w:t>.</w:t>
      </w:r>
    </w:p>
    <w:p w:rsidR="00EE3CE3" w:rsidRPr="00EE3CE3" w:rsidRDefault="00EE3CE3" w:rsidP="00EE3CE3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>Административны</w:t>
      </w:r>
      <w:r>
        <w:rPr>
          <w:rStyle w:val="FontStyle26"/>
          <w:sz w:val="28"/>
          <w:szCs w:val="28"/>
          <w:lang w:val="ru-RU"/>
        </w:rPr>
        <w:t>е</w:t>
      </w:r>
      <w:r w:rsidRPr="00EE3CE3">
        <w:rPr>
          <w:rStyle w:val="FontStyle26"/>
          <w:sz w:val="28"/>
          <w:szCs w:val="28"/>
          <w:lang w:val="ru-RU"/>
        </w:rPr>
        <w:t xml:space="preserve"> барьер</w:t>
      </w:r>
      <w:r>
        <w:rPr>
          <w:rStyle w:val="FontStyle26"/>
          <w:sz w:val="28"/>
          <w:szCs w:val="28"/>
          <w:lang w:val="ru-RU"/>
        </w:rPr>
        <w:t>ы</w:t>
      </w:r>
      <w:r w:rsidRPr="00EE3CE3">
        <w:rPr>
          <w:rStyle w:val="FontStyle26"/>
          <w:sz w:val="28"/>
          <w:szCs w:val="28"/>
          <w:lang w:val="ru-RU"/>
        </w:rPr>
        <w:t xml:space="preserve"> для входа новых участников на рынок услуг в сфере культуры не выявлен</w:t>
      </w:r>
      <w:r>
        <w:rPr>
          <w:rStyle w:val="FontStyle26"/>
          <w:sz w:val="28"/>
          <w:szCs w:val="28"/>
          <w:lang w:val="ru-RU"/>
        </w:rPr>
        <w:t>ы</w:t>
      </w:r>
      <w:r w:rsidRPr="00EE3CE3">
        <w:rPr>
          <w:rStyle w:val="FontStyle26"/>
          <w:sz w:val="28"/>
          <w:szCs w:val="28"/>
          <w:lang w:val="ru-RU"/>
        </w:rPr>
        <w:t>, так как лицензирование данной деятельности не предусмотрено. Экономическими барьерами, затрудняющими предпринимательскую деятельность на рынке услуг в сфере культуры, являются:</w:t>
      </w:r>
    </w:p>
    <w:p w:rsidR="00EE3CE3" w:rsidRPr="00EE3CE3" w:rsidRDefault="00EE3CE3" w:rsidP="00EE3CE3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>высокие налоги, недостаточный спрос населения на отдельны</w:t>
      </w:r>
      <w:r w:rsidR="002B77E0">
        <w:rPr>
          <w:rStyle w:val="FontStyle26"/>
          <w:sz w:val="28"/>
          <w:szCs w:val="28"/>
          <w:lang w:val="ru-RU"/>
        </w:rPr>
        <w:t>е</w:t>
      </w:r>
      <w:r w:rsidRPr="00EE3CE3">
        <w:rPr>
          <w:rStyle w:val="FontStyle26"/>
          <w:sz w:val="28"/>
          <w:szCs w:val="28"/>
          <w:lang w:val="ru-RU"/>
        </w:rPr>
        <w:t xml:space="preserve"> вид</w:t>
      </w:r>
      <w:r w:rsidR="002B77E0">
        <w:rPr>
          <w:rStyle w:val="FontStyle26"/>
          <w:sz w:val="28"/>
          <w:szCs w:val="28"/>
          <w:lang w:val="ru-RU"/>
        </w:rPr>
        <w:t>ы</w:t>
      </w:r>
      <w:r w:rsidRPr="00EE3CE3">
        <w:rPr>
          <w:rStyle w:val="FontStyle26"/>
          <w:sz w:val="28"/>
          <w:szCs w:val="28"/>
          <w:lang w:val="ru-RU"/>
        </w:rPr>
        <w:t xml:space="preserve"> услуг;</w:t>
      </w:r>
    </w:p>
    <w:p w:rsidR="00EE3CE3" w:rsidRPr="00EE3CE3" w:rsidRDefault="00EE3CE3" w:rsidP="00EE3CE3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>высокая стоимость аренды зданий и приобретения современного оборудования.</w:t>
      </w:r>
    </w:p>
    <w:p w:rsidR="00EE3CE3" w:rsidRPr="00EE3CE3" w:rsidRDefault="00EE3CE3" w:rsidP="00EE3CE3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 xml:space="preserve">Рынок услуг в сфере культуры относится к рынкам с неразвитой конкуренцией. В различных муниципальных образованиях </w:t>
      </w:r>
      <w:r>
        <w:rPr>
          <w:rStyle w:val="FontStyle26"/>
          <w:sz w:val="28"/>
          <w:szCs w:val="28"/>
          <w:lang w:val="ru-RU"/>
        </w:rPr>
        <w:t xml:space="preserve">Республики Северная Осетия-Алания </w:t>
      </w:r>
      <w:r w:rsidRPr="00EE3CE3">
        <w:rPr>
          <w:rStyle w:val="FontStyle26"/>
          <w:sz w:val="28"/>
          <w:szCs w:val="28"/>
          <w:lang w:val="ru-RU"/>
        </w:rPr>
        <w:t xml:space="preserve"> уровень развития конкуренции разный.</w:t>
      </w:r>
    </w:p>
    <w:p w:rsidR="007D5C89" w:rsidRPr="007D5C89" w:rsidRDefault="007D5C89" w:rsidP="007D5C89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7D5C89">
        <w:rPr>
          <w:rStyle w:val="FontStyle26"/>
          <w:sz w:val="28"/>
          <w:szCs w:val="28"/>
          <w:lang w:val="ru-RU"/>
        </w:rPr>
        <w:t>Основными факторами, ограничивающими развитие конкуренции в сфере культуры</w:t>
      </w:r>
      <w:r w:rsidR="002B77E0">
        <w:rPr>
          <w:rStyle w:val="FontStyle26"/>
          <w:sz w:val="28"/>
          <w:szCs w:val="28"/>
          <w:lang w:val="ru-RU"/>
        </w:rPr>
        <w:t xml:space="preserve">, </w:t>
      </w:r>
      <w:r w:rsidRPr="007D5C89">
        <w:rPr>
          <w:rStyle w:val="FontStyle26"/>
          <w:sz w:val="28"/>
          <w:szCs w:val="28"/>
          <w:lang w:val="ru-RU"/>
        </w:rPr>
        <w:t>являются:</w:t>
      </w:r>
    </w:p>
    <w:p w:rsidR="007D5C89" w:rsidRPr="007D5C89" w:rsidRDefault="007D5C89" w:rsidP="007D5C89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7D5C89">
        <w:rPr>
          <w:rStyle w:val="FontStyle26"/>
          <w:sz w:val="28"/>
          <w:szCs w:val="28"/>
          <w:lang w:val="ru-RU"/>
        </w:rPr>
        <w:t>отсутствие материальных и моральных стимулов, сдерживающее развитие меценатства в сфере культуры</w:t>
      </w:r>
    </w:p>
    <w:p w:rsidR="007D5C89" w:rsidRPr="007D5C89" w:rsidRDefault="007D5C89" w:rsidP="007D5C89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7D5C89">
        <w:rPr>
          <w:rStyle w:val="FontStyle26"/>
          <w:sz w:val="28"/>
          <w:szCs w:val="28"/>
          <w:lang w:val="ru-RU"/>
        </w:rPr>
        <w:t>низкий уровень маркетинга в учреждениях культуры;</w:t>
      </w:r>
    </w:p>
    <w:p w:rsidR="007D5C89" w:rsidRPr="007D5C89" w:rsidRDefault="007D5C89" w:rsidP="007D5C89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7D5C89">
        <w:rPr>
          <w:rStyle w:val="FontStyle26"/>
          <w:sz w:val="28"/>
          <w:szCs w:val="28"/>
          <w:lang w:val="ru-RU"/>
        </w:rPr>
        <w:t>недостаточная развитость рыночного партнерства культурного бизнеса</w:t>
      </w:r>
    </w:p>
    <w:p w:rsidR="007D5C89" w:rsidRPr="007D5C89" w:rsidRDefault="007D5C89" w:rsidP="007D5C89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7D5C89">
        <w:rPr>
          <w:rStyle w:val="FontStyle26"/>
          <w:sz w:val="28"/>
          <w:szCs w:val="28"/>
          <w:lang w:val="ru-RU"/>
        </w:rPr>
        <w:t>отставание материально-технической базы учреждений культуры от требований современности.</w:t>
      </w:r>
    </w:p>
    <w:p w:rsidR="007D5C89" w:rsidRPr="005334F6" w:rsidRDefault="007D5C89" w:rsidP="007D5C89">
      <w:pPr>
        <w:pStyle w:val="Style10"/>
        <w:widowControl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7D5C89">
        <w:rPr>
          <w:rStyle w:val="FontStyle26"/>
          <w:sz w:val="28"/>
          <w:szCs w:val="28"/>
          <w:lang w:val="ru-RU"/>
        </w:rPr>
        <w:t>Важным фактором развития отрасли должно стать расширение состава государственных услуг, оказание которых осуществляется автономными учреждениями и (или) частными компаниями, что будет содействовать росту их доступности для разных групп населения и повышению качества за счет формирования конкурентной среды бюджетных услуг.</w:t>
      </w:r>
    </w:p>
    <w:p w:rsidR="00781CA9" w:rsidRDefault="00781CA9" w:rsidP="00B61C2B">
      <w:pPr>
        <w:pStyle w:val="Style10"/>
        <w:widowControl/>
        <w:spacing w:line="240" w:lineRule="auto"/>
        <w:ind w:firstLine="0"/>
        <w:rPr>
          <w:rStyle w:val="FontStyle26"/>
          <w:sz w:val="20"/>
          <w:szCs w:val="20"/>
          <w:lang w:val="ru-RU"/>
        </w:rPr>
      </w:pPr>
    </w:p>
    <w:p w:rsidR="002B77E0" w:rsidRPr="00331AD3" w:rsidRDefault="002B77E0" w:rsidP="00B61C2B">
      <w:pPr>
        <w:pStyle w:val="Style10"/>
        <w:widowControl/>
        <w:spacing w:line="240" w:lineRule="auto"/>
        <w:ind w:firstLine="0"/>
        <w:rPr>
          <w:rStyle w:val="FontStyle26"/>
          <w:sz w:val="20"/>
          <w:szCs w:val="20"/>
          <w:lang w:val="ru-RU"/>
        </w:rPr>
      </w:pPr>
    </w:p>
    <w:p w:rsidR="006A2825" w:rsidRDefault="00556753" w:rsidP="00B61C2B">
      <w:pPr>
        <w:pStyle w:val="Style10"/>
        <w:widowControl/>
        <w:tabs>
          <w:tab w:val="left" w:pos="1260"/>
        </w:tabs>
        <w:spacing w:line="240" w:lineRule="auto"/>
        <w:ind w:firstLine="0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lastRenderedPageBreak/>
        <w:t>Р</w:t>
      </w:r>
      <w:r w:rsidR="006A2825" w:rsidRPr="005334F6">
        <w:rPr>
          <w:rStyle w:val="FontStyle26"/>
          <w:b/>
          <w:sz w:val="28"/>
          <w:szCs w:val="28"/>
          <w:lang w:val="ru-RU"/>
        </w:rPr>
        <w:t>ынок розничной торговли</w:t>
      </w:r>
    </w:p>
    <w:p w:rsidR="00AA3776" w:rsidRPr="000F5D7F" w:rsidRDefault="00AA3776" w:rsidP="00B61C2B">
      <w:pPr>
        <w:pStyle w:val="Style10"/>
        <w:widowControl/>
        <w:tabs>
          <w:tab w:val="left" w:pos="1260"/>
        </w:tabs>
        <w:spacing w:line="240" w:lineRule="auto"/>
        <w:ind w:firstLine="0"/>
        <w:jc w:val="center"/>
        <w:rPr>
          <w:rStyle w:val="FontStyle26"/>
          <w:sz w:val="20"/>
          <w:szCs w:val="20"/>
          <w:lang w:val="ru-RU"/>
        </w:rPr>
      </w:pP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 xml:space="preserve">Розничная торговля выполняет важные экономические и социальные функции, </w:t>
      </w:r>
      <w:r w:rsidR="00CD582E">
        <w:rPr>
          <w:rStyle w:val="FontStyle26"/>
          <w:sz w:val="28"/>
          <w:szCs w:val="28"/>
          <w:lang w:val="ru-RU"/>
        </w:rPr>
        <w:t xml:space="preserve">направленные на обеспечение </w:t>
      </w:r>
      <w:r w:rsidRPr="00C27EBD">
        <w:rPr>
          <w:rStyle w:val="FontStyle26"/>
          <w:sz w:val="28"/>
          <w:szCs w:val="28"/>
          <w:lang w:val="ru-RU"/>
        </w:rPr>
        <w:t>высок</w:t>
      </w:r>
      <w:r w:rsidR="003F53D9">
        <w:rPr>
          <w:rStyle w:val="FontStyle26"/>
          <w:sz w:val="28"/>
          <w:szCs w:val="28"/>
          <w:lang w:val="ru-RU"/>
        </w:rPr>
        <w:t>ого уров</w:t>
      </w:r>
      <w:r w:rsidR="00CD582E">
        <w:rPr>
          <w:rStyle w:val="FontStyle26"/>
          <w:sz w:val="28"/>
          <w:szCs w:val="28"/>
          <w:lang w:val="ru-RU"/>
        </w:rPr>
        <w:t>ня</w:t>
      </w:r>
      <w:r w:rsidRPr="00C27EBD">
        <w:rPr>
          <w:rStyle w:val="FontStyle26"/>
          <w:sz w:val="28"/>
          <w:szCs w:val="28"/>
          <w:lang w:val="ru-RU"/>
        </w:rPr>
        <w:t xml:space="preserve"> жизни населения, </w:t>
      </w:r>
      <w:r w:rsidR="00CD582E">
        <w:rPr>
          <w:rStyle w:val="FontStyle26"/>
          <w:sz w:val="28"/>
          <w:szCs w:val="28"/>
          <w:lang w:val="ru-RU"/>
        </w:rPr>
        <w:t>занятости</w:t>
      </w:r>
      <w:r w:rsidRPr="00C27EBD">
        <w:rPr>
          <w:rStyle w:val="FontStyle26"/>
          <w:sz w:val="28"/>
          <w:szCs w:val="28"/>
          <w:lang w:val="ru-RU"/>
        </w:rPr>
        <w:t>, развитие малого бизнеса и экономическое развитие республики.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>Оборот розничной торговли используетс</w:t>
      </w:r>
      <w:r w:rsidR="002B77E0">
        <w:rPr>
          <w:rStyle w:val="FontStyle26"/>
          <w:sz w:val="28"/>
          <w:szCs w:val="28"/>
          <w:lang w:val="ru-RU"/>
        </w:rPr>
        <w:t xml:space="preserve">я в большинстве развитых стран </w:t>
      </w:r>
      <w:r w:rsidRPr="00C27EBD">
        <w:rPr>
          <w:rStyle w:val="FontStyle26"/>
          <w:sz w:val="28"/>
          <w:szCs w:val="28"/>
          <w:lang w:val="ru-RU"/>
        </w:rPr>
        <w:t>как индикатор ожидаемого состояния экономики, так как снижение потребительской активности, приводящее к падению темпов экономического роста, быстрее всего отражается на динамике розничного товарооборота.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>На протяжении 2010-2017 годов оборот розничной торговли в республике сохраняет положительную динамику.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 xml:space="preserve">Так, за 2010-2017 годы оборот </w:t>
      </w:r>
      <w:r w:rsidR="002B77E0">
        <w:rPr>
          <w:rStyle w:val="FontStyle26"/>
          <w:sz w:val="28"/>
          <w:szCs w:val="28"/>
          <w:lang w:val="ru-RU"/>
        </w:rPr>
        <w:t>розничной торговли вырос больше</w:t>
      </w:r>
      <w:r w:rsidRPr="00C27EBD">
        <w:rPr>
          <w:rStyle w:val="FontStyle26"/>
          <w:sz w:val="28"/>
          <w:szCs w:val="28"/>
          <w:lang w:val="ru-RU"/>
        </w:rPr>
        <w:t xml:space="preserve"> чем в 2 раза и достиг по итогам 2017 года 109,72 </w:t>
      </w:r>
      <w:proofErr w:type="gramStart"/>
      <w:r w:rsidRPr="00C27EBD">
        <w:rPr>
          <w:rStyle w:val="FontStyle26"/>
          <w:sz w:val="28"/>
          <w:szCs w:val="28"/>
          <w:lang w:val="ru-RU"/>
        </w:rPr>
        <w:t>млн</w:t>
      </w:r>
      <w:proofErr w:type="gramEnd"/>
      <w:r w:rsidRPr="00C27EBD">
        <w:rPr>
          <w:rStyle w:val="FontStyle26"/>
          <w:sz w:val="28"/>
          <w:szCs w:val="28"/>
          <w:lang w:val="ru-RU"/>
        </w:rPr>
        <w:t xml:space="preserve"> рублей.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>Оборот розничной торговли в январе-</w:t>
      </w:r>
      <w:r>
        <w:rPr>
          <w:rStyle w:val="FontStyle26"/>
          <w:sz w:val="28"/>
          <w:szCs w:val="28"/>
          <w:lang w:val="ru-RU"/>
        </w:rPr>
        <w:t>декабре</w:t>
      </w:r>
      <w:r w:rsidRPr="00C27EBD">
        <w:rPr>
          <w:rStyle w:val="FontStyle26"/>
          <w:sz w:val="28"/>
          <w:szCs w:val="28"/>
          <w:lang w:val="ru-RU"/>
        </w:rPr>
        <w:t xml:space="preserve"> 2018 года составил </w:t>
      </w:r>
      <w:r w:rsidR="00B26239" w:rsidRPr="00B26239">
        <w:rPr>
          <w:rStyle w:val="FontStyle26"/>
          <w:sz w:val="28"/>
          <w:szCs w:val="28"/>
          <w:lang w:val="ru-RU"/>
        </w:rPr>
        <w:t>114557,7</w:t>
      </w:r>
      <w:r w:rsidRPr="00C27EBD">
        <w:rPr>
          <w:rStyle w:val="FontStyle26"/>
          <w:sz w:val="28"/>
          <w:szCs w:val="28"/>
          <w:lang w:val="ru-RU"/>
        </w:rPr>
        <w:t xml:space="preserve"> </w:t>
      </w:r>
      <w:proofErr w:type="gramStart"/>
      <w:r w:rsidRPr="00C27EBD">
        <w:rPr>
          <w:rStyle w:val="FontStyle26"/>
          <w:sz w:val="28"/>
          <w:szCs w:val="28"/>
          <w:lang w:val="ru-RU"/>
        </w:rPr>
        <w:t>млн</w:t>
      </w:r>
      <w:proofErr w:type="gramEnd"/>
      <w:r w:rsidRPr="00C27EBD">
        <w:rPr>
          <w:rStyle w:val="FontStyle26"/>
          <w:sz w:val="28"/>
          <w:szCs w:val="28"/>
          <w:lang w:val="ru-RU"/>
        </w:rPr>
        <w:t xml:space="preserve"> рублей, что в сопоставимых ценах </w:t>
      </w:r>
      <w:r w:rsidRPr="00B26239">
        <w:rPr>
          <w:rStyle w:val="FontStyle26"/>
          <w:sz w:val="28"/>
          <w:szCs w:val="28"/>
          <w:lang w:val="ru-RU"/>
        </w:rPr>
        <w:t xml:space="preserve">составляет </w:t>
      </w:r>
      <w:r w:rsidR="00B26239" w:rsidRPr="00B26239">
        <w:rPr>
          <w:rStyle w:val="FontStyle26"/>
          <w:sz w:val="28"/>
          <w:szCs w:val="28"/>
          <w:lang w:val="ru-RU"/>
        </w:rPr>
        <w:t>102,5</w:t>
      </w:r>
      <w:r w:rsidRPr="00C27EBD">
        <w:rPr>
          <w:rStyle w:val="FontStyle26"/>
          <w:sz w:val="28"/>
          <w:szCs w:val="28"/>
          <w:lang w:val="ru-RU"/>
        </w:rPr>
        <w:t>% к соответствующему периоду прошлого года.</w:t>
      </w:r>
    </w:p>
    <w:p w:rsid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 xml:space="preserve">В </w:t>
      </w:r>
      <w:r w:rsidR="00DF0311">
        <w:rPr>
          <w:rStyle w:val="FontStyle26"/>
          <w:sz w:val="28"/>
          <w:szCs w:val="28"/>
          <w:lang w:val="ru-RU"/>
        </w:rPr>
        <w:t>январе-ноябре 2018 года</w:t>
      </w:r>
      <w:r w:rsidRPr="00C27EBD">
        <w:rPr>
          <w:rStyle w:val="FontStyle26"/>
          <w:sz w:val="28"/>
          <w:szCs w:val="28"/>
          <w:lang w:val="ru-RU"/>
        </w:rPr>
        <w:t xml:space="preserve"> оборот розничной торговли </w:t>
      </w:r>
      <w:r w:rsidRPr="00DF0311">
        <w:rPr>
          <w:rStyle w:val="FontStyle26"/>
          <w:sz w:val="28"/>
          <w:szCs w:val="28"/>
          <w:lang w:val="ru-RU"/>
        </w:rPr>
        <w:t xml:space="preserve">на </w:t>
      </w:r>
      <w:r w:rsidR="00DF0311" w:rsidRPr="00DF0311">
        <w:rPr>
          <w:rStyle w:val="FontStyle26"/>
          <w:sz w:val="28"/>
          <w:szCs w:val="28"/>
          <w:lang w:val="ru-RU"/>
        </w:rPr>
        <w:t>76,1</w:t>
      </w:r>
      <w:r w:rsidRPr="00DF0311">
        <w:rPr>
          <w:rStyle w:val="FontStyle26"/>
          <w:sz w:val="28"/>
          <w:szCs w:val="28"/>
          <w:lang w:val="ru-RU"/>
        </w:rPr>
        <w:t>%</w:t>
      </w:r>
      <w:r w:rsidRPr="00C27EBD">
        <w:rPr>
          <w:rStyle w:val="FontStyle26"/>
          <w:sz w:val="28"/>
          <w:szCs w:val="28"/>
          <w:lang w:val="ru-RU"/>
        </w:rPr>
        <w:t xml:space="preserve"> формировался торгующими организациями и индивидуальными предпринимателями, осуществляющими деятельность вне рынка, доля розничных рынков и ярмарок составила </w:t>
      </w:r>
      <w:r w:rsidR="00DF0311" w:rsidRPr="00DF0311">
        <w:rPr>
          <w:rStyle w:val="FontStyle26"/>
          <w:sz w:val="28"/>
          <w:szCs w:val="28"/>
          <w:lang w:val="ru-RU"/>
        </w:rPr>
        <w:t>23,9</w:t>
      </w:r>
      <w:r w:rsidRPr="00C27EBD">
        <w:rPr>
          <w:rStyle w:val="FontStyle26"/>
          <w:sz w:val="28"/>
          <w:szCs w:val="28"/>
          <w:lang w:val="ru-RU"/>
        </w:rPr>
        <w:t>%.</w:t>
      </w:r>
    </w:p>
    <w:p w:rsidR="00C27EBD" w:rsidRPr="00005BF6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005BF6">
        <w:rPr>
          <w:rStyle w:val="FontStyle26"/>
          <w:sz w:val="28"/>
          <w:szCs w:val="28"/>
          <w:lang w:val="ru-RU"/>
        </w:rPr>
        <w:t>На потребительском рынке республики наблюдается высокая конкуренция, предпринимательская и инвестиционная активность.</w:t>
      </w:r>
    </w:p>
    <w:p w:rsidR="008F70ED" w:rsidRDefault="008F70ED" w:rsidP="008F70ED">
      <w:pPr>
        <w:pStyle w:val="Style10"/>
        <w:spacing w:line="240" w:lineRule="auto"/>
        <w:rPr>
          <w:rFonts w:eastAsia="Times New Roman"/>
          <w:color w:val="000000"/>
          <w:sz w:val="28"/>
          <w:szCs w:val="28"/>
          <w:lang w:val="ru-RU" w:bidi="ar-SA"/>
        </w:rPr>
      </w:pPr>
      <w:r w:rsidRPr="008F70ED">
        <w:rPr>
          <w:rFonts w:eastAsia="Times New Roman"/>
          <w:color w:val="000000"/>
          <w:sz w:val="28"/>
          <w:szCs w:val="28"/>
          <w:lang w:val="ru-RU" w:bidi="ar-SA"/>
        </w:rPr>
        <w:t>Строительство и ввод крупных и средних торговых предприятий нового формата, рост торговой сети и качественное улучшение ее структуры, развитие сетевой торговли сформировали за последние годы в республике достаточно развитую инфраструктуру торговли</w:t>
      </w:r>
      <w:r>
        <w:rPr>
          <w:rFonts w:eastAsia="Times New Roman"/>
          <w:color w:val="000000"/>
          <w:sz w:val="28"/>
          <w:szCs w:val="28"/>
          <w:lang w:val="ru-RU" w:bidi="ar-SA"/>
        </w:rPr>
        <w:t>.</w:t>
      </w:r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8F70ED">
        <w:rPr>
          <w:rStyle w:val="FontStyle26"/>
          <w:sz w:val="28"/>
          <w:szCs w:val="28"/>
          <w:lang w:val="ru-RU"/>
        </w:rPr>
        <w:t>Следует отметить положительные изменения в организационной структуре розничной торговли, активно развиваются новые форматы розничной торговли, среди которых розничные торговые сети.</w:t>
      </w:r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proofErr w:type="gramStart"/>
      <w:r w:rsidRPr="008F70ED">
        <w:rPr>
          <w:rStyle w:val="FontStyle26"/>
          <w:sz w:val="28"/>
          <w:szCs w:val="28"/>
          <w:lang w:val="ru-RU"/>
        </w:rPr>
        <w:t>Так, сетевая торговля в республике представлена федеральными, межрегиональными и местными организациями, в частности по торговле продовольственными товарами: торговыми сетями «METRO», «Магнит», «Пятерочка», «</w:t>
      </w:r>
      <w:proofErr w:type="spellStart"/>
      <w:r w:rsidRPr="008F70ED">
        <w:rPr>
          <w:rStyle w:val="FontStyle26"/>
          <w:sz w:val="28"/>
          <w:szCs w:val="28"/>
          <w:lang w:val="ru-RU"/>
        </w:rPr>
        <w:t>Стейтон</w:t>
      </w:r>
      <w:proofErr w:type="spellEnd"/>
      <w:r w:rsidRPr="008F70ED">
        <w:rPr>
          <w:rStyle w:val="FontStyle26"/>
          <w:sz w:val="28"/>
          <w:szCs w:val="28"/>
          <w:lang w:val="ru-RU"/>
        </w:rPr>
        <w:t>», «Забава», «Наш», «Гурман», «Джунгли», «Вита плюс» и т.д.), по торговле непродовольственными товарами: торговыми сетями «Спортмастер», «</w:t>
      </w:r>
      <w:proofErr w:type="spellStart"/>
      <w:r w:rsidRPr="008F70ED">
        <w:rPr>
          <w:rStyle w:val="FontStyle26"/>
          <w:sz w:val="28"/>
          <w:szCs w:val="28"/>
          <w:lang w:val="ru-RU"/>
        </w:rPr>
        <w:t>М.видео</w:t>
      </w:r>
      <w:proofErr w:type="spellEnd"/>
      <w:r w:rsidRPr="008F70ED">
        <w:rPr>
          <w:rStyle w:val="FontStyle26"/>
          <w:sz w:val="28"/>
          <w:szCs w:val="28"/>
          <w:lang w:val="ru-RU"/>
        </w:rPr>
        <w:t>», «Эльдорадо», «Арктика», «Иль дэ боте», «Нота сердца», «Золушка», «Чистый мир» и т.д.</w:t>
      </w:r>
      <w:proofErr w:type="gramEnd"/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proofErr w:type="gramStart"/>
      <w:r w:rsidRPr="008F70ED">
        <w:rPr>
          <w:rStyle w:val="FontStyle26"/>
          <w:sz w:val="28"/>
          <w:szCs w:val="28"/>
          <w:lang w:val="ru-RU"/>
        </w:rPr>
        <w:t>В структуре формирования оборота розничной торговли в январе-</w:t>
      </w:r>
      <w:r w:rsidR="00DF0311">
        <w:rPr>
          <w:rStyle w:val="FontStyle26"/>
          <w:sz w:val="28"/>
          <w:szCs w:val="28"/>
          <w:lang w:val="ru-RU"/>
        </w:rPr>
        <w:t>ноябре</w:t>
      </w:r>
      <w:r w:rsidRPr="008F70ED">
        <w:rPr>
          <w:rStyle w:val="FontStyle26"/>
          <w:sz w:val="28"/>
          <w:szCs w:val="28"/>
          <w:lang w:val="ru-RU"/>
        </w:rPr>
        <w:t xml:space="preserve"> 2018 года доля сетевых торговых организаций (коммерческие предприятия, не относящиеся к субъектам малого предпринимательства)  в общем объеме оборота розничной торговли республики  составила </w:t>
      </w:r>
      <w:r w:rsidR="00DF0311" w:rsidRPr="00DF0311">
        <w:rPr>
          <w:rStyle w:val="FontStyle26"/>
          <w:sz w:val="28"/>
          <w:szCs w:val="28"/>
          <w:lang w:val="ru-RU"/>
        </w:rPr>
        <w:t>12,8</w:t>
      </w:r>
      <w:r w:rsidRPr="008F70ED">
        <w:rPr>
          <w:rStyle w:val="FontStyle26"/>
          <w:sz w:val="28"/>
          <w:szCs w:val="28"/>
          <w:lang w:val="ru-RU"/>
        </w:rPr>
        <w:t xml:space="preserve">%, что подтверждает отсутствие доминирования какого-либо игрока как на рынке в целом, так и на рынке крупной организованной торговли в частности. </w:t>
      </w:r>
      <w:proofErr w:type="gramEnd"/>
    </w:p>
    <w:p w:rsidR="008F70ED" w:rsidRDefault="002B77E0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Вместе с тем</w:t>
      </w:r>
      <w:r w:rsidR="008F70ED" w:rsidRPr="008F70ED">
        <w:rPr>
          <w:rStyle w:val="FontStyle26"/>
          <w:sz w:val="28"/>
          <w:szCs w:val="28"/>
          <w:lang w:val="ru-RU"/>
        </w:rPr>
        <w:t xml:space="preserve"> федеральные и межрегиональные торговые сети не </w:t>
      </w:r>
      <w:r w:rsidR="008F70ED" w:rsidRPr="008F70ED">
        <w:rPr>
          <w:rStyle w:val="FontStyle26"/>
          <w:sz w:val="28"/>
          <w:szCs w:val="28"/>
          <w:lang w:val="ru-RU"/>
        </w:rPr>
        <w:lastRenderedPageBreak/>
        <w:t>предусматривают строительство и открытие магазинов в населенных пунктах с численностью населения менее 2-3 тысяч человек.</w:t>
      </w:r>
    </w:p>
    <w:p w:rsidR="000F5D7F" w:rsidRDefault="000F5D7F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В связи с этим с</w:t>
      </w:r>
      <w:r w:rsidRPr="000F5D7F">
        <w:rPr>
          <w:rStyle w:val="FontStyle26"/>
          <w:sz w:val="28"/>
          <w:szCs w:val="28"/>
          <w:lang w:val="ru-RU"/>
        </w:rPr>
        <w:t>охраняется проблема ценовой и территориальной доступности товаров в сельской местности, особенно в обеспечении жителей отдаленных населенных пунк</w:t>
      </w:r>
      <w:r>
        <w:rPr>
          <w:rStyle w:val="FontStyle26"/>
          <w:sz w:val="28"/>
          <w:szCs w:val="28"/>
          <w:lang w:val="ru-RU"/>
        </w:rPr>
        <w:t xml:space="preserve">тов, для решения которой </w:t>
      </w:r>
      <w:r w:rsidRPr="000F5D7F">
        <w:rPr>
          <w:rStyle w:val="FontStyle26"/>
          <w:sz w:val="28"/>
          <w:szCs w:val="28"/>
          <w:lang w:val="ru-RU"/>
        </w:rPr>
        <w:t xml:space="preserve">в муниципальных образованиях республики проводятся еженедельные ярмарки выходного дня, где представлена продукция в широком ассортименте непосредственно от производителей по доступным для населения ценам. Кроме сельхозпредприятий муниципальных районов республики, торговлю осуществляют предприятия пищевой промышленности и граждане, ведущие крестьянские (фермерские) хозяйства, личные подсобные хозяйства и занимающиеся садоводством, огородничеством. </w:t>
      </w:r>
    </w:p>
    <w:p w:rsidR="008F70ED" w:rsidRPr="008F70ED" w:rsidRDefault="000F5D7F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Н</w:t>
      </w:r>
      <w:r w:rsidR="008F70ED" w:rsidRPr="008F70ED">
        <w:rPr>
          <w:rStyle w:val="FontStyle26"/>
          <w:sz w:val="28"/>
          <w:szCs w:val="28"/>
          <w:lang w:val="ru-RU"/>
        </w:rPr>
        <w:t>емаловажную роль на потребительском рынке Республики Северная Осетия-Алания играет система потребительской кооперации. Организации потребительской кооперации республики принимают активное участие в социально-экономическом развитии сельских населенных пунктов.</w:t>
      </w:r>
    </w:p>
    <w:p w:rsidR="00C27EB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8F70ED">
        <w:rPr>
          <w:rStyle w:val="FontStyle26"/>
          <w:sz w:val="28"/>
          <w:szCs w:val="28"/>
          <w:lang w:val="ru-RU"/>
        </w:rPr>
        <w:t>В настоящее время в системе потребительской кооперации республики 252 предприятия торговли, обслуживающих 393 тысячи сельских жителей, в том числе в горной зоне республики, осуществляющих реализацию продуктов питания и товаров повседневного спроса с минимальной наценкой 15-20 %.</w:t>
      </w:r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8F70ED">
        <w:rPr>
          <w:rStyle w:val="FontStyle26"/>
          <w:sz w:val="28"/>
          <w:szCs w:val="28"/>
          <w:lang w:val="ru-RU"/>
        </w:rPr>
        <w:t xml:space="preserve">Одновременно в удаленных и малочисленных населенных пунктах в сельской местности, особенно в горной зоне, количество магазинов «шаговой доступности» недостаточно. </w:t>
      </w:r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8F70ED">
        <w:rPr>
          <w:rStyle w:val="FontStyle26"/>
          <w:sz w:val="28"/>
          <w:szCs w:val="28"/>
          <w:lang w:val="ru-RU"/>
        </w:rPr>
        <w:t>Кроме того, имеются особенности, которые определяют специфику кооперативной торговли, среди них:</w:t>
      </w:r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8F70ED">
        <w:rPr>
          <w:rStyle w:val="FontStyle26"/>
          <w:sz w:val="28"/>
          <w:szCs w:val="28"/>
          <w:lang w:val="ru-RU"/>
        </w:rPr>
        <w:t>большинство магазинов имеют небольшие площади;</w:t>
      </w:r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8F70ED">
        <w:rPr>
          <w:rStyle w:val="FontStyle26"/>
          <w:sz w:val="28"/>
          <w:szCs w:val="28"/>
          <w:lang w:val="ru-RU"/>
        </w:rPr>
        <w:t>магазины, расположенны</w:t>
      </w:r>
      <w:r w:rsidR="002B77E0">
        <w:rPr>
          <w:rStyle w:val="FontStyle26"/>
          <w:sz w:val="28"/>
          <w:szCs w:val="28"/>
          <w:lang w:val="ru-RU"/>
        </w:rPr>
        <w:t>е</w:t>
      </w:r>
      <w:r w:rsidRPr="008F70ED">
        <w:rPr>
          <w:rStyle w:val="FontStyle26"/>
          <w:sz w:val="28"/>
          <w:szCs w:val="28"/>
          <w:lang w:val="ru-RU"/>
        </w:rPr>
        <w:t xml:space="preserve"> в населенных пунктах с численностью населения 100-200 человек, являются убыточными.</w:t>
      </w:r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8F70ED">
        <w:rPr>
          <w:rStyle w:val="FontStyle26"/>
          <w:sz w:val="28"/>
          <w:szCs w:val="28"/>
          <w:lang w:val="ru-RU"/>
        </w:rPr>
        <w:t>Важную роль в снабжении населения республики товарами играют розничные рынки, которые являются наиболее приемлемой формой продажи сельскох</w:t>
      </w:r>
      <w:r w:rsidR="002B77E0">
        <w:rPr>
          <w:rStyle w:val="FontStyle26"/>
          <w:sz w:val="28"/>
          <w:szCs w:val="28"/>
          <w:lang w:val="ru-RU"/>
        </w:rPr>
        <w:t xml:space="preserve">озяйственной продукции, произведенной </w:t>
      </w:r>
      <w:r w:rsidRPr="008F70ED">
        <w:rPr>
          <w:rStyle w:val="FontStyle26"/>
          <w:sz w:val="28"/>
          <w:szCs w:val="28"/>
          <w:lang w:val="ru-RU"/>
        </w:rPr>
        <w:t>крестьянско-фермерскими хозяйствами и личными подсобными хозяйствами.</w:t>
      </w:r>
    </w:p>
    <w:p w:rsidR="008F70ED" w:rsidRPr="008F70ED" w:rsidRDefault="008F70ED" w:rsidP="008F70E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proofErr w:type="gramStart"/>
      <w:r w:rsidRPr="008F70ED">
        <w:rPr>
          <w:rStyle w:val="FontStyle26"/>
          <w:sz w:val="28"/>
          <w:szCs w:val="28"/>
          <w:lang w:val="ru-RU"/>
        </w:rPr>
        <w:t xml:space="preserve">По состоянию на </w:t>
      </w:r>
      <w:smartTag w:uri="urn:schemas-microsoft-com:office:smarttags" w:element="date">
        <w:smartTagPr>
          <w:attr w:name="Year" w:val="2019"/>
          <w:attr w:name="Day" w:val="1"/>
          <w:attr w:name="Month" w:val="1"/>
          <w:attr w:name="ls" w:val="trans"/>
        </w:smartTagPr>
        <w:r w:rsidRPr="008F70ED">
          <w:rPr>
            <w:rStyle w:val="FontStyle26"/>
            <w:sz w:val="28"/>
            <w:szCs w:val="28"/>
            <w:lang w:val="ru-RU"/>
          </w:rPr>
          <w:t xml:space="preserve">1 января </w:t>
        </w:r>
        <w:r>
          <w:rPr>
            <w:rStyle w:val="FontStyle26"/>
            <w:sz w:val="28"/>
            <w:szCs w:val="28"/>
            <w:lang w:val="ru-RU"/>
          </w:rPr>
          <w:t xml:space="preserve">2019 </w:t>
        </w:r>
        <w:r w:rsidRPr="008F70ED">
          <w:rPr>
            <w:rStyle w:val="FontStyle26"/>
            <w:sz w:val="28"/>
            <w:szCs w:val="28"/>
            <w:lang w:val="ru-RU"/>
          </w:rPr>
          <w:t>года</w:t>
        </w:r>
      </w:smartTag>
      <w:r w:rsidRPr="008F70ED">
        <w:rPr>
          <w:rStyle w:val="FontStyle26"/>
          <w:sz w:val="28"/>
          <w:szCs w:val="28"/>
          <w:lang w:val="ru-RU"/>
        </w:rPr>
        <w:t xml:space="preserve"> на территории республики функционирует 13</w:t>
      </w:r>
      <w:r>
        <w:rPr>
          <w:rStyle w:val="FontStyle26"/>
          <w:sz w:val="28"/>
          <w:szCs w:val="28"/>
          <w:lang w:val="ru-RU"/>
        </w:rPr>
        <w:t xml:space="preserve"> розничных рынков, в том числе</w:t>
      </w:r>
      <w:r w:rsidRPr="008F70ED">
        <w:rPr>
          <w:rStyle w:val="FontStyle26"/>
          <w:sz w:val="28"/>
          <w:szCs w:val="28"/>
          <w:lang w:val="ru-RU"/>
        </w:rPr>
        <w:t xml:space="preserve"> 11 универсальных, 1 специализированный и 1 сельскохозяйственный на 5</w:t>
      </w:r>
      <w:r w:rsidR="002B77E0">
        <w:rPr>
          <w:rStyle w:val="FontStyle26"/>
          <w:sz w:val="28"/>
          <w:szCs w:val="28"/>
          <w:lang w:val="ru-RU"/>
        </w:rPr>
        <w:t> </w:t>
      </w:r>
      <w:r w:rsidRPr="008F70ED">
        <w:rPr>
          <w:rStyle w:val="FontStyle26"/>
          <w:sz w:val="28"/>
          <w:szCs w:val="28"/>
          <w:lang w:val="ru-RU"/>
        </w:rPr>
        <w:t>727 торговых мест.</w:t>
      </w:r>
      <w:proofErr w:type="gramEnd"/>
      <w:r w:rsidRPr="008F70ED">
        <w:rPr>
          <w:rStyle w:val="FontStyle26"/>
          <w:sz w:val="28"/>
          <w:szCs w:val="28"/>
          <w:lang w:val="ru-RU"/>
        </w:rPr>
        <w:t xml:space="preserve"> Из 13 имеющихся рынков республики 8 осуществляют торговую деятельность на территории г. Владикавказа.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>Стоит отметить, что большинство основных проблем развития торговли являются общими для всех регионов Российской Федерации, они сформулированы в Стратегии развития торговли в Российской Федерации на 201</w:t>
      </w:r>
      <w:r w:rsidR="008F70ED">
        <w:rPr>
          <w:rStyle w:val="FontStyle26"/>
          <w:sz w:val="28"/>
          <w:szCs w:val="28"/>
          <w:lang w:val="ru-RU"/>
        </w:rPr>
        <w:t>5</w:t>
      </w:r>
      <w:r w:rsidRPr="00C27EBD">
        <w:rPr>
          <w:rStyle w:val="FontStyle26"/>
          <w:sz w:val="28"/>
          <w:szCs w:val="28"/>
          <w:lang w:val="ru-RU"/>
        </w:rPr>
        <w:t>-201</w:t>
      </w:r>
      <w:r w:rsidR="008F70ED">
        <w:rPr>
          <w:rStyle w:val="FontStyle26"/>
          <w:sz w:val="28"/>
          <w:szCs w:val="28"/>
          <w:lang w:val="ru-RU"/>
        </w:rPr>
        <w:t>6</w:t>
      </w:r>
      <w:r w:rsidRPr="00C27EBD">
        <w:rPr>
          <w:rStyle w:val="FontStyle26"/>
          <w:sz w:val="28"/>
          <w:szCs w:val="28"/>
          <w:lang w:val="ru-RU"/>
        </w:rPr>
        <w:t xml:space="preserve"> годы и период до 2020 года, утвержденной приказом Министерства промышленности и т</w:t>
      </w:r>
      <w:r w:rsidR="008F70ED">
        <w:rPr>
          <w:rStyle w:val="FontStyle26"/>
          <w:sz w:val="28"/>
          <w:szCs w:val="28"/>
          <w:lang w:val="ru-RU"/>
        </w:rPr>
        <w:t xml:space="preserve">орговли Российской Федерации </w:t>
      </w:r>
      <w:r w:rsidR="002B77E0">
        <w:rPr>
          <w:rStyle w:val="FontStyle26"/>
          <w:sz w:val="28"/>
          <w:szCs w:val="28"/>
          <w:lang w:val="ru-RU"/>
        </w:rPr>
        <w:t xml:space="preserve">                         </w:t>
      </w:r>
      <w:r w:rsidR="008F70ED">
        <w:rPr>
          <w:rStyle w:val="FontStyle26"/>
          <w:sz w:val="28"/>
          <w:szCs w:val="28"/>
          <w:lang w:val="ru-RU"/>
        </w:rPr>
        <w:t xml:space="preserve">от </w:t>
      </w:r>
      <w:r w:rsidR="008F70ED" w:rsidRPr="008F70ED">
        <w:rPr>
          <w:rStyle w:val="FontStyle26"/>
          <w:sz w:val="28"/>
          <w:szCs w:val="28"/>
          <w:lang w:val="ru-RU"/>
        </w:rPr>
        <w:t>25 декабря 201</w:t>
      </w:r>
      <w:r w:rsidR="008F70ED">
        <w:rPr>
          <w:rStyle w:val="FontStyle26"/>
          <w:sz w:val="28"/>
          <w:szCs w:val="28"/>
          <w:lang w:val="ru-RU"/>
        </w:rPr>
        <w:t>4 года №</w:t>
      </w:r>
      <w:r w:rsidR="008F70ED" w:rsidRPr="008F70ED">
        <w:rPr>
          <w:rStyle w:val="FontStyle26"/>
          <w:sz w:val="28"/>
          <w:szCs w:val="28"/>
          <w:lang w:val="ru-RU"/>
        </w:rPr>
        <w:t xml:space="preserve"> 2733</w:t>
      </w:r>
      <w:r w:rsidR="008F70ED">
        <w:rPr>
          <w:rStyle w:val="FontStyle26"/>
          <w:sz w:val="28"/>
          <w:szCs w:val="28"/>
          <w:lang w:val="ru-RU"/>
        </w:rPr>
        <w:t>.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lastRenderedPageBreak/>
        <w:t>К ним относятся: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>недостаточная эффективность государственного регулирования;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>недостаточный уровень развития инфраструктуры (недостаток торговых и складских объектов, высокая стоимость покупки и аренды объектов недвижимости и земли, высокая стоимость проведения работ по обеспечению инженерными коммуникациями, недостаток торговой и транспортной инфраструктуры в отдаленных или труднодоступных населенных пунктах, слабые хозяйственные связи между производителями и организациями торговли и т.д.);</w:t>
      </w:r>
    </w:p>
    <w:p w:rsidR="00C27EBD" w:rsidRP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>низкая квалификация и недостаток кадров на всех уровнях;</w:t>
      </w:r>
    </w:p>
    <w:p w:rsidR="00C27EBD" w:rsidRDefault="00C27EBD" w:rsidP="00C27EBD">
      <w:pPr>
        <w:pStyle w:val="Style10"/>
        <w:spacing w:line="240" w:lineRule="auto"/>
        <w:rPr>
          <w:rStyle w:val="FontStyle26"/>
          <w:sz w:val="28"/>
          <w:szCs w:val="28"/>
          <w:lang w:val="ru-RU"/>
        </w:rPr>
      </w:pPr>
      <w:r w:rsidRPr="00C27EBD">
        <w:rPr>
          <w:rStyle w:val="FontStyle26"/>
          <w:sz w:val="28"/>
          <w:szCs w:val="28"/>
          <w:lang w:val="ru-RU"/>
        </w:rPr>
        <w:t>недостаточная привлекательность для бизнеса развития торговли в отдаленных или труднодоступных населенных пунктах.</w:t>
      </w:r>
    </w:p>
    <w:p w:rsidR="00F61F04" w:rsidRPr="00F61F04" w:rsidRDefault="00F61F04" w:rsidP="00F61F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61F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недостаточное развитие торговой, транспортной и логистической инфраструктуры; </w:t>
      </w:r>
    </w:p>
    <w:p w:rsidR="00F61F04" w:rsidRPr="00F61F04" w:rsidRDefault="00F61F04" w:rsidP="00F61F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61F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невыгодные для поставщиков условия вхождения в сетевые компании</w:t>
      </w:r>
      <w:r w:rsidR="000F5D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593864" w:rsidRPr="00331AD3" w:rsidRDefault="00593864" w:rsidP="000F5D7F">
      <w:pPr>
        <w:pStyle w:val="Style10"/>
        <w:widowControl/>
        <w:tabs>
          <w:tab w:val="left" w:pos="1260"/>
        </w:tabs>
        <w:spacing w:line="240" w:lineRule="auto"/>
        <w:ind w:firstLine="0"/>
        <w:rPr>
          <w:rStyle w:val="FontStyle26"/>
          <w:sz w:val="20"/>
          <w:szCs w:val="20"/>
          <w:lang w:val="ru-RU"/>
        </w:rPr>
      </w:pPr>
    </w:p>
    <w:p w:rsidR="006A2825" w:rsidRPr="005334F6" w:rsidRDefault="006A2825" w:rsidP="00B61C2B">
      <w:pPr>
        <w:pStyle w:val="Style10"/>
        <w:widowControl/>
        <w:spacing w:line="240" w:lineRule="auto"/>
        <w:ind w:firstLine="0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>Рынок услуг перевозок пассажиров наземным транспортом</w:t>
      </w:r>
    </w:p>
    <w:p w:rsidR="005A050F" w:rsidRPr="00673E05" w:rsidRDefault="005A050F" w:rsidP="00673E05">
      <w:pPr>
        <w:pStyle w:val="Style10"/>
        <w:widowControl/>
        <w:spacing w:line="240" w:lineRule="auto"/>
        <w:ind w:firstLine="0"/>
        <w:rPr>
          <w:rStyle w:val="FontStyle26"/>
          <w:sz w:val="20"/>
          <w:szCs w:val="20"/>
          <w:lang w:val="ru-RU"/>
        </w:rPr>
      </w:pPr>
    </w:p>
    <w:p w:rsidR="00AF164E" w:rsidRPr="00AF164E" w:rsidRDefault="0075654A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54C79">
        <w:rPr>
          <w:rStyle w:val="FontStyle26"/>
          <w:sz w:val="28"/>
          <w:szCs w:val="28"/>
          <w:lang w:val="ru-RU"/>
        </w:rPr>
        <w:t>По с</w:t>
      </w:r>
      <w:r w:rsidR="002B77E0">
        <w:rPr>
          <w:rStyle w:val="FontStyle26"/>
          <w:sz w:val="28"/>
          <w:szCs w:val="28"/>
          <w:lang w:val="ru-RU"/>
        </w:rPr>
        <w:t xml:space="preserve">остоянию на 1 декабря 2018 года, </w:t>
      </w:r>
      <w:r w:rsidR="00AF164E">
        <w:rPr>
          <w:rStyle w:val="FontStyle26"/>
          <w:sz w:val="28"/>
          <w:szCs w:val="28"/>
          <w:lang w:val="ru-RU"/>
        </w:rPr>
        <w:t>по данным Министерств</w:t>
      </w:r>
      <w:r w:rsidR="002B77E0">
        <w:rPr>
          <w:rStyle w:val="FontStyle26"/>
          <w:sz w:val="28"/>
          <w:szCs w:val="28"/>
          <w:lang w:val="ru-RU"/>
        </w:rPr>
        <w:t>а</w:t>
      </w:r>
      <w:r w:rsidRPr="00C54C79">
        <w:rPr>
          <w:rStyle w:val="FontStyle26"/>
          <w:sz w:val="28"/>
          <w:szCs w:val="28"/>
          <w:lang w:val="ru-RU"/>
        </w:rPr>
        <w:t xml:space="preserve"> промышленности и транспорта Ре</w:t>
      </w:r>
      <w:r w:rsidR="00AF164E">
        <w:rPr>
          <w:rStyle w:val="FontStyle26"/>
          <w:sz w:val="28"/>
          <w:szCs w:val="28"/>
          <w:lang w:val="ru-RU"/>
        </w:rPr>
        <w:t>спублики Северная Осетия-Алания</w:t>
      </w:r>
      <w:r w:rsidR="002B77E0">
        <w:rPr>
          <w:rStyle w:val="FontStyle26"/>
          <w:sz w:val="28"/>
          <w:szCs w:val="28"/>
          <w:lang w:val="ru-RU"/>
        </w:rPr>
        <w:t>,</w:t>
      </w:r>
      <w:r w:rsidR="00AF164E">
        <w:rPr>
          <w:rStyle w:val="FontStyle26"/>
          <w:sz w:val="28"/>
          <w:szCs w:val="28"/>
          <w:lang w:val="ru-RU"/>
        </w:rPr>
        <w:t xml:space="preserve"> общее количество </w:t>
      </w:r>
      <w:r w:rsidR="00AF164E" w:rsidRPr="00AF164E">
        <w:rPr>
          <w:rStyle w:val="FontStyle26"/>
          <w:sz w:val="28"/>
          <w:szCs w:val="28"/>
          <w:lang w:val="ru-RU"/>
        </w:rPr>
        <w:t xml:space="preserve">перевозчиков на межмуниципальных маршрутах регулярных перевозок </w:t>
      </w:r>
      <w:r w:rsidR="00AF164E">
        <w:rPr>
          <w:rStyle w:val="FontStyle26"/>
          <w:sz w:val="28"/>
          <w:szCs w:val="28"/>
          <w:lang w:val="ru-RU"/>
        </w:rPr>
        <w:t>-</w:t>
      </w:r>
      <w:r w:rsidR="00AF164E" w:rsidRPr="00AF164E">
        <w:rPr>
          <w:rStyle w:val="FontStyle26"/>
          <w:sz w:val="28"/>
          <w:szCs w:val="28"/>
          <w:lang w:val="ru-RU"/>
        </w:rPr>
        <w:t xml:space="preserve"> 7, из них количество негосударственных (немуниципальных) перевозчиков на межмуниципальных маршрутах регулярных перевозок пассажиров наземным транспортом - 4.</w:t>
      </w:r>
    </w:p>
    <w:p w:rsidR="00AF164E" w:rsidRPr="00AF164E" w:rsidRDefault="00AF164E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164E">
        <w:rPr>
          <w:rStyle w:val="FontStyle26"/>
          <w:sz w:val="28"/>
          <w:szCs w:val="28"/>
          <w:lang w:val="ru-RU"/>
        </w:rPr>
        <w:t>Общее количество межмуниципальных маршрутов регулярных перевозок пассажиров наземным транспортом в Р</w:t>
      </w:r>
      <w:r>
        <w:rPr>
          <w:rStyle w:val="FontStyle26"/>
          <w:sz w:val="28"/>
          <w:szCs w:val="28"/>
          <w:lang w:val="ru-RU"/>
        </w:rPr>
        <w:t xml:space="preserve">еспублике </w:t>
      </w:r>
      <w:r w:rsidRPr="00AF164E">
        <w:rPr>
          <w:rStyle w:val="FontStyle26"/>
          <w:sz w:val="28"/>
          <w:szCs w:val="28"/>
          <w:lang w:val="ru-RU"/>
        </w:rPr>
        <w:t>С</w:t>
      </w:r>
      <w:r>
        <w:rPr>
          <w:rStyle w:val="FontStyle26"/>
          <w:sz w:val="28"/>
          <w:szCs w:val="28"/>
          <w:lang w:val="ru-RU"/>
        </w:rPr>
        <w:t xml:space="preserve">еверная </w:t>
      </w:r>
      <w:r w:rsidRPr="00AF164E">
        <w:rPr>
          <w:rStyle w:val="FontStyle26"/>
          <w:sz w:val="28"/>
          <w:szCs w:val="28"/>
          <w:lang w:val="ru-RU"/>
        </w:rPr>
        <w:t>О</w:t>
      </w:r>
      <w:r>
        <w:rPr>
          <w:rStyle w:val="FontStyle26"/>
          <w:sz w:val="28"/>
          <w:szCs w:val="28"/>
          <w:lang w:val="ru-RU"/>
        </w:rPr>
        <w:t>сетия</w:t>
      </w:r>
      <w:r w:rsidRPr="00AF164E">
        <w:rPr>
          <w:rStyle w:val="FontStyle26"/>
          <w:sz w:val="28"/>
          <w:szCs w:val="28"/>
          <w:lang w:val="ru-RU"/>
        </w:rPr>
        <w:t xml:space="preserve">-Алания </w:t>
      </w:r>
      <w:r>
        <w:rPr>
          <w:rStyle w:val="FontStyle26"/>
          <w:sz w:val="28"/>
          <w:szCs w:val="28"/>
          <w:lang w:val="ru-RU"/>
        </w:rPr>
        <w:t xml:space="preserve">составляет </w:t>
      </w:r>
      <w:r w:rsidRPr="00AF164E">
        <w:rPr>
          <w:rStyle w:val="FontStyle26"/>
          <w:sz w:val="28"/>
          <w:szCs w:val="28"/>
          <w:lang w:val="ru-RU"/>
        </w:rPr>
        <w:t>83</w:t>
      </w:r>
      <w:r>
        <w:rPr>
          <w:rStyle w:val="FontStyle26"/>
          <w:sz w:val="28"/>
          <w:szCs w:val="28"/>
          <w:lang w:val="ru-RU"/>
        </w:rPr>
        <w:t xml:space="preserve">, из них </w:t>
      </w:r>
      <w:r w:rsidRPr="00AF164E">
        <w:rPr>
          <w:rStyle w:val="FontStyle26"/>
          <w:sz w:val="28"/>
          <w:szCs w:val="28"/>
          <w:lang w:val="ru-RU"/>
        </w:rPr>
        <w:t>54</w:t>
      </w:r>
      <w:r w:rsidRPr="00AF164E">
        <w:rPr>
          <w:lang w:val="ru-RU"/>
        </w:rPr>
        <w:t xml:space="preserve"> </w:t>
      </w:r>
      <w:r w:rsidRPr="00AF164E">
        <w:rPr>
          <w:rStyle w:val="FontStyle26"/>
          <w:sz w:val="28"/>
          <w:szCs w:val="28"/>
          <w:lang w:val="ru-RU"/>
        </w:rPr>
        <w:t>маршрут</w:t>
      </w:r>
      <w:r>
        <w:rPr>
          <w:rStyle w:val="FontStyle26"/>
          <w:sz w:val="28"/>
          <w:szCs w:val="28"/>
          <w:lang w:val="ru-RU"/>
        </w:rPr>
        <w:t>а</w:t>
      </w:r>
      <w:r w:rsidRPr="00AF164E">
        <w:rPr>
          <w:rStyle w:val="FontStyle26"/>
          <w:sz w:val="28"/>
          <w:szCs w:val="28"/>
          <w:lang w:val="ru-RU"/>
        </w:rPr>
        <w:t xml:space="preserve">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перевозчиками.</w:t>
      </w:r>
    </w:p>
    <w:p w:rsidR="00AF164E" w:rsidRPr="00AF164E" w:rsidRDefault="00AF164E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164E">
        <w:rPr>
          <w:rStyle w:val="FontStyle26"/>
          <w:sz w:val="28"/>
          <w:szCs w:val="28"/>
          <w:lang w:val="ru-RU"/>
        </w:rPr>
        <w:t xml:space="preserve">Общее количество рейсов по межмуниципальным маршрутам регулярных перевозок пассажиров наземным транспортом </w:t>
      </w:r>
      <w:r w:rsidR="002B77E0">
        <w:rPr>
          <w:rStyle w:val="FontStyle26"/>
          <w:sz w:val="28"/>
          <w:szCs w:val="28"/>
          <w:lang w:val="ru-RU"/>
        </w:rPr>
        <w:t>-</w:t>
      </w:r>
      <w:r>
        <w:rPr>
          <w:rStyle w:val="FontStyle26"/>
          <w:sz w:val="28"/>
          <w:szCs w:val="28"/>
          <w:lang w:val="ru-RU"/>
        </w:rPr>
        <w:t xml:space="preserve"> </w:t>
      </w:r>
      <w:r w:rsidRPr="00AF164E">
        <w:rPr>
          <w:rStyle w:val="FontStyle26"/>
          <w:sz w:val="28"/>
          <w:szCs w:val="28"/>
          <w:lang w:val="ru-RU"/>
        </w:rPr>
        <w:t>49</w:t>
      </w:r>
      <w:r w:rsidR="002B77E0">
        <w:rPr>
          <w:rStyle w:val="FontStyle26"/>
          <w:sz w:val="28"/>
          <w:szCs w:val="28"/>
          <w:lang w:val="ru-RU"/>
        </w:rPr>
        <w:t> </w:t>
      </w:r>
      <w:r w:rsidRPr="00AF164E">
        <w:rPr>
          <w:rStyle w:val="FontStyle26"/>
          <w:sz w:val="28"/>
          <w:szCs w:val="28"/>
          <w:lang w:val="ru-RU"/>
        </w:rPr>
        <w:t>200</w:t>
      </w:r>
      <w:r>
        <w:rPr>
          <w:rStyle w:val="FontStyle26"/>
          <w:sz w:val="28"/>
          <w:szCs w:val="28"/>
          <w:lang w:val="ru-RU"/>
        </w:rPr>
        <w:t xml:space="preserve">, из них 12941 </w:t>
      </w:r>
      <w:r w:rsidRPr="00AF164E">
        <w:rPr>
          <w:rStyle w:val="FontStyle26"/>
          <w:sz w:val="28"/>
          <w:szCs w:val="28"/>
          <w:lang w:val="ru-RU"/>
        </w:rPr>
        <w:t>рейс</w:t>
      </w:r>
      <w:r>
        <w:rPr>
          <w:rStyle w:val="FontStyle26"/>
          <w:sz w:val="28"/>
          <w:szCs w:val="28"/>
          <w:lang w:val="ru-RU"/>
        </w:rPr>
        <w:t xml:space="preserve"> </w:t>
      </w:r>
      <w:r w:rsidRPr="00AF164E">
        <w:rPr>
          <w:rStyle w:val="FontStyle26"/>
          <w:sz w:val="28"/>
          <w:szCs w:val="28"/>
          <w:lang w:val="ru-RU"/>
        </w:rPr>
        <w:t>осуществляе</w:t>
      </w:r>
      <w:r w:rsidR="001506FA">
        <w:rPr>
          <w:rStyle w:val="FontStyle26"/>
          <w:sz w:val="28"/>
          <w:szCs w:val="28"/>
          <w:lang w:val="ru-RU"/>
        </w:rPr>
        <w:t>тся</w:t>
      </w:r>
      <w:r w:rsidRPr="00AF164E">
        <w:rPr>
          <w:rStyle w:val="FontStyle26"/>
          <w:sz w:val="28"/>
          <w:szCs w:val="28"/>
          <w:lang w:val="ru-RU"/>
        </w:rPr>
        <w:t xml:space="preserve"> негосударственными (немуниципальными) перевозчиками.</w:t>
      </w:r>
    </w:p>
    <w:p w:rsidR="00AF164E" w:rsidRDefault="00AF164E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164E">
        <w:rPr>
          <w:rStyle w:val="FontStyle26"/>
          <w:sz w:val="28"/>
          <w:szCs w:val="28"/>
          <w:lang w:val="ru-RU"/>
        </w:rPr>
        <w:t>Всего по Республике Северная Осетия-Алания перевозка пассажиров осуществляется по 179 маршрутам на 2 465 автобусах.</w:t>
      </w:r>
    </w:p>
    <w:p w:rsidR="00AF164E" w:rsidRPr="00AF164E" w:rsidRDefault="00AF164E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164E">
        <w:rPr>
          <w:rStyle w:val="FontStyle26"/>
          <w:sz w:val="28"/>
          <w:szCs w:val="28"/>
          <w:lang w:val="ru-RU"/>
        </w:rPr>
        <w:t>Перевозка пассажиров осуществляется автобусами малой, средней и большой вместимости, в зависимости от интенсивности пассажиропотока</w:t>
      </w:r>
      <w:r>
        <w:rPr>
          <w:rStyle w:val="FontStyle26"/>
          <w:sz w:val="28"/>
          <w:szCs w:val="28"/>
          <w:lang w:val="ru-RU"/>
        </w:rPr>
        <w:t>.</w:t>
      </w:r>
    </w:p>
    <w:p w:rsidR="00AF164E" w:rsidRPr="00AF164E" w:rsidRDefault="00AF164E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164E">
        <w:rPr>
          <w:rStyle w:val="FontStyle26"/>
          <w:sz w:val="28"/>
          <w:szCs w:val="28"/>
          <w:lang w:val="ru-RU"/>
        </w:rPr>
        <w:t xml:space="preserve">Пассажирооборот всех видов транспорта за 11 месяцев 2018 года составил 474,4 млн пасс-км. Всего перевезено 50 884,9 </w:t>
      </w:r>
      <w:proofErr w:type="spellStart"/>
      <w:r w:rsidRPr="00AF164E">
        <w:rPr>
          <w:rStyle w:val="FontStyle26"/>
          <w:sz w:val="28"/>
          <w:szCs w:val="28"/>
          <w:lang w:val="ru-RU"/>
        </w:rPr>
        <w:t>тыс</w:t>
      </w:r>
      <w:proofErr w:type="spellEnd"/>
      <w:r w:rsidRPr="00AF164E">
        <w:rPr>
          <w:rStyle w:val="FontStyle26"/>
          <w:sz w:val="28"/>
          <w:szCs w:val="28"/>
          <w:lang w:val="ru-RU"/>
        </w:rPr>
        <w:t xml:space="preserve"> пассажиров. </w:t>
      </w:r>
    </w:p>
    <w:p w:rsidR="00AF164E" w:rsidRDefault="00AF164E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164E">
        <w:rPr>
          <w:rStyle w:val="FontStyle26"/>
          <w:sz w:val="28"/>
          <w:szCs w:val="28"/>
          <w:lang w:val="ru-RU"/>
        </w:rPr>
        <w:t>Пригородные перевозки на территории Республики Северная Осетия-Алания осуществляются преимущественно автомобильным транспортом, на долю которого приходится 90% пассажиропотока.</w:t>
      </w:r>
    </w:p>
    <w:p w:rsidR="0075654A" w:rsidRDefault="0075654A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C54C79">
        <w:rPr>
          <w:rStyle w:val="FontStyle26"/>
          <w:sz w:val="28"/>
          <w:szCs w:val="28"/>
          <w:lang w:val="ru-RU"/>
        </w:rPr>
        <w:t xml:space="preserve">В соответствии с постановлением Правительства Республики Северная Осетия-Алания от 29 декабря 2012 года № 477 «О мерах по обеспечению </w:t>
      </w:r>
      <w:r w:rsidRPr="00C54C79">
        <w:rPr>
          <w:rStyle w:val="FontStyle26"/>
          <w:sz w:val="28"/>
          <w:szCs w:val="28"/>
          <w:lang w:val="ru-RU"/>
        </w:rPr>
        <w:lastRenderedPageBreak/>
        <w:t>равной доступности услуг общественного транспорта в Республике Северная Осетия-Алания для отдельных категорий граждан» в регионе реализуются меры по предоставлению льготного проезда отдельным категориям граждан.</w:t>
      </w:r>
    </w:p>
    <w:p w:rsidR="002E2FCD" w:rsidRDefault="002E2FCD" w:rsidP="00AF164E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2E2FCD">
        <w:rPr>
          <w:rStyle w:val="FontStyle26"/>
          <w:sz w:val="28"/>
          <w:szCs w:val="28"/>
          <w:lang w:val="ru-RU"/>
        </w:rPr>
        <w:t>Условием для развития конкуренции  на рынке услуг перевозок пассажиров наземным транспортом является развитие сектора негосударственных перевозчиков на межмуниципальных маршрутах регулярных перевозок пассажиров наземным транспортом.</w:t>
      </w:r>
    </w:p>
    <w:p w:rsidR="0075654A" w:rsidRPr="00C54C79" w:rsidRDefault="0075654A" w:rsidP="0075654A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proofErr w:type="gramStart"/>
      <w:r w:rsidRPr="00C54C79">
        <w:rPr>
          <w:rStyle w:val="FontStyle26"/>
          <w:sz w:val="28"/>
          <w:szCs w:val="28"/>
          <w:lang w:val="ru-RU"/>
        </w:rPr>
        <w:t>Сфера регулярных перевозок пассажиров и багажа автомобильным транспортом и городским наземным электрическим транспортом, в том числе установление, изменение, отмена маршрутов регулярных перевозок, допуск юридических лиц и индивидуальных предпринимателей к осуществлению регулярных перевозок, использование для осуществления регулярных перевозок объектов транспортной инфраструктуры, а также организация контроля за осуществление</w:t>
      </w:r>
      <w:r w:rsidR="001506FA">
        <w:rPr>
          <w:rStyle w:val="FontStyle26"/>
          <w:sz w:val="28"/>
          <w:szCs w:val="28"/>
          <w:lang w:val="ru-RU"/>
        </w:rPr>
        <w:t>м регулярных перевозок регулирую</w:t>
      </w:r>
      <w:r w:rsidRPr="00C54C79">
        <w:rPr>
          <w:rStyle w:val="FontStyle26"/>
          <w:sz w:val="28"/>
          <w:szCs w:val="28"/>
          <w:lang w:val="ru-RU"/>
        </w:rPr>
        <w:t>тся Федеральным законом от 13 июля 2015 года №</w:t>
      </w:r>
      <w:r w:rsidR="00C54C79" w:rsidRPr="00C54C79">
        <w:rPr>
          <w:rStyle w:val="FontStyle26"/>
          <w:sz w:val="28"/>
          <w:szCs w:val="28"/>
          <w:lang w:val="ru-RU"/>
        </w:rPr>
        <w:t xml:space="preserve"> </w:t>
      </w:r>
      <w:r w:rsidRPr="00C54C79">
        <w:rPr>
          <w:rStyle w:val="FontStyle26"/>
          <w:sz w:val="28"/>
          <w:szCs w:val="28"/>
          <w:lang w:val="ru-RU"/>
        </w:rPr>
        <w:t>220</w:t>
      </w:r>
      <w:r w:rsidR="001506FA">
        <w:rPr>
          <w:rStyle w:val="FontStyle26"/>
          <w:sz w:val="28"/>
          <w:szCs w:val="28"/>
          <w:lang w:val="ru-RU"/>
        </w:rPr>
        <w:t>-ФЗ</w:t>
      </w:r>
      <w:r w:rsidRPr="00C54C79">
        <w:rPr>
          <w:rStyle w:val="FontStyle26"/>
          <w:sz w:val="28"/>
          <w:szCs w:val="28"/>
          <w:lang w:val="ru-RU"/>
        </w:rPr>
        <w:t xml:space="preserve"> «Об организации регулярных</w:t>
      </w:r>
      <w:proofErr w:type="gramEnd"/>
      <w:r w:rsidRPr="00C54C79">
        <w:rPr>
          <w:rStyle w:val="FontStyle26"/>
          <w:sz w:val="28"/>
          <w:szCs w:val="28"/>
          <w:lang w:val="ru-RU"/>
        </w:rPr>
        <w:t xml:space="preserve">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75654A" w:rsidRPr="00E87BBC" w:rsidRDefault="0075654A" w:rsidP="0075654A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E87BBC">
        <w:rPr>
          <w:rStyle w:val="FontStyle26"/>
          <w:sz w:val="28"/>
          <w:szCs w:val="28"/>
          <w:lang w:val="ru-RU"/>
        </w:rPr>
        <w:t>Привлечение субъектов предпринимательской деятельности к выполнению пассажирских перевозок осуществляется только путем проведения открытых конкурсов, что дает возможность определять наиболее достойных перевозчиков, обеспечить безопасность и достаточный уровень качества транспортного обслуживания населения.</w:t>
      </w:r>
    </w:p>
    <w:p w:rsidR="00E87BBC" w:rsidRPr="00E87BBC" w:rsidRDefault="0075654A" w:rsidP="00E87BBC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E87BBC">
        <w:rPr>
          <w:rStyle w:val="FontStyle26"/>
          <w:sz w:val="28"/>
          <w:szCs w:val="28"/>
          <w:lang w:val="ru-RU"/>
        </w:rPr>
        <w:t>В соответствии с требованиями федерального законодательства в республике действует порядок организации открытого конкурса на право осуществления перевозок по межмуниципальным и муниципальным маршрутам регулярных перевозок автомобильным транспортом в Республике Северная Осетия-Алания по нерегулируемым тарифам, утвержденный постановлением Правительства Республики Северная Осетия-Алания</w:t>
      </w:r>
      <w:r w:rsidR="00E87BBC" w:rsidRPr="00E87BBC">
        <w:rPr>
          <w:rStyle w:val="FontStyle26"/>
          <w:sz w:val="28"/>
          <w:szCs w:val="28"/>
          <w:lang w:val="ru-RU"/>
        </w:rPr>
        <w:t xml:space="preserve"> от 24 мая 2017 года № 202.</w:t>
      </w:r>
    </w:p>
    <w:p w:rsidR="00E87BBC" w:rsidRPr="005C7EBA" w:rsidRDefault="00E87BBC" w:rsidP="00E87BBC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5C7EBA">
        <w:rPr>
          <w:rStyle w:val="FontStyle26"/>
          <w:sz w:val="28"/>
          <w:szCs w:val="28"/>
          <w:lang w:val="ru-RU"/>
        </w:rPr>
        <w:t>В республике в апреле 2018 года был проведен ранее объявленный открытый конкурс на право осуществления пассажирских перевозок по 6 муниципальным маршрутам № 11, 13, 27, 34, 37, 45. Победителем на право получения свидетельства об осуществлении перевозок на данных маршрутах был</w:t>
      </w:r>
      <w:r w:rsidR="001506FA">
        <w:rPr>
          <w:rStyle w:val="FontStyle26"/>
          <w:sz w:val="28"/>
          <w:szCs w:val="28"/>
          <w:lang w:val="ru-RU"/>
        </w:rPr>
        <w:t>о</w:t>
      </w:r>
      <w:r w:rsidRPr="005C7EBA">
        <w:rPr>
          <w:rStyle w:val="FontStyle26"/>
          <w:sz w:val="28"/>
          <w:szCs w:val="28"/>
          <w:lang w:val="ru-RU"/>
        </w:rPr>
        <w:t xml:space="preserve"> признан</w:t>
      </w:r>
      <w:proofErr w:type="gramStart"/>
      <w:r w:rsidR="00F36250">
        <w:rPr>
          <w:rStyle w:val="FontStyle26"/>
          <w:sz w:val="28"/>
          <w:szCs w:val="28"/>
          <w:lang w:val="ru-RU"/>
        </w:rPr>
        <w:t>о</w:t>
      </w:r>
      <w:r w:rsidRPr="005C7EBA">
        <w:rPr>
          <w:rStyle w:val="FontStyle26"/>
          <w:sz w:val="28"/>
          <w:szCs w:val="28"/>
          <w:lang w:val="ru-RU"/>
        </w:rPr>
        <w:t xml:space="preserve"> ООО</w:t>
      </w:r>
      <w:proofErr w:type="gramEnd"/>
      <w:r w:rsidRPr="005C7EBA">
        <w:rPr>
          <w:rStyle w:val="FontStyle26"/>
          <w:sz w:val="28"/>
          <w:szCs w:val="28"/>
          <w:lang w:val="ru-RU"/>
        </w:rPr>
        <w:t xml:space="preserve"> «</w:t>
      </w:r>
      <w:proofErr w:type="spellStart"/>
      <w:r w:rsidRPr="005C7EBA">
        <w:rPr>
          <w:rStyle w:val="FontStyle26"/>
          <w:sz w:val="28"/>
          <w:szCs w:val="28"/>
          <w:lang w:val="ru-RU"/>
        </w:rPr>
        <w:t>АлРус</w:t>
      </w:r>
      <w:proofErr w:type="spellEnd"/>
      <w:r w:rsidRPr="005C7EBA">
        <w:rPr>
          <w:rStyle w:val="FontStyle26"/>
          <w:sz w:val="28"/>
          <w:szCs w:val="28"/>
          <w:lang w:val="ru-RU"/>
        </w:rPr>
        <w:t>», которому 7 мая 2018 года выданы свидетельства на право обслуживания маршрутов и карты маршрутов регулярных перевозок.</w:t>
      </w:r>
    </w:p>
    <w:p w:rsidR="00E87BBC" w:rsidRPr="005C7EBA" w:rsidRDefault="00E87BBC" w:rsidP="00E87BBC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5C7EBA">
        <w:rPr>
          <w:rStyle w:val="FontStyle26"/>
          <w:sz w:val="28"/>
          <w:szCs w:val="28"/>
          <w:lang w:val="ru-RU"/>
        </w:rPr>
        <w:t>Открыт и проведен конкурс на право осуществления перевозок по межмуниципальному маршруту № 136 «с. Карджин - г. Владикавказ», победителем которого признано АО «Автоколонна 1210».</w:t>
      </w:r>
    </w:p>
    <w:p w:rsidR="00E87BBC" w:rsidRDefault="00E87BBC" w:rsidP="00E87BBC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5C7EBA">
        <w:rPr>
          <w:rStyle w:val="FontStyle26"/>
          <w:sz w:val="28"/>
          <w:szCs w:val="28"/>
          <w:lang w:val="ru-RU"/>
        </w:rPr>
        <w:t>Кроме того</w:t>
      </w:r>
      <w:r w:rsidR="00F36250">
        <w:rPr>
          <w:rStyle w:val="FontStyle26"/>
          <w:sz w:val="28"/>
          <w:szCs w:val="28"/>
          <w:lang w:val="ru-RU"/>
        </w:rPr>
        <w:t>,</w:t>
      </w:r>
      <w:r w:rsidRPr="005C7EBA">
        <w:rPr>
          <w:rStyle w:val="FontStyle26"/>
          <w:sz w:val="28"/>
          <w:szCs w:val="28"/>
          <w:lang w:val="ru-RU"/>
        </w:rPr>
        <w:t xml:space="preserve"> заключены краткосрочные договора (180 дней) на обслуживание муниципальных маршрутов регулярных перевозок № 32 - с ООО «Скат»</w:t>
      </w:r>
      <w:r w:rsidR="00F36250">
        <w:rPr>
          <w:rStyle w:val="FontStyle26"/>
          <w:sz w:val="28"/>
          <w:szCs w:val="28"/>
          <w:lang w:val="ru-RU"/>
        </w:rPr>
        <w:t>, № 77 - с ООО «</w:t>
      </w:r>
      <w:proofErr w:type="spellStart"/>
      <w:r w:rsidR="00F36250">
        <w:rPr>
          <w:rStyle w:val="FontStyle26"/>
          <w:sz w:val="28"/>
          <w:szCs w:val="28"/>
          <w:lang w:val="ru-RU"/>
        </w:rPr>
        <w:t>АлРус</w:t>
      </w:r>
      <w:proofErr w:type="spellEnd"/>
      <w:r w:rsidR="00F36250">
        <w:rPr>
          <w:rStyle w:val="FontStyle26"/>
          <w:sz w:val="28"/>
          <w:szCs w:val="28"/>
          <w:lang w:val="ru-RU"/>
        </w:rPr>
        <w:t xml:space="preserve">» и № 184 </w:t>
      </w:r>
      <w:r w:rsidRPr="005C7EBA">
        <w:rPr>
          <w:rStyle w:val="FontStyle26"/>
          <w:sz w:val="28"/>
          <w:szCs w:val="28"/>
          <w:lang w:val="ru-RU"/>
        </w:rPr>
        <w:t>«Владикавказ-Бе</w:t>
      </w:r>
      <w:r w:rsidR="00F36250">
        <w:rPr>
          <w:rStyle w:val="FontStyle26"/>
          <w:sz w:val="28"/>
          <w:szCs w:val="28"/>
          <w:lang w:val="ru-RU"/>
        </w:rPr>
        <w:t>слан»</w:t>
      </w:r>
      <w:r w:rsidRPr="005C7EBA">
        <w:rPr>
          <w:rStyle w:val="FontStyle26"/>
          <w:sz w:val="28"/>
          <w:szCs w:val="28"/>
          <w:lang w:val="ru-RU"/>
        </w:rPr>
        <w:t xml:space="preserve"> - с </w:t>
      </w:r>
      <w:r w:rsidRPr="005C7EBA">
        <w:rPr>
          <w:rStyle w:val="FontStyle26"/>
          <w:sz w:val="28"/>
          <w:szCs w:val="28"/>
          <w:lang w:val="ru-RU"/>
        </w:rPr>
        <w:lastRenderedPageBreak/>
        <w:t xml:space="preserve">ГУАТП «Октябрьское». </w:t>
      </w:r>
    </w:p>
    <w:p w:rsidR="00AF0221" w:rsidRPr="00AF0221" w:rsidRDefault="00AF0221" w:rsidP="00AF0221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proofErr w:type="gramStart"/>
      <w:r w:rsidRPr="00AF0221">
        <w:rPr>
          <w:rStyle w:val="FontStyle26"/>
          <w:sz w:val="28"/>
          <w:szCs w:val="28"/>
          <w:lang w:val="ru-RU"/>
        </w:rPr>
        <w:t>В соответствии с пунктом 1 статьи 34.1 Федерального закона  от 13</w:t>
      </w:r>
      <w:r w:rsidR="00F36250">
        <w:rPr>
          <w:rStyle w:val="FontStyle26"/>
          <w:sz w:val="28"/>
          <w:szCs w:val="28"/>
          <w:lang w:val="ru-RU"/>
        </w:rPr>
        <w:t xml:space="preserve"> июля </w:t>
      </w:r>
      <w:r w:rsidRPr="00AF0221">
        <w:rPr>
          <w:rStyle w:val="FontStyle26"/>
          <w:sz w:val="28"/>
          <w:szCs w:val="28"/>
          <w:lang w:val="ru-RU"/>
        </w:rPr>
        <w:t xml:space="preserve">2015 </w:t>
      </w:r>
      <w:r w:rsidR="00F36250">
        <w:rPr>
          <w:rStyle w:val="FontStyle26"/>
          <w:sz w:val="28"/>
          <w:szCs w:val="28"/>
          <w:lang w:val="ru-RU"/>
        </w:rPr>
        <w:t xml:space="preserve">года </w:t>
      </w:r>
      <w:r>
        <w:rPr>
          <w:rStyle w:val="FontStyle26"/>
          <w:sz w:val="28"/>
          <w:szCs w:val="28"/>
          <w:lang w:val="ru-RU"/>
        </w:rPr>
        <w:t>№</w:t>
      </w:r>
      <w:r w:rsidRPr="00AF0221">
        <w:rPr>
          <w:rStyle w:val="FontStyle26"/>
          <w:sz w:val="28"/>
          <w:szCs w:val="28"/>
          <w:lang w:val="ru-RU"/>
        </w:rPr>
        <w:t xml:space="preserve"> 220-ФЗ </w:t>
      </w:r>
      <w:r>
        <w:rPr>
          <w:rStyle w:val="FontStyle26"/>
          <w:sz w:val="28"/>
          <w:szCs w:val="28"/>
          <w:lang w:val="ru-RU"/>
        </w:rPr>
        <w:t>«</w:t>
      </w:r>
      <w:r w:rsidRPr="00AF0221">
        <w:rPr>
          <w:rStyle w:val="FontStyle26"/>
          <w:sz w:val="28"/>
          <w:szCs w:val="28"/>
          <w:lang w:val="ru-RU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Style w:val="FontStyle26"/>
          <w:sz w:val="28"/>
          <w:szCs w:val="28"/>
          <w:lang w:val="ru-RU"/>
        </w:rPr>
        <w:t>»</w:t>
      </w:r>
      <w:r w:rsidRPr="00AF0221">
        <w:rPr>
          <w:rStyle w:val="FontStyle26"/>
          <w:sz w:val="28"/>
          <w:szCs w:val="28"/>
          <w:lang w:val="ru-RU"/>
        </w:rPr>
        <w:t xml:space="preserve"> </w:t>
      </w:r>
      <w:r w:rsidR="00F36250">
        <w:rPr>
          <w:rStyle w:val="FontStyle26"/>
          <w:sz w:val="28"/>
          <w:szCs w:val="28"/>
          <w:lang w:val="ru-RU"/>
        </w:rPr>
        <w:t xml:space="preserve">к </w:t>
      </w:r>
      <w:r w:rsidRPr="00AF0221">
        <w:rPr>
          <w:rStyle w:val="FontStyle26"/>
          <w:sz w:val="28"/>
          <w:szCs w:val="28"/>
          <w:lang w:val="ru-RU"/>
        </w:rPr>
        <w:t>перев</w:t>
      </w:r>
      <w:r w:rsidR="00F36250">
        <w:rPr>
          <w:rStyle w:val="FontStyle26"/>
          <w:sz w:val="28"/>
          <w:szCs w:val="28"/>
          <w:lang w:val="ru-RU"/>
        </w:rPr>
        <w:t>оз</w:t>
      </w:r>
      <w:r w:rsidRPr="00AF0221">
        <w:rPr>
          <w:rStyle w:val="FontStyle26"/>
          <w:sz w:val="28"/>
          <w:szCs w:val="28"/>
          <w:lang w:val="ru-RU"/>
        </w:rPr>
        <w:t>к</w:t>
      </w:r>
      <w:r w:rsidR="00F36250">
        <w:rPr>
          <w:rStyle w:val="FontStyle26"/>
          <w:sz w:val="28"/>
          <w:szCs w:val="28"/>
          <w:lang w:val="ru-RU"/>
        </w:rPr>
        <w:t>ам</w:t>
      </w:r>
      <w:r w:rsidRPr="00AF0221">
        <w:rPr>
          <w:rStyle w:val="FontStyle26"/>
          <w:sz w:val="28"/>
          <w:szCs w:val="28"/>
          <w:lang w:val="ru-RU"/>
        </w:rPr>
        <w:t xml:space="preserve"> по маршруту регулярных перевозок допускаются водители, заключившие трудовой договор с юридическим лицом, индивидуальным предпринимателем или одним</w:t>
      </w:r>
      <w:proofErr w:type="gramEnd"/>
      <w:r w:rsidRPr="00AF0221">
        <w:rPr>
          <w:rStyle w:val="FontStyle26"/>
          <w:sz w:val="28"/>
          <w:szCs w:val="28"/>
          <w:lang w:val="ru-RU"/>
        </w:rPr>
        <w:t xml:space="preserve"> из участников договора простого товарищества, сведения о которых в отношении данного маршрута включены в реестр маршрутов регулярных перевозок.</w:t>
      </w:r>
    </w:p>
    <w:p w:rsidR="00AF0221" w:rsidRPr="00AF0221" w:rsidRDefault="00AF0221" w:rsidP="00AF0221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0221">
        <w:rPr>
          <w:rStyle w:val="FontStyle26"/>
          <w:sz w:val="28"/>
          <w:szCs w:val="28"/>
          <w:lang w:val="ru-RU"/>
        </w:rPr>
        <w:t>Индивидуальными предпринимателями, занятыми в сфере пассажирских перевозок, оформлены трудовые обязательства с государственными ав</w:t>
      </w:r>
      <w:r>
        <w:rPr>
          <w:rStyle w:val="FontStyle26"/>
          <w:sz w:val="28"/>
          <w:szCs w:val="28"/>
          <w:lang w:val="ru-RU"/>
        </w:rPr>
        <w:t>тотранспортными предприятиями.</w:t>
      </w:r>
    </w:p>
    <w:p w:rsidR="00AF0221" w:rsidRPr="00AF0221" w:rsidRDefault="00AF0221" w:rsidP="00AF0221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0221">
        <w:rPr>
          <w:rStyle w:val="FontStyle26"/>
          <w:sz w:val="28"/>
          <w:szCs w:val="28"/>
          <w:lang w:val="ru-RU"/>
        </w:rPr>
        <w:t xml:space="preserve">За время работы Межведомственной комиссии по </w:t>
      </w:r>
      <w:proofErr w:type="gramStart"/>
      <w:r w:rsidRPr="00AF0221">
        <w:rPr>
          <w:rStyle w:val="FontStyle26"/>
          <w:sz w:val="28"/>
          <w:szCs w:val="28"/>
          <w:lang w:val="ru-RU"/>
        </w:rPr>
        <w:t>контролю за</w:t>
      </w:r>
      <w:proofErr w:type="gramEnd"/>
      <w:r w:rsidRPr="00AF0221">
        <w:rPr>
          <w:rStyle w:val="FontStyle26"/>
          <w:sz w:val="28"/>
          <w:szCs w:val="28"/>
          <w:lang w:val="ru-RU"/>
        </w:rPr>
        <w:t xml:space="preserve"> деятельностью перевозчиков, осуществляющих перевозки по муниципальным и межмуниципальным маршрутам регулярных перевозок автомобильным транспортом в Р</w:t>
      </w:r>
      <w:r>
        <w:rPr>
          <w:rStyle w:val="FontStyle26"/>
          <w:sz w:val="28"/>
          <w:szCs w:val="28"/>
          <w:lang w:val="ru-RU"/>
        </w:rPr>
        <w:t xml:space="preserve">еспублике </w:t>
      </w:r>
      <w:r w:rsidRPr="00AF0221">
        <w:rPr>
          <w:rStyle w:val="FontStyle26"/>
          <w:sz w:val="28"/>
          <w:szCs w:val="28"/>
          <w:lang w:val="ru-RU"/>
        </w:rPr>
        <w:t>С</w:t>
      </w:r>
      <w:r>
        <w:rPr>
          <w:rStyle w:val="FontStyle26"/>
          <w:sz w:val="28"/>
          <w:szCs w:val="28"/>
          <w:lang w:val="ru-RU"/>
        </w:rPr>
        <w:t xml:space="preserve">еверная </w:t>
      </w:r>
      <w:r w:rsidRPr="00AF0221">
        <w:rPr>
          <w:rStyle w:val="FontStyle26"/>
          <w:sz w:val="28"/>
          <w:szCs w:val="28"/>
          <w:lang w:val="ru-RU"/>
        </w:rPr>
        <w:t>О</w:t>
      </w:r>
      <w:r>
        <w:rPr>
          <w:rStyle w:val="FontStyle26"/>
          <w:sz w:val="28"/>
          <w:szCs w:val="28"/>
          <w:lang w:val="ru-RU"/>
        </w:rPr>
        <w:t>сетия</w:t>
      </w:r>
      <w:r w:rsidRPr="00AF0221">
        <w:rPr>
          <w:rStyle w:val="FontStyle26"/>
          <w:sz w:val="28"/>
          <w:szCs w:val="28"/>
          <w:lang w:val="ru-RU"/>
        </w:rPr>
        <w:t>-Алания</w:t>
      </w:r>
      <w:r w:rsidR="00F36250">
        <w:rPr>
          <w:rStyle w:val="FontStyle26"/>
          <w:sz w:val="28"/>
          <w:szCs w:val="28"/>
          <w:lang w:val="ru-RU"/>
        </w:rPr>
        <w:t>,</w:t>
      </w:r>
      <w:r w:rsidRPr="00AF0221">
        <w:rPr>
          <w:rStyle w:val="FontStyle26"/>
          <w:sz w:val="28"/>
          <w:szCs w:val="28"/>
          <w:lang w:val="ru-RU"/>
        </w:rPr>
        <w:t xml:space="preserve"> заключено 550 трудовых договоров.</w:t>
      </w:r>
    </w:p>
    <w:p w:rsidR="00AF0221" w:rsidRDefault="00AF0221" w:rsidP="00AF0221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AF0221">
        <w:rPr>
          <w:rStyle w:val="FontStyle26"/>
          <w:sz w:val="28"/>
          <w:szCs w:val="28"/>
          <w:lang w:val="ru-RU"/>
        </w:rPr>
        <w:t>Это привело к снижению фактически достигнутого за 2018 год значения доли негосударственных перевозчико</w:t>
      </w:r>
      <w:r>
        <w:rPr>
          <w:rStyle w:val="FontStyle26"/>
          <w:sz w:val="28"/>
          <w:szCs w:val="28"/>
          <w:lang w:val="ru-RU"/>
        </w:rPr>
        <w:t>в на межмуниципальных маршрутах</w:t>
      </w:r>
      <w:r w:rsidRPr="00AF0221">
        <w:rPr>
          <w:rStyle w:val="FontStyle26"/>
          <w:sz w:val="28"/>
          <w:szCs w:val="28"/>
          <w:lang w:val="ru-RU"/>
        </w:rPr>
        <w:t>.</w:t>
      </w:r>
    </w:p>
    <w:p w:rsidR="005C7EBA" w:rsidRPr="005C7EBA" w:rsidRDefault="005C7EBA" w:rsidP="00E87BBC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5C7EBA">
        <w:rPr>
          <w:rStyle w:val="FontStyle26"/>
          <w:sz w:val="28"/>
          <w:szCs w:val="28"/>
          <w:lang w:val="ru-RU"/>
        </w:rPr>
        <w:t xml:space="preserve">В республике </w:t>
      </w:r>
      <w:r w:rsidR="001D7B0F" w:rsidRPr="001D7B0F">
        <w:rPr>
          <w:rStyle w:val="FontStyle26"/>
          <w:sz w:val="28"/>
          <w:szCs w:val="28"/>
          <w:lang w:val="ru-RU"/>
        </w:rPr>
        <w:t xml:space="preserve">утвержден </w:t>
      </w:r>
      <w:r w:rsidRPr="005C7EBA">
        <w:rPr>
          <w:rStyle w:val="FontStyle26"/>
          <w:sz w:val="28"/>
          <w:szCs w:val="28"/>
          <w:lang w:val="ru-RU"/>
        </w:rPr>
        <w:t>план мероприятий («д</w:t>
      </w:r>
      <w:r w:rsidR="00E87BBC" w:rsidRPr="005C7EBA">
        <w:rPr>
          <w:rStyle w:val="FontStyle26"/>
          <w:sz w:val="28"/>
          <w:szCs w:val="28"/>
          <w:lang w:val="ru-RU"/>
        </w:rPr>
        <w:t>орожная карта»</w:t>
      </w:r>
      <w:r w:rsidRPr="005C7EBA">
        <w:rPr>
          <w:rStyle w:val="FontStyle26"/>
          <w:sz w:val="28"/>
          <w:szCs w:val="28"/>
          <w:lang w:val="ru-RU"/>
        </w:rPr>
        <w:t>)</w:t>
      </w:r>
      <w:r w:rsidR="00E87BBC" w:rsidRPr="005C7EBA">
        <w:rPr>
          <w:rStyle w:val="FontStyle26"/>
          <w:sz w:val="28"/>
          <w:szCs w:val="28"/>
          <w:lang w:val="ru-RU"/>
        </w:rPr>
        <w:t xml:space="preserve"> по обеспечению транспортного обслуживания населения на 2018 г</w:t>
      </w:r>
      <w:r>
        <w:rPr>
          <w:rStyle w:val="FontStyle26"/>
          <w:sz w:val="28"/>
          <w:szCs w:val="28"/>
          <w:lang w:val="ru-RU"/>
        </w:rPr>
        <w:t>од</w:t>
      </w:r>
      <w:r w:rsidR="00E87BBC" w:rsidRPr="005C7EBA">
        <w:rPr>
          <w:rStyle w:val="FontStyle26"/>
          <w:sz w:val="28"/>
          <w:szCs w:val="28"/>
          <w:lang w:val="ru-RU"/>
        </w:rPr>
        <w:t xml:space="preserve">, </w:t>
      </w:r>
      <w:r w:rsidRPr="005C7EBA">
        <w:rPr>
          <w:rStyle w:val="FontStyle26"/>
          <w:sz w:val="28"/>
          <w:szCs w:val="28"/>
          <w:lang w:val="ru-RU"/>
        </w:rPr>
        <w:t xml:space="preserve">который </w:t>
      </w:r>
      <w:r w:rsidR="00E87BBC" w:rsidRPr="005C7EBA">
        <w:rPr>
          <w:rStyle w:val="FontStyle26"/>
          <w:sz w:val="28"/>
          <w:szCs w:val="28"/>
          <w:lang w:val="ru-RU"/>
        </w:rPr>
        <w:t xml:space="preserve">включает в себя комплекс мероприятий, направленных на соблюдение перевозчиками различных форм собственности лицензионных требований, налогового и трудового законодательства, соблюдение требований технического состояния транспортных средств. </w:t>
      </w:r>
    </w:p>
    <w:p w:rsidR="00E87BBC" w:rsidRPr="005C7EBA" w:rsidRDefault="005C7EBA" w:rsidP="00E87BBC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5C7EBA">
        <w:rPr>
          <w:rStyle w:val="FontStyle26"/>
          <w:sz w:val="28"/>
          <w:szCs w:val="28"/>
          <w:lang w:val="ru-RU"/>
        </w:rPr>
        <w:t xml:space="preserve">В целях улучшения качества транспортных услуг, оказываемых  населению республики, Министерством промышленности и транспорта Республики Северная Осетия-Алания совместно с Территориальным отделом государственного автодорожного надзора по Республике Северная Осетия-Алания Межрегионального территориального управления </w:t>
      </w:r>
      <w:proofErr w:type="spellStart"/>
      <w:r w:rsidRPr="005C7EBA">
        <w:rPr>
          <w:rStyle w:val="FontStyle26"/>
          <w:sz w:val="28"/>
          <w:szCs w:val="28"/>
          <w:lang w:val="ru-RU"/>
        </w:rPr>
        <w:t>Ространснадзора</w:t>
      </w:r>
      <w:proofErr w:type="spellEnd"/>
      <w:r w:rsidRPr="005C7EBA">
        <w:rPr>
          <w:rStyle w:val="FontStyle26"/>
          <w:sz w:val="28"/>
          <w:szCs w:val="28"/>
          <w:lang w:val="ru-RU"/>
        </w:rPr>
        <w:t xml:space="preserve"> по Северо-Кавказскому федеральному округу (</w:t>
      </w:r>
      <w:proofErr w:type="spellStart"/>
      <w:r w:rsidRPr="005C7EBA">
        <w:rPr>
          <w:rStyle w:val="FontStyle26"/>
          <w:sz w:val="28"/>
          <w:szCs w:val="28"/>
          <w:lang w:val="ru-RU"/>
        </w:rPr>
        <w:t>Ространснадзором</w:t>
      </w:r>
      <w:proofErr w:type="spellEnd"/>
      <w:r w:rsidRPr="005C7EBA">
        <w:rPr>
          <w:rStyle w:val="FontStyle26"/>
          <w:sz w:val="28"/>
          <w:szCs w:val="28"/>
          <w:lang w:val="ru-RU"/>
        </w:rPr>
        <w:t>) проводятся проверочные мероприятия соблюдения утвержденного расписания движения в вечернее время.</w:t>
      </w:r>
    </w:p>
    <w:p w:rsidR="00973184" w:rsidRPr="005C7EBA" w:rsidRDefault="005C7EBA" w:rsidP="00E87BBC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5C7EBA">
        <w:rPr>
          <w:rStyle w:val="FontStyle26"/>
          <w:sz w:val="28"/>
          <w:szCs w:val="28"/>
          <w:lang w:val="ru-RU"/>
        </w:rPr>
        <w:t xml:space="preserve">Одновременно </w:t>
      </w:r>
      <w:r w:rsidR="00E87BBC" w:rsidRPr="005C7EBA">
        <w:rPr>
          <w:rStyle w:val="FontStyle26"/>
          <w:sz w:val="28"/>
          <w:szCs w:val="28"/>
          <w:lang w:val="ru-RU"/>
        </w:rPr>
        <w:t xml:space="preserve">создан «Контакт-Центр» для сбора и обработки обращений граждан республики по выявленным нарушениям в сфере пассажирских перевозок, что позволило более оперативно реагировать на жалобы жителей республики. </w:t>
      </w:r>
      <w:r w:rsidRPr="005C7EBA">
        <w:rPr>
          <w:rStyle w:val="FontStyle26"/>
          <w:sz w:val="28"/>
          <w:szCs w:val="28"/>
          <w:lang w:val="ru-RU"/>
        </w:rPr>
        <w:t xml:space="preserve">В 2018 году </w:t>
      </w:r>
      <w:r w:rsidR="00E87BBC" w:rsidRPr="005C7EBA">
        <w:rPr>
          <w:rStyle w:val="FontStyle26"/>
          <w:sz w:val="28"/>
          <w:szCs w:val="28"/>
          <w:lang w:val="ru-RU"/>
        </w:rPr>
        <w:t>обработано более 600 обращений. Основными вопросами жалоб жителей являются регулярность осуществления пассажирских перевозок, санитарно-техническое состояние транспортных средств и отсутствие культуры водительского состава.</w:t>
      </w:r>
    </w:p>
    <w:p w:rsidR="00973184" w:rsidRPr="00973184" w:rsidRDefault="005C7EBA" w:rsidP="00973184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К</w:t>
      </w:r>
      <w:r w:rsidR="00973184" w:rsidRPr="00973184">
        <w:rPr>
          <w:rStyle w:val="FontStyle26"/>
          <w:sz w:val="28"/>
          <w:szCs w:val="28"/>
          <w:lang w:val="ru-RU"/>
        </w:rPr>
        <w:t xml:space="preserve"> факторам, сдерживающим развитие товарного рынка на территории </w:t>
      </w:r>
      <w:r w:rsidR="00973184" w:rsidRPr="00973184">
        <w:rPr>
          <w:rStyle w:val="FontStyle26"/>
          <w:sz w:val="28"/>
          <w:szCs w:val="28"/>
          <w:lang w:val="ru-RU"/>
        </w:rPr>
        <w:lastRenderedPageBreak/>
        <w:t>республики, можно отнести</w:t>
      </w:r>
      <w:r w:rsidR="00F36250">
        <w:rPr>
          <w:rStyle w:val="FontStyle26"/>
          <w:sz w:val="28"/>
          <w:szCs w:val="28"/>
          <w:lang w:val="ru-RU"/>
        </w:rPr>
        <w:t xml:space="preserve"> следующие</w:t>
      </w:r>
      <w:r w:rsidR="00973184" w:rsidRPr="00973184">
        <w:rPr>
          <w:rStyle w:val="FontStyle26"/>
          <w:sz w:val="28"/>
          <w:szCs w:val="28"/>
          <w:lang w:val="ru-RU"/>
        </w:rPr>
        <w:t>:</w:t>
      </w:r>
    </w:p>
    <w:p w:rsidR="00973184" w:rsidRPr="00973184" w:rsidRDefault="00973184" w:rsidP="00973184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973184">
        <w:rPr>
          <w:rStyle w:val="FontStyle26"/>
          <w:sz w:val="28"/>
          <w:szCs w:val="28"/>
          <w:lang w:val="ru-RU"/>
        </w:rPr>
        <w:t xml:space="preserve">недобросовестная конкуренция со стороны частных перевозчиков, осуществляющих свою деятельность без постановки на учет в соответствующих государственных органах, </w:t>
      </w:r>
    </w:p>
    <w:p w:rsidR="00973184" w:rsidRDefault="00973184" w:rsidP="00973184">
      <w:pPr>
        <w:pStyle w:val="Style10"/>
        <w:spacing w:line="240" w:lineRule="auto"/>
        <w:ind w:firstLine="709"/>
        <w:rPr>
          <w:rStyle w:val="FontStyle26"/>
          <w:sz w:val="28"/>
          <w:szCs w:val="28"/>
          <w:lang w:val="ru-RU"/>
        </w:rPr>
      </w:pPr>
      <w:r w:rsidRPr="00973184">
        <w:rPr>
          <w:rStyle w:val="FontStyle26"/>
          <w:sz w:val="28"/>
          <w:szCs w:val="28"/>
          <w:lang w:val="ru-RU"/>
        </w:rPr>
        <w:t>низкое качество транспортного обслуживания населения и т.д.</w:t>
      </w:r>
    </w:p>
    <w:p w:rsidR="003339A1" w:rsidRPr="00091DBF" w:rsidRDefault="003339A1" w:rsidP="00333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70369" w:rsidRPr="005334F6" w:rsidRDefault="00F40611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Рынок услуг связи</w:t>
      </w:r>
    </w:p>
    <w:p w:rsidR="00553AF5" w:rsidRPr="00091DBF" w:rsidRDefault="00553AF5" w:rsidP="00B61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 Северная Осетия-Алания занимает одну из лидирующих позиций среди субъектов Российской Федерации по уровню развития средств связи и телефонизации населения.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территории республики действует </w:t>
      </w:r>
      <w:r w:rsidR="00F362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оператор</w:t>
      </w:r>
      <w:r w:rsidR="00F362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подвижной сотовой связи: «</w:t>
      </w:r>
      <w:proofErr w:type="spellStart"/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Вымпелком</w:t>
      </w:r>
      <w:proofErr w:type="spellEnd"/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(Билайн), «Мегафон», «МТС», «</w:t>
      </w:r>
      <w:proofErr w:type="spellStart"/>
      <w:r w:rsidRPr="00312B98">
        <w:rPr>
          <w:rFonts w:ascii="Times New Roman" w:eastAsia="Times New Roman" w:hAnsi="Times New Roman" w:cs="Times New Roman"/>
          <w:sz w:val="28"/>
          <w:szCs w:val="28"/>
          <w:lang w:eastAsia="ru-RU"/>
        </w:rPr>
        <w:t>Yota</w:t>
      </w:r>
      <w:proofErr w:type="spellEnd"/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Телефонная плотность подвижной радиотелефонной связи составляет 148,1 абонентских устройства на 100 человек (1-е место в Северо-Кавказском федеральном округе).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Основная доля услуг фиксированной связи и широкополосного             доступа к сети «Интернет» оказывается Северо-Осетинским филиалом            ОАО «Ростелеком», компаниями «</w:t>
      </w:r>
      <w:proofErr w:type="spellStart"/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Иртелком</w:t>
      </w:r>
      <w:proofErr w:type="spellEnd"/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«ТВИНГО-Телеком», «Телеком-Алания».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Телефонная плотность фиксированной электросвязи составляет 21,92 телефонных аппарата на 100 человек, в том числе в городской местности - 27,60, в сельской местности - 11,75 (1-е место в Северо-Кавказском федеральном округе).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2018 году число активных абонентов фиксированного широкополосного доступа к сети «Интернет» составило 109451 (прогноз на 2019 год - 125100). Число активных абонентов, имеющих доступ к сети «Интернет» по технологиям 3</w:t>
      </w:r>
      <w:r w:rsidRPr="00312B98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/4</w:t>
      </w:r>
      <w:r w:rsidRPr="00312B98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составило 546808 (прогноз на 2019 год - 560200).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Таким образом, в регионе наблюдается высокий уровень конкуренции в сфере оказания всего спектра услуг связи.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последнее время к широкополосному доступу к сети «Интернет» принято относить подключение с полосой пропускания 1 Мбит/сек и более. Данная полоса доступна только на сетях четвертого поколения 4</w:t>
      </w:r>
      <w:r w:rsidRPr="00312B98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312B98">
        <w:rPr>
          <w:rFonts w:ascii="Times New Roman" w:eastAsia="Times New Roman" w:hAnsi="Times New Roman" w:cs="Times New Roman"/>
          <w:sz w:val="28"/>
          <w:szCs w:val="28"/>
          <w:lang w:eastAsia="ru-RU"/>
        </w:rPr>
        <w:t>LTB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доля которых в среднем составляет 25% от общего количества базовых станций.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 условием инвестиций в строительство и развитие сетей связи четвертого поколения является срок окупаемости вложенных средств.</w:t>
      </w:r>
    </w:p>
    <w:p w:rsidR="00312B98" w:rsidRPr="00312B98" w:rsidRDefault="00312B98" w:rsidP="00312B9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Данный критерий по объективным причинам влияет на проникновение услуг широкополосного доступа в сеть «Интернет», особенно в малонаселенных пунктах республики, в которых даже содержание и обслуживание базовых станций сетей подвижной связи второго и третьего поколений (2</w:t>
      </w:r>
      <w:r w:rsidRPr="00312B98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3</w:t>
      </w:r>
      <w:r w:rsidRPr="00312B98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являются убыточными.</w:t>
      </w:r>
    </w:p>
    <w:p w:rsidR="00312B98" w:rsidRPr="00312B98" w:rsidRDefault="00312B98" w:rsidP="00312B98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Стратегией развития информационного общества в Российской Федерации на 2017-2030 годы, утвержденной Указом Президента             Российской Федерации от 9 мая 2017 года 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12B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203, предусмотрена реализация мероприятий, направленных на развитие информационной и коммуникационной инфраструктуры Российской Федерации, в том числе создание технологических систем, предназначенных для подключения к сети «Интернет» пятого поколения.</w:t>
      </w:r>
    </w:p>
    <w:p w:rsidR="009104D9" w:rsidRPr="009104D9" w:rsidRDefault="009104D9" w:rsidP="00312B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 рынке услуг широкополосного доступа к сети </w:t>
      </w:r>
      <w:r w:rsidR="00312B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Интернет</w:t>
      </w:r>
      <w:r w:rsidR="00312B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операторами связи отмечены следующие основные экономические барьеры:</w:t>
      </w:r>
    </w:p>
    <w:p w:rsidR="009104D9" w:rsidRPr="009104D9" w:rsidRDefault="009104D9" w:rsidP="00910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 организации сети передачи данных с использованием собственной сети связи высокие затраты на строительство и эксплуатацию за амортизационный период собственной сети передачи данных;</w:t>
      </w:r>
    </w:p>
    <w:p w:rsidR="009104D9" w:rsidRPr="009104D9" w:rsidRDefault="009104D9" w:rsidP="00910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экономически необоснованная, завышенная стоимость услуги аренды цифровых (аналоговых) каналов для организации собственной  сети передачи данных, на сетях связи, принадлежащих иному оператору связи.</w:t>
      </w:r>
    </w:p>
    <w:p w:rsidR="009104D9" w:rsidRPr="009104D9" w:rsidRDefault="009104D9" w:rsidP="00910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Административными барьерами входа на рынок услуг связи являются:</w:t>
      </w:r>
    </w:p>
    <w:p w:rsidR="009104D9" w:rsidRPr="009104D9" w:rsidRDefault="009104D9" w:rsidP="00910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получение лицензии на оказание услуг связи;</w:t>
      </w:r>
    </w:p>
    <w:p w:rsidR="009104D9" w:rsidRPr="009104D9" w:rsidRDefault="009104D9" w:rsidP="00910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выделение радиочастот;</w:t>
      </w:r>
    </w:p>
    <w:p w:rsidR="009104D9" w:rsidRDefault="009104D9" w:rsidP="00910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104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согласование на размещение оборудования связи с собственниками жилых и нежилых помещений многоквартирных домов, с управляющими компаниями многоквартирных домов.</w:t>
      </w:r>
    </w:p>
    <w:p w:rsidR="00B035E3" w:rsidRPr="00B035E3" w:rsidRDefault="00B035E3" w:rsidP="00B035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2018 году в республике проведен второй республиканский </w:t>
      </w:r>
      <w:proofErr w:type="spellStart"/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хакатон</w:t>
      </w:r>
      <w:proofErr w:type="spellEnd"/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(форум разработчиков</w:t>
      </w:r>
      <w:r w:rsidR="00F3625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во время которого специалисты из разных областей разработки программного обеспечения - программисты, дизайнеры, менеджеры, сообща работают над решением поставленных задач.</w:t>
      </w:r>
    </w:p>
    <w:p w:rsidR="00B035E3" w:rsidRPr="00B035E3" w:rsidRDefault="00B035E3" w:rsidP="00B035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рамках развития сети многофункциональных центров на территории Республики Северная Осетия-Алания обеспечено создание и функционирование 15 территориально обособленн</w:t>
      </w:r>
      <w:r w:rsidR="00F3625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ых структурных подразделения</w:t>
      </w: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(далее - ТОСП), таким образом, общее количество окон обслуживания доведено до 186. Показатель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услуг, зафиксирован на уровне 90,36%, тем самым обеспечено выполнение поручения, обозначенного в подпункте «б» пункта 1 Указа Президента Российской Федерации от 7 мая 2012 года №601 «Об основных направлениях совершенствования системы государственного управления».</w:t>
      </w:r>
    </w:p>
    <w:p w:rsidR="00B035E3" w:rsidRPr="00B035E3" w:rsidRDefault="00B035E3" w:rsidP="00B035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 целью предоставления государственных и муниципальных услуг по принципу «одного окна» уполномоченный МФЦ заключил с территориальными подразделениями федеральных органов исполнительной власти, органами государственных внебюджетных фондов, органами исполнительной власти Республики Северная Осетия-Алания и органами местного самоуправления 27 соглашений о взаимодействии на оказание 229 видов услуг.  </w:t>
      </w:r>
    </w:p>
    <w:p w:rsidR="00B035E3" w:rsidRPr="00B035E3" w:rsidRDefault="00B035E3" w:rsidP="00B035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Наблюдается позитивная динамика роста количества оказанных </w:t>
      </w:r>
      <w:r w:rsidR="00215E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г</w:t>
      </w: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осударственным бюджетным учреждением Республики Северная Осетия-Алания «МФЦ», его филиалами и </w:t>
      </w:r>
      <w:proofErr w:type="spellStart"/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ТОСПами</w:t>
      </w:r>
      <w:proofErr w:type="spellEnd"/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государственных и муниципальных услуг. Так, в 2015 году количество оказанных МФЦ услуг составило 105 643, в 2016 году оказано 167 838, в 2017 году - 218 695, </w:t>
      </w:r>
      <w:r w:rsidR="00215E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</w:t>
      </w: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2018 года - 250 260 услуг. </w:t>
      </w:r>
    </w:p>
    <w:p w:rsidR="00B035E3" w:rsidRPr="00B035E3" w:rsidRDefault="00B035E3" w:rsidP="00B035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Одновременно показатель удовлетворенности потребителей государственных услуг качеством оказанных в МФЦ услуг зафиксирован на уровне 98,82%.</w:t>
      </w:r>
    </w:p>
    <w:p w:rsidR="00B035E3" w:rsidRDefault="00B035E3" w:rsidP="00B035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035E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Деятельность многофункциональных центров направлена на повышение качества и доступности предоставляемых государственных и муниципальных услуг, открытости информации о деятельности органов власти.</w:t>
      </w:r>
    </w:p>
    <w:p w:rsidR="008F3307" w:rsidRPr="006957EA" w:rsidRDefault="008F3307" w:rsidP="00B61C2B">
      <w:pPr>
        <w:pStyle w:val="Style10"/>
        <w:tabs>
          <w:tab w:val="left" w:pos="9355"/>
        </w:tabs>
        <w:spacing w:line="240" w:lineRule="auto"/>
        <w:ind w:right="-1" w:firstLine="0"/>
        <w:rPr>
          <w:rStyle w:val="FontStyle26"/>
          <w:sz w:val="20"/>
          <w:szCs w:val="20"/>
          <w:lang w:val="ru-RU"/>
        </w:rPr>
      </w:pPr>
    </w:p>
    <w:p w:rsidR="006A2825" w:rsidRPr="002C77A5" w:rsidRDefault="006A2825" w:rsidP="00B61C2B">
      <w:pPr>
        <w:pStyle w:val="Style10"/>
        <w:widowControl/>
        <w:tabs>
          <w:tab w:val="left" w:pos="9355"/>
        </w:tabs>
        <w:spacing w:line="240" w:lineRule="auto"/>
        <w:ind w:right="-1" w:firstLine="0"/>
        <w:jc w:val="center"/>
        <w:rPr>
          <w:rStyle w:val="FontStyle26"/>
          <w:b/>
          <w:sz w:val="28"/>
          <w:szCs w:val="28"/>
          <w:lang w:val="ru-RU"/>
        </w:rPr>
      </w:pPr>
      <w:r w:rsidRPr="002C77A5">
        <w:rPr>
          <w:rStyle w:val="FontStyle26"/>
          <w:b/>
          <w:sz w:val="28"/>
          <w:szCs w:val="28"/>
          <w:lang w:val="ru-RU"/>
        </w:rPr>
        <w:t xml:space="preserve">Рынок услуг социального </w:t>
      </w:r>
      <w:r w:rsidR="00884374" w:rsidRPr="002C77A5">
        <w:rPr>
          <w:rStyle w:val="FontStyle26"/>
          <w:b/>
          <w:sz w:val="28"/>
          <w:szCs w:val="28"/>
          <w:lang w:val="ru-RU"/>
        </w:rPr>
        <w:t xml:space="preserve">обслуживания </w:t>
      </w:r>
      <w:r w:rsidRPr="002C77A5">
        <w:rPr>
          <w:rStyle w:val="FontStyle26"/>
          <w:b/>
          <w:sz w:val="28"/>
          <w:szCs w:val="28"/>
          <w:lang w:val="ru-RU"/>
        </w:rPr>
        <w:t>населения</w:t>
      </w:r>
    </w:p>
    <w:p w:rsidR="005B725A" w:rsidRPr="00331AD3" w:rsidRDefault="005B725A" w:rsidP="00673E05">
      <w:pPr>
        <w:pStyle w:val="Style10"/>
        <w:widowControl/>
        <w:tabs>
          <w:tab w:val="left" w:pos="9355"/>
        </w:tabs>
        <w:spacing w:line="240" w:lineRule="auto"/>
        <w:ind w:right="-1" w:firstLine="0"/>
        <w:rPr>
          <w:rStyle w:val="FontStyle26"/>
          <w:sz w:val="20"/>
          <w:szCs w:val="20"/>
          <w:lang w:val="ru-RU"/>
        </w:rPr>
      </w:pPr>
    </w:p>
    <w:p w:rsidR="009F5978" w:rsidRPr="009F5978" w:rsidRDefault="008947C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947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данным Министерства труда и социального развития Ре</w:t>
      </w:r>
      <w:r w:rsidR="00215E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спублики Северная Осетия-Алания, </w:t>
      </w:r>
      <w:r w:rsidRPr="008947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</w:t>
      </w:r>
      <w:r w:rsidR="009F5978"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 состоянию на 1 января 201</w:t>
      </w:r>
      <w:r w:rsidRPr="008947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</w:t>
      </w:r>
      <w:r w:rsidR="009F5978"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года на территории Республики Северная Осетия-Алания функционирует </w:t>
      </w:r>
      <w:r w:rsidR="00A262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28</w:t>
      </w:r>
      <w:r w:rsidR="009F5978"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организаций в сфере </w:t>
      </w:r>
      <w:r w:rsidR="00215E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оказания </w:t>
      </w:r>
      <w:r w:rsidR="009F5978"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социальных услуг инвалидам и престарелым гражданам, из них негосударственных и немуниципальных - </w:t>
      </w:r>
      <w:r w:rsidRPr="008947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="009F5978"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число объектов, предоставляющих услуги в стационарной форме, входят 2 психоневрологических интерната и геронтологический центр. Наличие очередности в </w:t>
      </w:r>
      <w:proofErr w:type="spellStart"/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данны</w:t>
      </w:r>
      <w:proofErr w:type="spellEnd"/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учреждения свидетельствует о необходимости расширения инфраструктуры, а также внедрения </w:t>
      </w:r>
      <w:proofErr w:type="spellStart"/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стационарозамещающих</w:t>
      </w:r>
      <w:proofErr w:type="spellEnd"/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технологий.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Также востребованными формами социального обслуживания являются: предоставление социальных услуг на дому, предоставление услуг «социальных сиделок», «социальная няня», «приемная семья для пожилых граждан».</w:t>
      </w:r>
    </w:p>
    <w:p w:rsidR="009F5978" w:rsidRPr="002931AB" w:rsidRDefault="00215EE9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Инвалидность имеют 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около 10% населения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Д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анный показатель имеет устойчивую отрицательную динамику. Доля детей с инвалидностью составляет около 2% детского населения. Услугами государственных бюджетных организаций социального обслуживания воспользовались в 201</w:t>
      </w:r>
      <w:r w:rsidR="00B639E1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8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931AB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76 561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931AB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человека (для сравнения, в 2017 году - 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81</w:t>
      </w:r>
      <w:r w:rsidR="002931AB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292</w:t>
      </w:r>
      <w:r w:rsidR="002931AB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общее количество оказанных социальных услуг составило </w:t>
      </w:r>
      <w:r w:rsidR="002931AB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7 537 945 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единиц</w:t>
      </w:r>
      <w:r w:rsidR="002931AB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(в 2017 году - 7 431 238)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из них </w:t>
      </w:r>
      <w:r w:rsidR="002931AB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3 854 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оказали некоммерческие организации</w:t>
      </w:r>
      <w:r w:rsidR="002931AB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(в 2017 году - 1 745)</w:t>
      </w:r>
      <w:r w:rsidR="009F5978" w:rsidRPr="002931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Вместе с тем сохраняется потребность в повышении доступности услуг социального обслуживания, прежде всего в сельской местности; рост числа населения пожилого возраста позволяет говорить о необходимости расширения спектра услуг для пожилых граждан.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настоящее время приоритетными задачами модернизации социальной сферы, призванным</w:t>
      </w:r>
      <w:r w:rsidR="00215E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увеличить доступность и качество социальных услуг, обеспечить рост эффективности использования бюджетных средств, является поэтапное увеличение </w:t>
      </w:r>
      <w:r w:rsidR="00215E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показателей 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предоставления социальных услуг негосударственными, в том числе некоммерческими организациями, развитие волонтерского движения.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Так, в целях создания необходимых условий для предоставления социальных услуг негосударственными организациями социального обслуживания в Республике Северная Осетия-Алания в 201</w:t>
      </w:r>
      <w:r w:rsidR="00B639E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8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году в реестр поставщиков социальных услуг Республики Северная Осетия-Алания были включены </w:t>
      </w:r>
      <w:r w:rsidR="00B639E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организации, предоставляющие социальные услуги несовершеннолетним и семьям с детьми: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Северо-Осетинское региональное отделение Общероссийского общественного благотворительного фонда «Российский детский фонд»;</w:t>
      </w:r>
    </w:p>
    <w:p w:rsidR="009F5978" w:rsidRDefault="00215EE9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</w:t>
      </w:r>
      <w:r w:rsidR="009F5978"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егиональный общественный благотворительный фонд «Успение» Республики Сев</w:t>
      </w:r>
      <w:r w:rsidR="00B639E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ерная Осетия-Алания;</w:t>
      </w:r>
    </w:p>
    <w:p w:rsidR="002931AB" w:rsidRDefault="00215EE9" w:rsidP="009F597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ф</w:t>
      </w:r>
      <w:r w:rsidR="002931AB" w:rsidRPr="002931AB">
        <w:rPr>
          <w:rFonts w:ascii="Times New Roman" w:eastAsia="Calibri" w:hAnsi="Times New Roman" w:cs="Times New Roman"/>
          <w:sz w:val="28"/>
          <w:szCs w:val="28"/>
          <w:lang w:val="ru-RU" w:bidi="ar-SA"/>
        </w:rPr>
        <w:t>онд «Горянка»</w:t>
      </w:r>
      <w:r w:rsidR="002931AB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рамках популяризации, стимулирования, развития деятельности негосударственных организаций в сфере социального обслуживания населения реализуется комплекс мероприятий по оказанию консультативной, информационной поддержки физическим, юридическим лицам, желающим заняться оказанием социальных услуг. Вопросы расширения </w:t>
      </w:r>
      <w:r w:rsidR="00215EE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сферы п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редоставления социальных услуг негосударственными организациями рассматриваются на различных публичных мероприятиях.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частности, в рамках реализации 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одпрограммы 7 «Развитие государственной поддержки социально ориентированных некоммерческих организаций» Государственной программы «Социальное развитие Республики Северная О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сетия-Алания» на 2016-2018 годы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утвержденной 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остановлением Правительства Республики Северная Осетия-Алания 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 10 мая 2016 года №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156</w:t>
      </w:r>
      <w:r w:rsidR="00B639E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Министерстве труда и социального развития Республики Северная Осетия-Алания в рабочем режиме предоставляются консультации и рекомендации по вопросам включения негосударственных организаций и индивидуальных предпринимателей</w:t>
      </w:r>
      <w:proofErr w:type="gramEnd"/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реестр поставщиков услуг. </w:t>
      </w:r>
      <w:proofErr w:type="gramStart"/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 официальном сайте Министерства труда и социального развития Республики Северная Осетия-Алания в разделе «Сотрудничество с НКО» по ссылке </w:t>
      </w:r>
      <w:hyperlink r:id="rId11" w:history="1">
        <w:r w:rsidRPr="009F59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 w:bidi="ar-SA"/>
          </w:rPr>
          <w:t>http://minsotc.alania.gov.ru/activity/sonko</w:t>
        </w:r>
      </w:hyperlink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размещены сведения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ков социальных услуг: нормативные 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правовые акты, методические материалы и рекомендации, информационные письма.</w:t>
      </w:r>
      <w:proofErr w:type="gramEnd"/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Вопрос о передаче 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оказания 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социальных услуг негосударственн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ому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сектор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является достаточно актуальным. Формирование рынка социальных услуг, оказываемых негосударственными организациями, будет способствовать: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улучшению качества и эффективности оказываемых социальных услуг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расширению спроса со стороны государства на услуги в социальной сфере, предоставляемые не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государственными организациями;</w:t>
      </w:r>
    </w:p>
    <w:p w:rsidR="009F5978" w:rsidRP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расширению предложения услуг в социальной сфере, предоставляемых негосударственными организац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иями;</w:t>
      </w:r>
    </w:p>
    <w:p w:rsidR="009F5978" w:rsidRDefault="009F5978" w:rsidP="009F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59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развитию механизмов государственно-частного партнерства в социальной сфере.</w:t>
      </w:r>
    </w:p>
    <w:p w:rsidR="00E2393A" w:rsidRPr="00E2393A" w:rsidRDefault="00E2393A" w:rsidP="00E23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239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Рынок услуг социального обслуживания населения относится к рынкам с недос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таточно развитой конкуренцией. </w:t>
      </w:r>
      <w:r w:rsidRPr="00E239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Основными причинами неразвитости данного рынка являются следующие:</w:t>
      </w:r>
    </w:p>
    <w:p w:rsidR="00E2393A" w:rsidRPr="00E2393A" w:rsidRDefault="00E2393A" w:rsidP="00E23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239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несо</w:t>
      </w:r>
      <w:r w:rsidR="007B615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вершенство законодательной базы, </w:t>
      </w:r>
      <w:r w:rsidRPr="00E239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регулирующей деятельность негосударственных организаций;</w:t>
      </w:r>
    </w:p>
    <w:p w:rsidR="00E2393A" w:rsidRPr="00E2393A" w:rsidRDefault="00E2393A" w:rsidP="00E23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239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финансовая нестабильность частного сектора и отсутствие у организаций средств для развития;</w:t>
      </w:r>
    </w:p>
    <w:p w:rsidR="00E2393A" w:rsidRPr="00E2393A" w:rsidRDefault="00E2393A" w:rsidP="00E23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239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частный бизнес не заинтересован в оказании социальных услуг населению из-за низкой доходности и специфики рынка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т.д.</w:t>
      </w:r>
    </w:p>
    <w:p w:rsidR="00E2393A" w:rsidRDefault="00E2393A" w:rsidP="00E23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239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Административные барьеры на рынке услуг социального обслуживания населения также связаны с размещением бизнеса (лицензирование, налоги, аренда зданий, приобретение зданий, помещений, получение земель под строительство, получение разрешения на строительство, перевод помещений в нежилые).</w:t>
      </w:r>
    </w:p>
    <w:p w:rsidR="005A7503" w:rsidRPr="00331AD3" w:rsidRDefault="005A7503" w:rsidP="00B61C2B">
      <w:pPr>
        <w:pStyle w:val="Style10"/>
        <w:widowControl/>
        <w:tabs>
          <w:tab w:val="left" w:pos="567"/>
          <w:tab w:val="left" w:pos="9355"/>
        </w:tabs>
        <w:spacing w:line="240" w:lineRule="auto"/>
        <w:ind w:right="-1" w:firstLine="0"/>
        <w:rPr>
          <w:rStyle w:val="FontStyle26"/>
          <w:sz w:val="20"/>
          <w:szCs w:val="20"/>
          <w:lang w:val="ru-RU"/>
        </w:rPr>
      </w:pPr>
    </w:p>
    <w:p w:rsidR="006A2825" w:rsidRPr="005334F6" w:rsidRDefault="006A2825" w:rsidP="00B61C2B">
      <w:pPr>
        <w:pStyle w:val="Style10"/>
        <w:widowControl/>
        <w:tabs>
          <w:tab w:val="left" w:pos="567"/>
          <w:tab w:val="left" w:pos="9355"/>
        </w:tabs>
        <w:spacing w:line="240" w:lineRule="auto"/>
        <w:ind w:right="-1" w:firstLine="0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>Рынок услуг в сфере жилищно-коммунального хозяйства</w:t>
      </w:r>
    </w:p>
    <w:p w:rsidR="000516FC" w:rsidRPr="00331AD3" w:rsidRDefault="000516FC" w:rsidP="00673E05">
      <w:pPr>
        <w:pStyle w:val="Style10"/>
        <w:widowControl/>
        <w:tabs>
          <w:tab w:val="left" w:pos="567"/>
          <w:tab w:val="left" w:pos="9355"/>
        </w:tabs>
        <w:spacing w:line="240" w:lineRule="auto"/>
        <w:ind w:right="-1" w:firstLine="0"/>
        <w:rPr>
          <w:rStyle w:val="FontStyle26"/>
          <w:sz w:val="20"/>
          <w:szCs w:val="20"/>
          <w:lang w:val="ru-RU"/>
        </w:rPr>
      </w:pPr>
    </w:p>
    <w:p w:rsidR="00A70C2D" w:rsidRPr="00A54251" w:rsidRDefault="00A70C2D" w:rsidP="00A70C2D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54251">
        <w:rPr>
          <w:rStyle w:val="FontStyle26"/>
          <w:sz w:val="28"/>
          <w:szCs w:val="28"/>
          <w:lang w:val="ru-RU"/>
        </w:rPr>
        <w:t xml:space="preserve">Развитие конкуренции на рынке жилищно-коммунальных услуг должно способствовать решению следующих ключевых задач: </w:t>
      </w:r>
    </w:p>
    <w:p w:rsidR="00A54251" w:rsidRPr="00A54251" w:rsidRDefault="00A54251" w:rsidP="00A70C2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54251">
        <w:rPr>
          <w:rStyle w:val="FontStyle26"/>
          <w:sz w:val="28"/>
          <w:szCs w:val="28"/>
          <w:lang w:val="ru-RU"/>
        </w:rPr>
        <w:t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домами на территории Республики Северная Осетия-Алания;</w:t>
      </w:r>
    </w:p>
    <w:p w:rsidR="00A54251" w:rsidRPr="00A54251" w:rsidRDefault="00A54251" w:rsidP="00A70C2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54251">
        <w:rPr>
          <w:rStyle w:val="FontStyle26"/>
          <w:sz w:val="28"/>
          <w:szCs w:val="28"/>
          <w:lang w:val="ru-RU"/>
        </w:rPr>
        <w:t>повышение эффективности контроля за соблюдением жилищного законодательства;</w:t>
      </w:r>
    </w:p>
    <w:p w:rsidR="00A54251" w:rsidRPr="00A54251" w:rsidRDefault="00A54251" w:rsidP="00A70C2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54251">
        <w:rPr>
          <w:rStyle w:val="FontStyle26"/>
          <w:sz w:val="28"/>
          <w:szCs w:val="28"/>
          <w:lang w:val="ru-RU"/>
        </w:rPr>
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управление;</w:t>
      </w:r>
    </w:p>
    <w:p w:rsidR="00A54251" w:rsidRPr="00A54251" w:rsidRDefault="00A54251" w:rsidP="00A70C2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54251">
        <w:rPr>
          <w:rStyle w:val="FontStyle26"/>
          <w:sz w:val="28"/>
          <w:szCs w:val="28"/>
          <w:lang w:val="ru-RU"/>
        </w:rPr>
        <w:t>обеспечение информационной открытости отрасли жилищно-коммунального хозяйства Республики Северная Осетия-Алания;</w:t>
      </w:r>
    </w:p>
    <w:p w:rsidR="00A54251" w:rsidRPr="00A54251" w:rsidRDefault="00A54251" w:rsidP="00A70C2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54251">
        <w:rPr>
          <w:rStyle w:val="FontStyle26"/>
          <w:sz w:val="28"/>
          <w:szCs w:val="28"/>
          <w:lang w:val="ru-RU"/>
        </w:rPr>
        <w:t>создание условий для привлечения инвестиций в сферы водоснабжения, водоотведения и теплоснабжения, а также для повышения качества и снижения себестоимости питьевой воды за счет внедрения самотечно-напорной системы водоснабжения потребителей и т.д.</w:t>
      </w:r>
    </w:p>
    <w:p w:rsidR="00A54251" w:rsidRPr="007329FB" w:rsidRDefault="007329FB" w:rsidP="00A70C2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7329FB">
        <w:rPr>
          <w:rStyle w:val="FontStyle26"/>
          <w:sz w:val="28"/>
          <w:szCs w:val="28"/>
          <w:lang w:val="ru-RU"/>
        </w:rPr>
        <w:t xml:space="preserve">В соответствии со статьей 192 Жилищного кодекса Российской Федерации деятельность по управлению многоквартирными домами в республике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(далее - лицензия), выданной </w:t>
      </w:r>
      <w:r w:rsidRPr="007329FB">
        <w:rPr>
          <w:rStyle w:val="FontStyle26"/>
          <w:sz w:val="28"/>
          <w:szCs w:val="28"/>
          <w:lang w:val="ru-RU"/>
        </w:rPr>
        <w:lastRenderedPageBreak/>
        <w:t>органом государственного жилищного надзора</w:t>
      </w:r>
      <w:r>
        <w:rPr>
          <w:rStyle w:val="FontStyle26"/>
          <w:sz w:val="28"/>
          <w:szCs w:val="28"/>
          <w:lang w:val="ru-RU"/>
        </w:rPr>
        <w:t xml:space="preserve"> </w:t>
      </w:r>
      <w:r w:rsidR="007B6159">
        <w:rPr>
          <w:rStyle w:val="FontStyle26"/>
          <w:sz w:val="28"/>
          <w:szCs w:val="28"/>
          <w:lang w:val="ru-RU"/>
        </w:rPr>
        <w:t>Республики Северная Осетия-Алания</w:t>
      </w:r>
      <w:r w:rsidRPr="007329FB">
        <w:rPr>
          <w:rStyle w:val="FontStyle26"/>
          <w:sz w:val="28"/>
          <w:szCs w:val="28"/>
          <w:lang w:val="ru-RU"/>
        </w:rPr>
        <w:t>.</w:t>
      </w:r>
    </w:p>
    <w:p w:rsidR="00A54251" w:rsidRPr="00586EAD" w:rsidRDefault="007329FB" w:rsidP="00A70C2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586EAD">
        <w:rPr>
          <w:rStyle w:val="FontStyle26"/>
          <w:sz w:val="28"/>
          <w:szCs w:val="28"/>
          <w:lang w:val="ru-RU"/>
        </w:rPr>
        <w:t xml:space="preserve">На территории республики деятельность по лицензировании и лицензионный контроль осуществляется Службой государственного жилищного и архитектурно-строительного надзора Республики Северная Осетия-Алания с 2015 года. </w:t>
      </w:r>
    </w:p>
    <w:p w:rsidR="007329FB" w:rsidRPr="00586EAD" w:rsidRDefault="007329FB" w:rsidP="00CD3361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586EAD">
        <w:rPr>
          <w:rStyle w:val="FontStyle26"/>
          <w:sz w:val="28"/>
          <w:szCs w:val="28"/>
          <w:lang w:val="ru-RU"/>
        </w:rPr>
        <w:t>За период с 2015-2018 годы лицензионной комиссией выдано 70 лицензий</w:t>
      </w:r>
      <w:r w:rsidRPr="00586EAD">
        <w:rPr>
          <w:lang w:val="ru-RU"/>
        </w:rPr>
        <w:t xml:space="preserve"> </w:t>
      </w:r>
      <w:r w:rsidRPr="00586EAD">
        <w:rPr>
          <w:rStyle w:val="FontStyle26"/>
          <w:sz w:val="28"/>
          <w:szCs w:val="28"/>
          <w:lang w:val="ru-RU"/>
        </w:rPr>
        <w:t>на право управления многоквартирными домами, из них 11 - в 2018 году.</w:t>
      </w:r>
      <w:r w:rsidR="00CD3361" w:rsidRPr="00586EAD">
        <w:rPr>
          <w:rStyle w:val="FontStyle26"/>
          <w:sz w:val="28"/>
          <w:szCs w:val="28"/>
          <w:lang w:val="ru-RU"/>
        </w:rPr>
        <w:t xml:space="preserve"> </w:t>
      </w:r>
      <w:r w:rsidRPr="00586EAD">
        <w:rPr>
          <w:rStyle w:val="FontStyle26"/>
          <w:sz w:val="28"/>
          <w:szCs w:val="28"/>
          <w:lang w:val="ru-RU"/>
        </w:rPr>
        <w:t xml:space="preserve">Прекращено действие </w:t>
      </w:r>
      <w:r w:rsidR="00CD3361" w:rsidRPr="00586EAD">
        <w:rPr>
          <w:rStyle w:val="FontStyle26"/>
          <w:sz w:val="28"/>
          <w:szCs w:val="28"/>
          <w:lang w:val="ru-RU"/>
        </w:rPr>
        <w:t>11 лицензий, в том числе 9 - в отчетном году</w:t>
      </w:r>
      <w:r w:rsidRPr="00586EAD">
        <w:rPr>
          <w:rStyle w:val="FontStyle26"/>
          <w:sz w:val="28"/>
          <w:szCs w:val="28"/>
          <w:lang w:val="ru-RU"/>
        </w:rPr>
        <w:t>.</w:t>
      </w:r>
    </w:p>
    <w:p w:rsidR="00A54251" w:rsidRPr="00586EAD" w:rsidRDefault="00CD3361" w:rsidP="007329FB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586EAD">
        <w:rPr>
          <w:rStyle w:val="FontStyle26"/>
          <w:sz w:val="28"/>
          <w:szCs w:val="28"/>
          <w:lang w:val="ru-RU"/>
        </w:rPr>
        <w:t xml:space="preserve">По состоянию на 1 января 2019 года </w:t>
      </w:r>
      <w:r w:rsidR="007329FB" w:rsidRPr="00586EAD">
        <w:rPr>
          <w:rStyle w:val="FontStyle26"/>
          <w:sz w:val="28"/>
          <w:szCs w:val="28"/>
          <w:lang w:val="ru-RU"/>
        </w:rPr>
        <w:t xml:space="preserve">в республике </w:t>
      </w:r>
      <w:r w:rsidRPr="00586EAD">
        <w:rPr>
          <w:rStyle w:val="FontStyle26"/>
          <w:sz w:val="28"/>
          <w:szCs w:val="28"/>
          <w:lang w:val="ru-RU"/>
        </w:rPr>
        <w:t xml:space="preserve">осуществляют деятельность по управлению многоквартирными домами </w:t>
      </w:r>
      <w:r w:rsidR="007329FB" w:rsidRPr="00586EAD">
        <w:rPr>
          <w:rStyle w:val="FontStyle26"/>
          <w:sz w:val="28"/>
          <w:szCs w:val="28"/>
          <w:lang w:val="ru-RU"/>
        </w:rPr>
        <w:t>59</w:t>
      </w:r>
      <w:r w:rsidRPr="00586EAD">
        <w:rPr>
          <w:rStyle w:val="FontStyle26"/>
          <w:sz w:val="28"/>
          <w:szCs w:val="28"/>
          <w:lang w:val="ru-RU"/>
        </w:rPr>
        <w:t xml:space="preserve"> управляющих компаний на основании выданных</w:t>
      </w:r>
      <w:r w:rsidR="007329FB" w:rsidRPr="00586EAD">
        <w:rPr>
          <w:rStyle w:val="FontStyle26"/>
          <w:sz w:val="28"/>
          <w:szCs w:val="28"/>
          <w:lang w:val="ru-RU"/>
        </w:rPr>
        <w:t xml:space="preserve"> лицензий.</w:t>
      </w:r>
    </w:p>
    <w:p w:rsidR="00A54251" w:rsidRPr="00586EAD" w:rsidRDefault="00586EAD" w:rsidP="00A70C2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586EAD">
        <w:rPr>
          <w:rStyle w:val="FontStyle26"/>
          <w:sz w:val="28"/>
          <w:szCs w:val="28"/>
          <w:lang w:val="ru-RU"/>
        </w:rPr>
        <w:t>В отчетном году завершена работа по реализации возможности контроля за соблюдением жилищного законодательства с помощью обратной связи с населением, а также по переводу «горячей» телефонной линии в круглосуточный и круглогодичный режим.</w:t>
      </w:r>
    </w:p>
    <w:p w:rsidR="00E85B89" w:rsidRDefault="00586EAD" w:rsidP="00586EAD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586EAD">
        <w:rPr>
          <w:rStyle w:val="FontStyle26"/>
          <w:sz w:val="28"/>
          <w:szCs w:val="28"/>
          <w:lang w:val="ru-RU"/>
        </w:rPr>
        <w:t xml:space="preserve">Анализ обращений граждан показывает, что если </w:t>
      </w:r>
      <w:r>
        <w:rPr>
          <w:rStyle w:val="FontStyle26"/>
          <w:sz w:val="28"/>
          <w:szCs w:val="28"/>
          <w:lang w:val="ru-RU"/>
        </w:rPr>
        <w:t xml:space="preserve">в предыдущие годы </w:t>
      </w:r>
      <w:r w:rsidRPr="00586EAD">
        <w:rPr>
          <w:rStyle w:val="FontStyle26"/>
          <w:sz w:val="28"/>
          <w:szCs w:val="28"/>
          <w:lang w:val="ru-RU"/>
        </w:rPr>
        <w:t>обращени</w:t>
      </w:r>
      <w:r>
        <w:rPr>
          <w:rStyle w:val="FontStyle26"/>
          <w:sz w:val="28"/>
          <w:szCs w:val="28"/>
          <w:lang w:val="ru-RU"/>
        </w:rPr>
        <w:t xml:space="preserve">я поступали по вопросам </w:t>
      </w:r>
      <w:r w:rsidRPr="00586EAD">
        <w:rPr>
          <w:rStyle w:val="FontStyle26"/>
          <w:sz w:val="28"/>
          <w:szCs w:val="28"/>
          <w:lang w:val="ru-RU"/>
        </w:rPr>
        <w:t>техническо</w:t>
      </w:r>
      <w:r>
        <w:rPr>
          <w:rStyle w:val="FontStyle26"/>
          <w:sz w:val="28"/>
          <w:szCs w:val="28"/>
          <w:lang w:val="ru-RU"/>
        </w:rPr>
        <w:t>го состояния</w:t>
      </w:r>
      <w:r w:rsidRPr="00586EAD">
        <w:rPr>
          <w:rStyle w:val="FontStyle26"/>
          <w:sz w:val="28"/>
          <w:szCs w:val="28"/>
          <w:lang w:val="ru-RU"/>
        </w:rPr>
        <w:t xml:space="preserve"> жилищного фонда, то </w:t>
      </w:r>
      <w:r>
        <w:rPr>
          <w:rStyle w:val="FontStyle26"/>
          <w:sz w:val="28"/>
          <w:szCs w:val="28"/>
          <w:lang w:val="ru-RU"/>
        </w:rPr>
        <w:t>в отчетном году</w:t>
      </w:r>
      <w:r w:rsidRPr="00586EAD">
        <w:rPr>
          <w:rStyle w:val="FontStyle26"/>
          <w:sz w:val="28"/>
          <w:szCs w:val="28"/>
          <w:lang w:val="ru-RU"/>
        </w:rPr>
        <w:t xml:space="preserve"> </w:t>
      </w:r>
      <w:r>
        <w:rPr>
          <w:rStyle w:val="FontStyle26"/>
          <w:sz w:val="28"/>
          <w:szCs w:val="28"/>
          <w:lang w:val="ru-RU"/>
        </w:rPr>
        <w:t xml:space="preserve">большинство </w:t>
      </w:r>
      <w:r w:rsidRPr="00586EAD">
        <w:rPr>
          <w:rStyle w:val="FontStyle26"/>
          <w:sz w:val="28"/>
          <w:szCs w:val="28"/>
          <w:lang w:val="ru-RU"/>
        </w:rPr>
        <w:t xml:space="preserve">обращений </w:t>
      </w:r>
      <w:r w:rsidR="00E85B89">
        <w:rPr>
          <w:rStyle w:val="FontStyle26"/>
          <w:sz w:val="28"/>
          <w:szCs w:val="28"/>
          <w:lang w:val="ru-RU"/>
        </w:rPr>
        <w:t xml:space="preserve">связаны с </w:t>
      </w:r>
      <w:r w:rsidRPr="00586EAD">
        <w:rPr>
          <w:rStyle w:val="FontStyle26"/>
          <w:sz w:val="28"/>
          <w:szCs w:val="28"/>
          <w:lang w:val="ru-RU"/>
        </w:rPr>
        <w:t>обоснованност</w:t>
      </w:r>
      <w:r w:rsidR="00E85B89">
        <w:rPr>
          <w:rStyle w:val="FontStyle26"/>
          <w:sz w:val="28"/>
          <w:szCs w:val="28"/>
          <w:lang w:val="ru-RU"/>
        </w:rPr>
        <w:t>ью</w:t>
      </w:r>
      <w:r w:rsidRPr="00586EAD">
        <w:rPr>
          <w:rStyle w:val="FontStyle26"/>
          <w:sz w:val="28"/>
          <w:szCs w:val="28"/>
          <w:lang w:val="ru-RU"/>
        </w:rPr>
        <w:t xml:space="preserve"> начисления платы за электроэнергию и газ, а также законност</w:t>
      </w:r>
      <w:r w:rsidR="007B6159">
        <w:rPr>
          <w:rStyle w:val="FontStyle26"/>
          <w:sz w:val="28"/>
          <w:szCs w:val="28"/>
          <w:lang w:val="ru-RU"/>
        </w:rPr>
        <w:t>ью</w:t>
      </w:r>
      <w:r w:rsidRPr="00586EAD">
        <w:rPr>
          <w:rStyle w:val="FontStyle26"/>
          <w:sz w:val="28"/>
          <w:szCs w:val="28"/>
          <w:lang w:val="ru-RU"/>
        </w:rPr>
        <w:t xml:space="preserve"> ограничения в предоставлении </w:t>
      </w:r>
      <w:r w:rsidR="00E85B89">
        <w:rPr>
          <w:rStyle w:val="FontStyle26"/>
          <w:sz w:val="28"/>
          <w:szCs w:val="28"/>
          <w:lang w:val="ru-RU"/>
        </w:rPr>
        <w:t>жилищно-коммунальных услуг</w:t>
      </w:r>
      <w:r w:rsidRPr="00586EAD">
        <w:rPr>
          <w:rStyle w:val="FontStyle26"/>
          <w:sz w:val="28"/>
          <w:szCs w:val="28"/>
          <w:lang w:val="ru-RU"/>
        </w:rPr>
        <w:t xml:space="preserve">. </w:t>
      </w:r>
    </w:p>
    <w:p w:rsidR="00586EAD" w:rsidRPr="00586EAD" w:rsidRDefault="00E85B89" w:rsidP="00586EAD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Так, в</w:t>
      </w:r>
      <w:r w:rsidR="00586EAD" w:rsidRPr="00586EAD">
        <w:rPr>
          <w:rStyle w:val="FontStyle26"/>
          <w:sz w:val="28"/>
          <w:szCs w:val="28"/>
          <w:lang w:val="ru-RU"/>
        </w:rPr>
        <w:t xml:space="preserve"> 2015 г</w:t>
      </w:r>
      <w:r>
        <w:rPr>
          <w:rStyle w:val="FontStyle26"/>
          <w:sz w:val="28"/>
          <w:szCs w:val="28"/>
          <w:lang w:val="ru-RU"/>
        </w:rPr>
        <w:t xml:space="preserve">оду обработано </w:t>
      </w:r>
      <w:r w:rsidR="007B6159">
        <w:rPr>
          <w:rStyle w:val="FontStyle26"/>
          <w:sz w:val="28"/>
          <w:szCs w:val="28"/>
          <w:lang w:val="ru-RU"/>
        </w:rPr>
        <w:t>7281 обращение</w:t>
      </w:r>
      <w:r w:rsidR="00586EAD" w:rsidRPr="00586EAD">
        <w:rPr>
          <w:rStyle w:val="FontStyle26"/>
          <w:sz w:val="28"/>
          <w:szCs w:val="28"/>
          <w:lang w:val="ru-RU"/>
        </w:rPr>
        <w:t xml:space="preserve">, </w:t>
      </w:r>
      <w:r>
        <w:rPr>
          <w:rStyle w:val="FontStyle26"/>
          <w:sz w:val="28"/>
          <w:szCs w:val="28"/>
          <w:lang w:val="ru-RU"/>
        </w:rPr>
        <w:t xml:space="preserve">в </w:t>
      </w:r>
      <w:r w:rsidR="00586EAD" w:rsidRPr="00586EAD">
        <w:rPr>
          <w:rStyle w:val="FontStyle26"/>
          <w:sz w:val="28"/>
          <w:szCs w:val="28"/>
          <w:lang w:val="ru-RU"/>
        </w:rPr>
        <w:t xml:space="preserve">2016 </w:t>
      </w:r>
      <w:r>
        <w:rPr>
          <w:rStyle w:val="FontStyle26"/>
          <w:sz w:val="28"/>
          <w:szCs w:val="28"/>
          <w:lang w:val="ru-RU"/>
        </w:rPr>
        <w:t>году</w:t>
      </w:r>
      <w:r w:rsidR="00586EAD" w:rsidRPr="00586EAD">
        <w:rPr>
          <w:rStyle w:val="FontStyle26"/>
          <w:sz w:val="28"/>
          <w:szCs w:val="28"/>
          <w:lang w:val="ru-RU"/>
        </w:rPr>
        <w:t xml:space="preserve"> </w:t>
      </w:r>
      <w:r>
        <w:rPr>
          <w:rStyle w:val="FontStyle26"/>
          <w:sz w:val="28"/>
          <w:szCs w:val="28"/>
          <w:lang w:val="ru-RU"/>
        </w:rPr>
        <w:t>-</w:t>
      </w:r>
      <w:r w:rsidR="00586EAD" w:rsidRPr="00586EAD">
        <w:rPr>
          <w:rStyle w:val="FontStyle26"/>
          <w:sz w:val="28"/>
          <w:szCs w:val="28"/>
          <w:lang w:val="ru-RU"/>
        </w:rPr>
        <w:t xml:space="preserve"> 6125, </w:t>
      </w:r>
      <w:r>
        <w:rPr>
          <w:rStyle w:val="FontStyle26"/>
          <w:sz w:val="28"/>
          <w:szCs w:val="28"/>
          <w:lang w:val="ru-RU"/>
        </w:rPr>
        <w:t>в 2017 году - 1407, 2018 году - 1065.</w:t>
      </w:r>
    </w:p>
    <w:p w:rsidR="00E85B89" w:rsidRDefault="00E85B89" w:rsidP="00586EAD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 xml:space="preserve">Снижение количества обращений (жалоб) по вопросам оказания жилищно-коммунальных услуг свидетельствует о том, что </w:t>
      </w:r>
      <w:r w:rsidRPr="00E85B89">
        <w:rPr>
          <w:rStyle w:val="FontStyle26"/>
          <w:sz w:val="28"/>
          <w:szCs w:val="28"/>
          <w:lang w:val="ru-RU"/>
        </w:rPr>
        <w:t xml:space="preserve">механизм лицензирования позволил обеспечить защиту добросовестных </w:t>
      </w:r>
      <w:r>
        <w:rPr>
          <w:rStyle w:val="FontStyle26"/>
          <w:sz w:val="28"/>
          <w:szCs w:val="28"/>
          <w:lang w:val="ru-RU"/>
        </w:rPr>
        <w:t xml:space="preserve">(конкурентоспособных) управляющих организаций и </w:t>
      </w:r>
      <w:r w:rsidRPr="00E85B89">
        <w:rPr>
          <w:rStyle w:val="FontStyle26"/>
          <w:sz w:val="28"/>
          <w:szCs w:val="28"/>
          <w:lang w:val="ru-RU"/>
        </w:rPr>
        <w:t>улучшить качество оказания услуг в сфере управления жилым фондом</w:t>
      </w:r>
      <w:r>
        <w:rPr>
          <w:rStyle w:val="FontStyle26"/>
          <w:sz w:val="28"/>
          <w:szCs w:val="28"/>
          <w:lang w:val="ru-RU"/>
        </w:rPr>
        <w:t>.</w:t>
      </w:r>
    </w:p>
    <w:p w:rsidR="00315E91" w:rsidRDefault="00535398" w:rsidP="00117011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535398">
        <w:rPr>
          <w:rStyle w:val="FontStyle26"/>
          <w:sz w:val="28"/>
          <w:szCs w:val="28"/>
          <w:lang w:val="ru-RU"/>
        </w:rPr>
        <w:t>Одним из возможных способов привлечения инвестиций в сферу жилищно-коммунального хозяйства республики является заключение концессионных соглашений.</w:t>
      </w:r>
    </w:p>
    <w:p w:rsidR="007F6C0B" w:rsidRDefault="006728C3" w:rsidP="00117011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П</w:t>
      </w:r>
      <w:r w:rsidR="00BC1660" w:rsidRPr="00BC1660">
        <w:rPr>
          <w:rStyle w:val="FontStyle26"/>
          <w:sz w:val="28"/>
          <w:szCs w:val="28"/>
          <w:lang w:val="ru-RU"/>
        </w:rPr>
        <w:t>остановлением Правительства Республики Северная Осетия-Алания от 17 апреля 2015 года №</w:t>
      </w:r>
      <w:r w:rsidR="00BC1660">
        <w:rPr>
          <w:rStyle w:val="FontStyle26"/>
          <w:sz w:val="28"/>
          <w:szCs w:val="28"/>
          <w:lang w:val="ru-RU"/>
        </w:rPr>
        <w:t xml:space="preserve"> </w:t>
      </w:r>
      <w:r w:rsidR="00BC1660" w:rsidRPr="00BC1660">
        <w:rPr>
          <w:rStyle w:val="FontStyle26"/>
          <w:sz w:val="28"/>
          <w:szCs w:val="28"/>
          <w:lang w:val="ru-RU"/>
        </w:rPr>
        <w:t xml:space="preserve">90 «О государственной регистрации прав собственности на объекты жилищно-коммунального хозяйства, в том числе бесхозяйные объекты по Республике Северная Осетия-Алания» был утвержден график регистрации права собственности на объекты </w:t>
      </w:r>
      <w:r w:rsidR="00BC1660">
        <w:rPr>
          <w:rStyle w:val="FontStyle26"/>
          <w:sz w:val="28"/>
          <w:szCs w:val="28"/>
          <w:lang w:val="ru-RU"/>
        </w:rPr>
        <w:t xml:space="preserve">жилищно-коммунального хозяйства </w:t>
      </w:r>
      <w:r w:rsidR="00BC1660" w:rsidRPr="00BC1660">
        <w:rPr>
          <w:rStyle w:val="FontStyle26"/>
          <w:sz w:val="28"/>
          <w:szCs w:val="28"/>
          <w:lang w:val="ru-RU"/>
        </w:rPr>
        <w:t>муниципальными образованиями республики (далее - график).</w:t>
      </w:r>
    </w:p>
    <w:p w:rsidR="00D733E2" w:rsidRDefault="00D733E2" w:rsidP="00D733E2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 xml:space="preserve">Количество </w:t>
      </w:r>
      <w:r w:rsidRPr="00D733E2">
        <w:rPr>
          <w:rStyle w:val="FontStyle26"/>
          <w:sz w:val="28"/>
          <w:szCs w:val="28"/>
          <w:lang w:val="ru-RU"/>
        </w:rPr>
        <w:t>объектов жилищно-коммунального хозяйства</w:t>
      </w:r>
      <w:r>
        <w:rPr>
          <w:rStyle w:val="FontStyle26"/>
          <w:sz w:val="28"/>
          <w:szCs w:val="28"/>
          <w:lang w:val="ru-RU"/>
        </w:rPr>
        <w:t xml:space="preserve"> на территории Республики Северная Осетия-Алания, которые необходимо </w:t>
      </w:r>
      <w:r w:rsidRPr="00D733E2">
        <w:rPr>
          <w:rStyle w:val="FontStyle26"/>
          <w:sz w:val="28"/>
          <w:szCs w:val="28"/>
          <w:lang w:val="ru-RU"/>
        </w:rPr>
        <w:t>зарегистрирова</w:t>
      </w:r>
      <w:r>
        <w:rPr>
          <w:rStyle w:val="FontStyle26"/>
          <w:sz w:val="28"/>
          <w:szCs w:val="28"/>
          <w:lang w:val="ru-RU"/>
        </w:rPr>
        <w:t>ть</w:t>
      </w:r>
      <w:r w:rsidRPr="00D733E2">
        <w:rPr>
          <w:rStyle w:val="FontStyle26"/>
          <w:sz w:val="28"/>
          <w:szCs w:val="28"/>
          <w:lang w:val="ru-RU"/>
        </w:rPr>
        <w:t xml:space="preserve"> в государственную или муниципальную собственность</w:t>
      </w:r>
      <w:r>
        <w:rPr>
          <w:rStyle w:val="FontStyle26"/>
          <w:sz w:val="28"/>
          <w:szCs w:val="28"/>
          <w:lang w:val="ru-RU"/>
        </w:rPr>
        <w:t>, составляет 5184. П</w:t>
      </w:r>
      <w:r w:rsidRPr="00D733E2">
        <w:rPr>
          <w:rStyle w:val="FontStyle26"/>
          <w:sz w:val="28"/>
          <w:szCs w:val="28"/>
          <w:lang w:val="ru-RU"/>
        </w:rPr>
        <w:t xml:space="preserve">о состоянию </w:t>
      </w:r>
      <w:r>
        <w:rPr>
          <w:rStyle w:val="FontStyle26"/>
          <w:sz w:val="28"/>
          <w:szCs w:val="28"/>
          <w:lang w:val="ru-RU"/>
        </w:rPr>
        <w:t xml:space="preserve">1 января 2019 года зарегистрировано 2062 объекта (39,78%). </w:t>
      </w:r>
    </w:p>
    <w:p w:rsidR="00D733E2" w:rsidRDefault="005858D8" w:rsidP="00D733E2">
      <w:pPr>
        <w:pStyle w:val="Style10"/>
        <w:widowControl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lastRenderedPageBreak/>
        <w:t xml:space="preserve">Одним из фактором, сдерживающим регистрацию </w:t>
      </w:r>
      <w:r w:rsidRPr="005858D8">
        <w:rPr>
          <w:rStyle w:val="FontStyle26"/>
          <w:sz w:val="28"/>
          <w:szCs w:val="28"/>
          <w:lang w:val="ru-RU"/>
        </w:rPr>
        <w:t>объектов жилищно-коммунального хозяйства</w:t>
      </w:r>
      <w:r>
        <w:rPr>
          <w:rStyle w:val="FontStyle26"/>
          <w:sz w:val="28"/>
          <w:szCs w:val="28"/>
          <w:lang w:val="ru-RU"/>
        </w:rPr>
        <w:t xml:space="preserve"> в собственность является </w:t>
      </w:r>
      <w:r w:rsidR="00D733E2" w:rsidRPr="00D733E2">
        <w:rPr>
          <w:rStyle w:val="FontStyle26"/>
          <w:sz w:val="28"/>
          <w:szCs w:val="28"/>
          <w:lang w:val="ru-RU"/>
        </w:rPr>
        <w:t>з</w:t>
      </w:r>
      <w:r>
        <w:rPr>
          <w:rStyle w:val="FontStyle26"/>
          <w:sz w:val="28"/>
          <w:szCs w:val="28"/>
          <w:lang w:val="ru-RU"/>
        </w:rPr>
        <w:t>начительные финансовые</w:t>
      </w:r>
      <w:r w:rsidR="001B4F66">
        <w:rPr>
          <w:rStyle w:val="FontStyle26"/>
          <w:sz w:val="28"/>
          <w:szCs w:val="28"/>
          <w:lang w:val="ru-RU"/>
        </w:rPr>
        <w:t xml:space="preserve"> средств</w:t>
      </w:r>
      <w:r>
        <w:rPr>
          <w:rStyle w:val="FontStyle26"/>
          <w:sz w:val="28"/>
          <w:szCs w:val="28"/>
          <w:lang w:val="ru-RU"/>
        </w:rPr>
        <w:t>а</w:t>
      </w:r>
      <w:r w:rsidR="001B4F66">
        <w:rPr>
          <w:rStyle w:val="FontStyle26"/>
          <w:sz w:val="28"/>
          <w:szCs w:val="28"/>
          <w:lang w:val="ru-RU"/>
        </w:rPr>
        <w:t xml:space="preserve"> (</w:t>
      </w:r>
      <w:r w:rsidR="00D733E2" w:rsidRPr="00D733E2">
        <w:rPr>
          <w:rStyle w:val="FontStyle26"/>
          <w:sz w:val="28"/>
          <w:szCs w:val="28"/>
          <w:lang w:val="ru-RU"/>
        </w:rPr>
        <w:t>на подготовку кадастровых и технических паспортов</w:t>
      </w:r>
      <w:r w:rsidR="001B4F66">
        <w:rPr>
          <w:rStyle w:val="FontStyle26"/>
          <w:sz w:val="28"/>
          <w:szCs w:val="28"/>
          <w:lang w:val="ru-RU"/>
        </w:rPr>
        <w:t>)</w:t>
      </w:r>
      <w:r w:rsidR="00D733E2" w:rsidRPr="00D733E2">
        <w:rPr>
          <w:rStyle w:val="FontStyle26"/>
          <w:sz w:val="28"/>
          <w:szCs w:val="28"/>
          <w:lang w:val="ru-RU"/>
        </w:rPr>
        <w:t>.</w:t>
      </w:r>
    </w:p>
    <w:p w:rsidR="001B4F66" w:rsidRPr="001B4F66" w:rsidRDefault="001B4F66" w:rsidP="001B4F66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1B4F66">
        <w:rPr>
          <w:rStyle w:val="FontStyle26"/>
          <w:sz w:val="28"/>
          <w:szCs w:val="28"/>
          <w:lang w:val="ru-RU"/>
        </w:rPr>
        <w:t>По итогам проведенного Министерством жилищно-коммунального хозяйства, топлива и энергетики Республики Северная Осетия-Алания мониторинга финансового состояния государственных и муниципальных унитарных предприятий республики с целью передачи частным операторам на основе концессионных соглашений предприятий жилищно-коммунального хозяйства, осуществляющих неэффективное управление, выявлено 6 предприятий.</w:t>
      </w:r>
    </w:p>
    <w:p w:rsidR="001B4F66" w:rsidRPr="001B4F66" w:rsidRDefault="001B4F66" w:rsidP="001B4F66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1B4F66">
        <w:rPr>
          <w:rStyle w:val="FontStyle26"/>
          <w:sz w:val="28"/>
          <w:szCs w:val="28"/>
          <w:lang w:val="ru-RU"/>
        </w:rPr>
        <w:t>Вместе с тем передача указанных неэффективных предприятий частным операторам сдерживается рядом причин:</w:t>
      </w:r>
    </w:p>
    <w:p w:rsidR="001B4F66" w:rsidRPr="001B4F66" w:rsidRDefault="001B4F66" w:rsidP="001B4F66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1B4F66">
        <w:rPr>
          <w:rStyle w:val="FontStyle26"/>
          <w:sz w:val="28"/>
          <w:szCs w:val="28"/>
          <w:lang w:val="ru-RU"/>
        </w:rPr>
        <w:t>отсутствие интереса частных инвесторов;</w:t>
      </w:r>
    </w:p>
    <w:p w:rsidR="001B4F66" w:rsidRDefault="001B4F66" w:rsidP="001B4F66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1B4F66">
        <w:rPr>
          <w:rStyle w:val="FontStyle26"/>
          <w:sz w:val="28"/>
          <w:szCs w:val="28"/>
          <w:lang w:val="ru-RU"/>
        </w:rPr>
        <w:t>отсутствие регистрации права собственности на объекты жилищно-коммунального хозяйства, предполагаемые к передаче</w:t>
      </w:r>
      <w:r w:rsidR="007B6159">
        <w:rPr>
          <w:rStyle w:val="FontStyle26"/>
          <w:sz w:val="28"/>
          <w:szCs w:val="28"/>
          <w:lang w:val="ru-RU"/>
        </w:rPr>
        <w:t xml:space="preserve">, </w:t>
      </w:r>
      <w:r w:rsidRPr="001B4F66">
        <w:rPr>
          <w:rStyle w:val="FontStyle26"/>
          <w:sz w:val="28"/>
          <w:szCs w:val="28"/>
          <w:lang w:val="ru-RU"/>
        </w:rPr>
        <w:t>и т.д.</w:t>
      </w:r>
    </w:p>
    <w:p w:rsidR="001B4F66" w:rsidRDefault="001B4F66" w:rsidP="00D733E2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В связи с этим по состоянию на 1 января 2019 года и</w:t>
      </w:r>
      <w:r w:rsidR="00D733E2" w:rsidRPr="00D733E2">
        <w:rPr>
          <w:rStyle w:val="FontStyle26"/>
          <w:sz w:val="28"/>
          <w:szCs w:val="28"/>
          <w:lang w:val="ru-RU"/>
        </w:rPr>
        <w:t xml:space="preserve">з 6 неэффективных предприятий </w:t>
      </w:r>
      <w:r>
        <w:rPr>
          <w:rStyle w:val="FontStyle26"/>
          <w:sz w:val="28"/>
          <w:szCs w:val="28"/>
          <w:lang w:val="ru-RU"/>
        </w:rPr>
        <w:t xml:space="preserve">жилищно-коммунального хозяйства </w:t>
      </w:r>
      <w:r w:rsidR="00D733E2" w:rsidRPr="00D733E2">
        <w:rPr>
          <w:rStyle w:val="FontStyle26"/>
          <w:sz w:val="28"/>
          <w:szCs w:val="28"/>
          <w:lang w:val="ru-RU"/>
        </w:rPr>
        <w:t>в график передачи объектов в концессию включено только 1.</w:t>
      </w:r>
    </w:p>
    <w:p w:rsidR="00D733E2" w:rsidRDefault="00D733E2" w:rsidP="00D733E2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D733E2">
        <w:rPr>
          <w:rStyle w:val="FontStyle26"/>
          <w:sz w:val="28"/>
          <w:szCs w:val="28"/>
          <w:lang w:val="ru-RU"/>
        </w:rPr>
        <w:t xml:space="preserve">По </w:t>
      </w:r>
      <w:r w:rsidR="001B4F66">
        <w:rPr>
          <w:rStyle w:val="FontStyle26"/>
          <w:sz w:val="28"/>
          <w:szCs w:val="28"/>
          <w:lang w:val="ru-RU"/>
        </w:rPr>
        <w:t>2</w:t>
      </w:r>
      <w:r w:rsidRPr="00D733E2">
        <w:rPr>
          <w:rStyle w:val="FontStyle26"/>
          <w:sz w:val="28"/>
          <w:szCs w:val="28"/>
          <w:lang w:val="ru-RU"/>
        </w:rPr>
        <w:t xml:space="preserve"> объектам </w:t>
      </w:r>
      <w:r w:rsidR="001B4F66" w:rsidRPr="001B4F66">
        <w:rPr>
          <w:rStyle w:val="FontStyle26"/>
          <w:sz w:val="28"/>
          <w:szCs w:val="28"/>
          <w:lang w:val="ru-RU"/>
        </w:rPr>
        <w:t>жилищно-коммунального хозяйства</w:t>
      </w:r>
      <w:r w:rsidRPr="00D733E2">
        <w:rPr>
          <w:rStyle w:val="FontStyle26"/>
          <w:sz w:val="28"/>
          <w:szCs w:val="28"/>
          <w:lang w:val="ru-RU"/>
        </w:rPr>
        <w:t xml:space="preserve"> (водопроводные сети), включенным в график передачи объектов в концессию, торги не состоялись из-за отсутствия заявок. </w:t>
      </w:r>
    </w:p>
    <w:p w:rsidR="00B27632" w:rsidRPr="00B27632" w:rsidRDefault="00B27632" w:rsidP="00B27632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proofErr w:type="gramStart"/>
      <w:r w:rsidRPr="00B27632">
        <w:rPr>
          <w:rStyle w:val="FontStyle26"/>
          <w:sz w:val="28"/>
          <w:szCs w:val="28"/>
          <w:lang w:val="ru-RU"/>
        </w:rPr>
        <w:t xml:space="preserve">В соответствии с </w:t>
      </w:r>
      <w:r w:rsidR="007B6159">
        <w:rPr>
          <w:rStyle w:val="FontStyle26"/>
          <w:sz w:val="28"/>
          <w:szCs w:val="28"/>
          <w:lang w:val="ru-RU"/>
        </w:rPr>
        <w:t>ф</w:t>
      </w:r>
      <w:r w:rsidRPr="00B27632">
        <w:rPr>
          <w:rStyle w:val="FontStyle26"/>
          <w:sz w:val="28"/>
          <w:szCs w:val="28"/>
          <w:lang w:val="ru-RU"/>
        </w:rPr>
        <w:t>едеральными законами от 21 июля 2014 года                  №209-ФЗ «О государственной информационной системе жилищно-коммунального хозяйства» и от 21 июля 2014 года №263-ФЗ «О внесении изменений в отдельные законодательные акты Российской Федерации в связи с принятием Федерального закона «О государственной информационной системе ж</w:t>
      </w:r>
      <w:r>
        <w:rPr>
          <w:rStyle w:val="FontStyle26"/>
          <w:sz w:val="28"/>
          <w:szCs w:val="28"/>
          <w:lang w:val="ru-RU"/>
        </w:rPr>
        <w:t xml:space="preserve">илищно-коммунального хозяйства», а также в целях </w:t>
      </w:r>
      <w:r w:rsidRPr="00B27632">
        <w:rPr>
          <w:rStyle w:val="FontStyle26"/>
          <w:sz w:val="28"/>
          <w:szCs w:val="28"/>
          <w:lang w:val="ru-RU"/>
        </w:rPr>
        <w:t>обеспечени</w:t>
      </w:r>
      <w:r>
        <w:rPr>
          <w:rStyle w:val="FontStyle26"/>
          <w:sz w:val="28"/>
          <w:szCs w:val="28"/>
          <w:lang w:val="ru-RU"/>
        </w:rPr>
        <w:t>я</w:t>
      </w:r>
      <w:r w:rsidRPr="00B27632">
        <w:rPr>
          <w:rStyle w:val="FontStyle26"/>
          <w:sz w:val="28"/>
          <w:szCs w:val="28"/>
          <w:lang w:val="ru-RU"/>
        </w:rPr>
        <w:t xml:space="preserve"> информационной открытости отрасли жилищно-коммунального хозяйства </w:t>
      </w:r>
      <w:r>
        <w:rPr>
          <w:rStyle w:val="FontStyle26"/>
          <w:sz w:val="28"/>
          <w:szCs w:val="28"/>
          <w:lang w:val="ru-RU"/>
        </w:rPr>
        <w:t xml:space="preserve">в </w:t>
      </w:r>
      <w:r w:rsidRPr="00B27632">
        <w:rPr>
          <w:rStyle w:val="FontStyle26"/>
          <w:sz w:val="28"/>
          <w:szCs w:val="28"/>
          <w:lang w:val="ru-RU"/>
        </w:rPr>
        <w:t>Республик</w:t>
      </w:r>
      <w:r w:rsidR="007B6159">
        <w:rPr>
          <w:rStyle w:val="FontStyle26"/>
          <w:sz w:val="28"/>
          <w:szCs w:val="28"/>
          <w:lang w:val="ru-RU"/>
        </w:rPr>
        <w:t>е</w:t>
      </w:r>
      <w:r w:rsidRPr="00B27632">
        <w:rPr>
          <w:rStyle w:val="FontStyle26"/>
          <w:sz w:val="28"/>
          <w:szCs w:val="28"/>
          <w:lang w:val="ru-RU"/>
        </w:rPr>
        <w:t xml:space="preserve"> Северная Осетия-Алания проведена</w:t>
      </w:r>
      <w:proofErr w:type="gramEnd"/>
      <w:r w:rsidRPr="00B27632">
        <w:rPr>
          <w:rStyle w:val="FontStyle26"/>
          <w:sz w:val="28"/>
          <w:szCs w:val="28"/>
          <w:lang w:val="ru-RU"/>
        </w:rPr>
        <w:t xml:space="preserve"> работа по созданию и внедрению государственной информационной системы жилищно-коммунального хозяйства (далее - ГИС ЖКХ).</w:t>
      </w:r>
    </w:p>
    <w:p w:rsidR="00D733E2" w:rsidRDefault="00B27632" w:rsidP="00B27632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B27632">
        <w:rPr>
          <w:rStyle w:val="FontStyle26"/>
          <w:sz w:val="28"/>
          <w:szCs w:val="28"/>
          <w:lang w:val="ru-RU"/>
        </w:rPr>
        <w:t xml:space="preserve">Работа ГИС ЖКХ направлена на получение населением полной и достоверной информации об услугах, тарифах и начислениях, а также на поддержку органов власти в части принятия управленческих решений в сфере </w:t>
      </w:r>
      <w:r>
        <w:rPr>
          <w:rStyle w:val="FontStyle26"/>
          <w:sz w:val="28"/>
          <w:szCs w:val="28"/>
          <w:lang w:val="ru-RU"/>
        </w:rPr>
        <w:t>жилищно-коммунального хозяйства</w:t>
      </w:r>
      <w:r w:rsidRPr="00B27632">
        <w:rPr>
          <w:rStyle w:val="FontStyle26"/>
          <w:sz w:val="28"/>
          <w:szCs w:val="28"/>
          <w:lang w:val="ru-RU"/>
        </w:rPr>
        <w:t>. С использованием системы граждане имеют возможность проверять корректность расчетов, вести мониторинг деятельности управляющих компаний, получать актуальную информацию о расходах и доходах по месту жительства, направлять жалобы в контролирующие органы и все это позволяет сделать работу жилищно-коммунального комплекса максимально прозрачной.</w:t>
      </w:r>
    </w:p>
    <w:p w:rsidR="000D599E" w:rsidRPr="000D599E" w:rsidRDefault="000D599E" w:rsidP="000D599E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По данным Министерства жилищно-коммунального хозяйства, топлива и энергетики Республики Северная Осетия-Алания</w:t>
      </w:r>
      <w:r w:rsidR="007B6159">
        <w:rPr>
          <w:rStyle w:val="FontStyle26"/>
          <w:sz w:val="28"/>
          <w:szCs w:val="28"/>
          <w:lang w:val="ru-RU"/>
        </w:rPr>
        <w:t xml:space="preserve">, </w:t>
      </w:r>
      <w:r>
        <w:rPr>
          <w:rStyle w:val="FontStyle26"/>
          <w:sz w:val="28"/>
          <w:szCs w:val="28"/>
          <w:lang w:val="ru-RU"/>
        </w:rPr>
        <w:t xml:space="preserve">по состоянию на 1 января 2019 года </w:t>
      </w:r>
      <w:r w:rsidRPr="000D599E">
        <w:rPr>
          <w:rStyle w:val="FontStyle26"/>
          <w:sz w:val="28"/>
          <w:szCs w:val="28"/>
          <w:lang w:val="ru-RU"/>
        </w:rPr>
        <w:t xml:space="preserve">регистрация в ГИС ЖКХ  управляющих организаций, жилищных кооперативов, </w:t>
      </w:r>
      <w:proofErr w:type="spellStart"/>
      <w:r w:rsidRPr="000D599E">
        <w:rPr>
          <w:rStyle w:val="FontStyle26"/>
          <w:sz w:val="28"/>
          <w:szCs w:val="28"/>
          <w:lang w:val="ru-RU"/>
        </w:rPr>
        <w:t>ресурсоснабжающих</w:t>
      </w:r>
      <w:proofErr w:type="spellEnd"/>
      <w:r w:rsidRPr="000D599E">
        <w:rPr>
          <w:rStyle w:val="FontStyle26"/>
          <w:sz w:val="28"/>
          <w:szCs w:val="28"/>
          <w:lang w:val="ru-RU"/>
        </w:rPr>
        <w:t xml:space="preserve"> организаций, органов государственной </w:t>
      </w:r>
      <w:r w:rsidRPr="000D599E">
        <w:rPr>
          <w:rStyle w:val="FontStyle26"/>
          <w:sz w:val="28"/>
          <w:szCs w:val="28"/>
          <w:lang w:val="ru-RU"/>
        </w:rPr>
        <w:lastRenderedPageBreak/>
        <w:t xml:space="preserve">власти составляет 100%. </w:t>
      </w:r>
    </w:p>
    <w:p w:rsidR="00B1641A" w:rsidRDefault="000D599E" w:rsidP="000D599E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Одновременно</w:t>
      </w:r>
      <w:r w:rsidRPr="000D599E">
        <w:rPr>
          <w:rStyle w:val="FontStyle26"/>
          <w:sz w:val="28"/>
          <w:szCs w:val="28"/>
          <w:lang w:val="ru-RU"/>
        </w:rPr>
        <w:t xml:space="preserve"> ведется постоянная работа по совершенствованию системы и в части объема размещаемой информации</w:t>
      </w:r>
      <w:r>
        <w:rPr>
          <w:rStyle w:val="FontStyle26"/>
          <w:sz w:val="28"/>
          <w:szCs w:val="28"/>
          <w:lang w:val="ru-RU"/>
        </w:rPr>
        <w:t xml:space="preserve"> и</w:t>
      </w:r>
      <w:r w:rsidRPr="000D599E">
        <w:rPr>
          <w:rStyle w:val="FontStyle26"/>
          <w:sz w:val="28"/>
          <w:szCs w:val="28"/>
          <w:lang w:val="ru-RU"/>
        </w:rPr>
        <w:t xml:space="preserve"> соответствия </w:t>
      </w:r>
      <w:r>
        <w:rPr>
          <w:rStyle w:val="FontStyle26"/>
          <w:sz w:val="28"/>
          <w:szCs w:val="28"/>
          <w:lang w:val="ru-RU"/>
        </w:rPr>
        <w:t xml:space="preserve">ее </w:t>
      </w:r>
      <w:r w:rsidRPr="000D599E">
        <w:rPr>
          <w:rStyle w:val="FontStyle26"/>
          <w:sz w:val="28"/>
          <w:szCs w:val="28"/>
          <w:lang w:val="ru-RU"/>
        </w:rPr>
        <w:t>нормативным требованиям.</w:t>
      </w:r>
    </w:p>
    <w:p w:rsidR="00B1641A" w:rsidRDefault="00CC528B" w:rsidP="00CC528B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proofErr w:type="gramStart"/>
      <w:r w:rsidRPr="00CC528B">
        <w:rPr>
          <w:rStyle w:val="FontStyle26"/>
          <w:sz w:val="28"/>
          <w:szCs w:val="28"/>
          <w:lang w:val="ru-RU"/>
        </w:rPr>
        <w:t>В целях повышения эффективности реализации требований законодательства в сфере жилищно-коммунального хозяйства, обеспечения системного подхода к вопросам развития жилищно-коммунального хозяйства и во исполнение  пункта 9.11 части 1 статьи 14 Федерального закона                       от 21 июля 2007 года №185-ФЗ «О Фонде содействия реформированию жилищно-коммунального хозяйства» распоряжением Правительства Республики Северная Осетия-Алания от 28 ноября 2014 года №430-р утвержден комплекс мер («дорожная карта») по развитию</w:t>
      </w:r>
      <w:proofErr w:type="gramEnd"/>
      <w:r w:rsidRPr="00CC528B">
        <w:rPr>
          <w:rStyle w:val="FontStyle26"/>
          <w:sz w:val="28"/>
          <w:szCs w:val="28"/>
          <w:lang w:val="ru-RU"/>
        </w:rPr>
        <w:t xml:space="preserve"> </w:t>
      </w:r>
      <w:r w:rsidR="007B6159">
        <w:rPr>
          <w:rStyle w:val="FontStyle26"/>
          <w:sz w:val="28"/>
          <w:szCs w:val="28"/>
          <w:lang w:val="ru-RU"/>
        </w:rPr>
        <w:t xml:space="preserve">жилищно-коммунального хозяйства, </w:t>
      </w:r>
      <w:r w:rsidRPr="00CC528B">
        <w:rPr>
          <w:rStyle w:val="FontStyle26"/>
          <w:sz w:val="28"/>
          <w:szCs w:val="28"/>
          <w:lang w:val="ru-RU"/>
        </w:rPr>
        <w:t>предусматрива</w:t>
      </w:r>
      <w:r w:rsidR="007B6159">
        <w:rPr>
          <w:rStyle w:val="FontStyle26"/>
          <w:sz w:val="28"/>
          <w:szCs w:val="28"/>
          <w:lang w:val="ru-RU"/>
        </w:rPr>
        <w:t>ющий</w:t>
      </w:r>
      <w:r w:rsidRPr="00CC528B">
        <w:rPr>
          <w:rStyle w:val="FontStyle26"/>
          <w:sz w:val="28"/>
          <w:szCs w:val="28"/>
          <w:lang w:val="ru-RU"/>
        </w:rPr>
        <w:t xml:space="preserve"> инвентаризацию коммунальной инфраструктуры и жилищного фонда, подготовку схем водоснабжения и теплоснабжения, утверждение графиков проведения концессионных конкурсов на управление неэффективными унитарными предприятиями, а также переход на долгосрочное тарифное регулирование. Аналогичные «дорожные карты» по развитию жилищно-коммунального хозяйства утверждены во всех муниципальных районах республики.</w:t>
      </w:r>
    </w:p>
    <w:p w:rsidR="00CC528B" w:rsidRPr="00CC528B" w:rsidRDefault="00CC528B" w:rsidP="00CC528B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CC528B">
        <w:rPr>
          <w:rStyle w:val="FontStyle26"/>
          <w:sz w:val="28"/>
          <w:szCs w:val="28"/>
          <w:lang w:val="ru-RU"/>
        </w:rPr>
        <w:t>В рамках реализации плана действий по привлечению в жилищно-коммунальное хозяйство частных инвестиций, утвержденного  распоряжением Правительства Российской Федерации от 22 августа                        2011 года №1493-р, Правительством Республики Северная Осетия-Алания  утверждены графики разработки и утверждения программ комплексного развития коммунальной инфраструктуры (ПКР) и схем водоснабжения и водоотведения муниципальных образований республики.</w:t>
      </w:r>
    </w:p>
    <w:p w:rsidR="00CC528B" w:rsidRDefault="006728C3" w:rsidP="00CC528B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В связи с о</w:t>
      </w:r>
      <w:r w:rsidRPr="006728C3">
        <w:rPr>
          <w:rStyle w:val="FontStyle26"/>
          <w:sz w:val="28"/>
          <w:szCs w:val="28"/>
          <w:lang w:val="ru-RU"/>
        </w:rPr>
        <w:t>граниченны</w:t>
      </w:r>
      <w:r w:rsidR="007B6159">
        <w:rPr>
          <w:rStyle w:val="FontStyle26"/>
          <w:sz w:val="28"/>
          <w:szCs w:val="28"/>
          <w:lang w:val="ru-RU"/>
        </w:rPr>
        <w:t>ми</w:t>
      </w:r>
      <w:r w:rsidRPr="006728C3">
        <w:rPr>
          <w:rStyle w:val="FontStyle26"/>
          <w:sz w:val="28"/>
          <w:szCs w:val="28"/>
          <w:lang w:val="ru-RU"/>
        </w:rPr>
        <w:t xml:space="preserve"> возможност</w:t>
      </w:r>
      <w:r w:rsidR="007B6159">
        <w:rPr>
          <w:rStyle w:val="FontStyle26"/>
          <w:sz w:val="28"/>
          <w:szCs w:val="28"/>
          <w:lang w:val="ru-RU"/>
        </w:rPr>
        <w:t xml:space="preserve">ями </w:t>
      </w:r>
      <w:r w:rsidRPr="006728C3">
        <w:rPr>
          <w:rStyle w:val="FontStyle26"/>
          <w:sz w:val="28"/>
          <w:szCs w:val="28"/>
          <w:lang w:val="ru-RU"/>
        </w:rPr>
        <w:t>местных бюджетов для организации разработк</w:t>
      </w:r>
      <w:r w:rsidR="007B6159">
        <w:rPr>
          <w:rStyle w:val="FontStyle26"/>
          <w:sz w:val="28"/>
          <w:szCs w:val="28"/>
          <w:lang w:val="ru-RU"/>
        </w:rPr>
        <w:t>и</w:t>
      </w:r>
      <w:r>
        <w:rPr>
          <w:rStyle w:val="FontStyle26"/>
          <w:sz w:val="28"/>
          <w:szCs w:val="28"/>
          <w:lang w:val="ru-RU"/>
        </w:rPr>
        <w:t xml:space="preserve"> программ комплексного развития п</w:t>
      </w:r>
      <w:r w:rsidR="00CC528B">
        <w:rPr>
          <w:rStyle w:val="FontStyle26"/>
          <w:sz w:val="28"/>
          <w:szCs w:val="28"/>
          <w:lang w:val="ru-RU"/>
        </w:rPr>
        <w:t>о</w:t>
      </w:r>
      <w:r w:rsidR="00CC528B" w:rsidRPr="00CC528B">
        <w:rPr>
          <w:rStyle w:val="FontStyle26"/>
          <w:sz w:val="28"/>
          <w:szCs w:val="28"/>
          <w:lang w:val="ru-RU"/>
        </w:rPr>
        <w:t xml:space="preserve"> состоянию </w:t>
      </w:r>
      <w:r w:rsidR="00CC528B">
        <w:rPr>
          <w:rStyle w:val="FontStyle26"/>
          <w:sz w:val="28"/>
          <w:szCs w:val="28"/>
          <w:lang w:val="ru-RU"/>
        </w:rPr>
        <w:t xml:space="preserve">на 1 января 2019 года </w:t>
      </w:r>
      <w:r w:rsidR="00CC528B" w:rsidRPr="00CC528B">
        <w:rPr>
          <w:rStyle w:val="FontStyle26"/>
          <w:sz w:val="28"/>
          <w:szCs w:val="28"/>
          <w:lang w:val="ru-RU"/>
        </w:rPr>
        <w:t>разработано и утверждено 62 ПКР</w:t>
      </w:r>
      <w:r w:rsidR="00CC528B">
        <w:rPr>
          <w:rStyle w:val="FontStyle26"/>
          <w:sz w:val="28"/>
          <w:szCs w:val="28"/>
          <w:lang w:val="ru-RU"/>
        </w:rPr>
        <w:t xml:space="preserve"> (88,</w:t>
      </w:r>
      <w:r w:rsidR="00CC528B" w:rsidRPr="00CC528B">
        <w:rPr>
          <w:rStyle w:val="FontStyle26"/>
          <w:sz w:val="28"/>
          <w:szCs w:val="28"/>
          <w:lang w:val="ru-RU"/>
        </w:rPr>
        <w:t>57</w:t>
      </w:r>
      <w:r w:rsidR="00CC528B">
        <w:rPr>
          <w:rStyle w:val="FontStyle26"/>
          <w:sz w:val="28"/>
          <w:szCs w:val="28"/>
          <w:lang w:val="ru-RU"/>
        </w:rPr>
        <w:t xml:space="preserve">%) и </w:t>
      </w:r>
      <w:r w:rsidR="00CC528B" w:rsidRPr="00CC528B">
        <w:rPr>
          <w:rStyle w:val="FontStyle26"/>
          <w:sz w:val="28"/>
          <w:szCs w:val="28"/>
          <w:lang w:val="ru-RU"/>
        </w:rPr>
        <w:t>64 схемы</w:t>
      </w:r>
      <w:r w:rsidR="00CC528B" w:rsidRPr="00CC528B">
        <w:rPr>
          <w:lang w:val="ru-RU"/>
        </w:rPr>
        <w:t xml:space="preserve"> </w:t>
      </w:r>
      <w:r w:rsidR="00CC528B" w:rsidRPr="00CC528B">
        <w:rPr>
          <w:rStyle w:val="FontStyle26"/>
          <w:sz w:val="28"/>
          <w:szCs w:val="28"/>
          <w:lang w:val="ru-RU"/>
        </w:rPr>
        <w:t>водоснабжения и водоотведения</w:t>
      </w:r>
      <w:r w:rsidR="00CC528B">
        <w:rPr>
          <w:rStyle w:val="FontStyle26"/>
          <w:sz w:val="28"/>
          <w:szCs w:val="28"/>
          <w:lang w:val="ru-RU"/>
        </w:rPr>
        <w:t xml:space="preserve"> (91,</w:t>
      </w:r>
      <w:r w:rsidR="00CC528B" w:rsidRPr="00CC528B">
        <w:rPr>
          <w:rStyle w:val="FontStyle26"/>
          <w:sz w:val="28"/>
          <w:szCs w:val="28"/>
          <w:lang w:val="ru-RU"/>
        </w:rPr>
        <w:t>43</w:t>
      </w:r>
      <w:r w:rsidR="00CC528B">
        <w:rPr>
          <w:rStyle w:val="FontStyle26"/>
          <w:sz w:val="28"/>
          <w:szCs w:val="28"/>
          <w:lang w:val="ru-RU"/>
        </w:rPr>
        <w:t>%).</w:t>
      </w:r>
    </w:p>
    <w:p w:rsidR="00AC17D2" w:rsidRPr="00AC17D2" w:rsidRDefault="00AC17D2" w:rsidP="00EB3FD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C17D2">
        <w:rPr>
          <w:rStyle w:val="FontStyle26"/>
          <w:sz w:val="28"/>
          <w:szCs w:val="28"/>
          <w:lang w:val="ru-RU"/>
        </w:rPr>
        <w:t>Одна из наиболее актуальных проблем</w:t>
      </w:r>
      <w:r w:rsidR="00EB3FD3">
        <w:rPr>
          <w:rStyle w:val="FontStyle26"/>
          <w:sz w:val="28"/>
          <w:szCs w:val="28"/>
          <w:lang w:val="ru-RU"/>
        </w:rPr>
        <w:t xml:space="preserve"> в республике -</w:t>
      </w:r>
      <w:r w:rsidRPr="00AC17D2">
        <w:rPr>
          <w:rStyle w:val="FontStyle26"/>
          <w:sz w:val="28"/>
          <w:szCs w:val="28"/>
          <w:lang w:val="ru-RU"/>
        </w:rPr>
        <w:t xml:space="preserve"> растущая стоимость воды. В связи с тем, что при расчете стоимости воды, добываемой из-под земли, учитывается  до 70% расходов на электроэнергию, а тарифы на электроэнергию продолжают расти, предполагается, что и стоимость воды при ее добыче будет возрастать и в будущем. Учитывая, что вода </w:t>
      </w:r>
      <w:r w:rsidR="007B6159">
        <w:rPr>
          <w:rStyle w:val="FontStyle26"/>
          <w:sz w:val="28"/>
          <w:szCs w:val="28"/>
          <w:lang w:val="ru-RU"/>
        </w:rPr>
        <w:t>применяется</w:t>
      </w:r>
      <w:r w:rsidRPr="00AC17D2">
        <w:rPr>
          <w:rStyle w:val="FontStyle26"/>
          <w:sz w:val="28"/>
          <w:szCs w:val="28"/>
          <w:lang w:val="ru-RU"/>
        </w:rPr>
        <w:t xml:space="preserve"> сырьем </w:t>
      </w:r>
      <w:r w:rsidR="007B6159">
        <w:rPr>
          <w:rStyle w:val="FontStyle26"/>
          <w:sz w:val="28"/>
          <w:szCs w:val="28"/>
          <w:lang w:val="ru-RU"/>
        </w:rPr>
        <w:t xml:space="preserve">в </w:t>
      </w:r>
      <w:r w:rsidRPr="00AC17D2">
        <w:rPr>
          <w:rStyle w:val="FontStyle26"/>
          <w:sz w:val="28"/>
          <w:szCs w:val="28"/>
          <w:lang w:val="ru-RU"/>
        </w:rPr>
        <w:t>огромно</w:t>
      </w:r>
      <w:r w:rsidR="007B6159">
        <w:rPr>
          <w:rStyle w:val="FontStyle26"/>
          <w:sz w:val="28"/>
          <w:szCs w:val="28"/>
          <w:lang w:val="ru-RU"/>
        </w:rPr>
        <w:t>м</w:t>
      </w:r>
      <w:r w:rsidRPr="00AC17D2">
        <w:rPr>
          <w:rStyle w:val="FontStyle26"/>
          <w:sz w:val="28"/>
          <w:szCs w:val="28"/>
          <w:lang w:val="ru-RU"/>
        </w:rPr>
        <w:t xml:space="preserve"> количеств</w:t>
      </w:r>
      <w:r w:rsidR="007B6159">
        <w:rPr>
          <w:rStyle w:val="FontStyle26"/>
          <w:sz w:val="28"/>
          <w:szCs w:val="28"/>
          <w:lang w:val="ru-RU"/>
        </w:rPr>
        <w:t>е</w:t>
      </w:r>
      <w:r w:rsidRPr="00AC17D2">
        <w:rPr>
          <w:rStyle w:val="FontStyle26"/>
          <w:sz w:val="28"/>
          <w:szCs w:val="28"/>
          <w:lang w:val="ru-RU"/>
        </w:rPr>
        <w:t xml:space="preserve"> технологий во всех отраслях производства, рост цен на нее может вызвать рост цен на любую продукцию.</w:t>
      </w:r>
    </w:p>
    <w:p w:rsidR="00AC17D2" w:rsidRPr="00AC17D2" w:rsidRDefault="00AC17D2" w:rsidP="00EB3FD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C17D2">
        <w:rPr>
          <w:rStyle w:val="FontStyle26"/>
          <w:sz w:val="28"/>
          <w:szCs w:val="28"/>
          <w:lang w:val="ru-RU"/>
        </w:rPr>
        <w:t>Одним из путей решения данной проблемы является широкое применение самотечно-напорного режима водоснабжения. В этом случае значительно снижаются или полностью исключаются затраты электроэнергии при добыче и транспортировке воды.</w:t>
      </w:r>
    </w:p>
    <w:p w:rsidR="00AC17D2" w:rsidRPr="00AC17D2" w:rsidRDefault="00AC17D2" w:rsidP="00AC17D2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AC17D2">
        <w:rPr>
          <w:rStyle w:val="FontStyle26"/>
          <w:sz w:val="28"/>
          <w:szCs w:val="28"/>
          <w:lang w:val="ru-RU"/>
        </w:rPr>
        <w:t xml:space="preserve">В этом направлении в республике ведется целенаправленная и систематическая работа. В настоящее время функционируют 7 наиболее крупных систем самотечного водоснабжения. </w:t>
      </w:r>
    </w:p>
    <w:p w:rsidR="00F26B4F" w:rsidRPr="00F26B4F" w:rsidRDefault="00F26B4F" w:rsidP="00F26B4F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lastRenderedPageBreak/>
        <w:t>Д</w:t>
      </w:r>
      <w:r w:rsidRPr="00F26B4F">
        <w:rPr>
          <w:rStyle w:val="FontStyle26"/>
          <w:sz w:val="28"/>
          <w:szCs w:val="28"/>
          <w:lang w:val="ru-RU"/>
        </w:rPr>
        <w:t xml:space="preserve">анные по доле питьевой воды, поданной в самотечно-напорном режиме, от общего количества отпущенной потребителям питьевой воды за 2018 год отсутствуют и будут предоставлены </w:t>
      </w:r>
      <w:r w:rsidR="007B6159">
        <w:rPr>
          <w:rStyle w:val="FontStyle26"/>
          <w:sz w:val="28"/>
          <w:szCs w:val="28"/>
          <w:lang w:val="ru-RU"/>
        </w:rPr>
        <w:t>Управлением</w:t>
      </w:r>
      <w:r>
        <w:rPr>
          <w:rStyle w:val="FontStyle26"/>
          <w:sz w:val="28"/>
          <w:szCs w:val="28"/>
          <w:lang w:val="ru-RU"/>
        </w:rPr>
        <w:t xml:space="preserve"> Федеральной службы государственной статистики </w:t>
      </w:r>
      <w:r w:rsidR="00F01BDE" w:rsidRPr="00F01BDE">
        <w:rPr>
          <w:rStyle w:val="FontStyle26"/>
          <w:sz w:val="28"/>
          <w:szCs w:val="28"/>
          <w:lang w:val="ru-RU"/>
        </w:rPr>
        <w:t xml:space="preserve">по </w:t>
      </w:r>
      <w:r w:rsidR="007B6159">
        <w:rPr>
          <w:rStyle w:val="FontStyle26"/>
          <w:sz w:val="28"/>
          <w:szCs w:val="28"/>
          <w:lang w:val="ru-RU"/>
        </w:rPr>
        <w:t>Северо-Кавказскому федеральному округу</w:t>
      </w:r>
      <w:r w:rsidRPr="00F26B4F">
        <w:rPr>
          <w:rStyle w:val="FontStyle26"/>
          <w:sz w:val="28"/>
          <w:szCs w:val="28"/>
          <w:lang w:val="ru-RU"/>
        </w:rPr>
        <w:t xml:space="preserve"> в конце первого квартала 2019 года. </w:t>
      </w:r>
    </w:p>
    <w:p w:rsidR="00D733E2" w:rsidRDefault="00F26B4F" w:rsidP="00F26B4F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F26B4F">
        <w:rPr>
          <w:rStyle w:val="FontStyle26"/>
          <w:sz w:val="28"/>
          <w:szCs w:val="28"/>
          <w:lang w:val="ru-RU"/>
        </w:rPr>
        <w:t>В свою очередь Министерством</w:t>
      </w:r>
      <w:r w:rsidR="00537C5F">
        <w:rPr>
          <w:rStyle w:val="FontStyle26"/>
          <w:sz w:val="28"/>
          <w:szCs w:val="28"/>
          <w:lang w:val="ru-RU"/>
        </w:rPr>
        <w:t xml:space="preserve"> жилищно-коммунального хозяйства, топлива и энергетики Республики Северная Осетия-Алания совместно с Минстроем России </w:t>
      </w:r>
      <w:r w:rsidRPr="00F26B4F">
        <w:rPr>
          <w:rStyle w:val="FontStyle26"/>
          <w:sz w:val="28"/>
          <w:szCs w:val="28"/>
          <w:lang w:val="ru-RU"/>
        </w:rPr>
        <w:t xml:space="preserve">путем возможного включения </w:t>
      </w:r>
      <w:r w:rsidR="00537C5F" w:rsidRPr="00537C5F">
        <w:rPr>
          <w:rStyle w:val="FontStyle26"/>
          <w:sz w:val="28"/>
          <w:szCs w:val="28"/>
          <w:lang w:val="ru-RU"/>
        </w:rPr>
        <w:t xml:space="preserve">объектов водоснабжения </w:t>
      </w:r>
      <w:r w:rsidRPr="00F26B4F">
        <w:rPr>
          <w:rStyle w:val="FontStyle26"/>
          <w:sz w:val="28"/>
          <w:szCs w:val="28"/>
          <w:lang w:val="ru-RU"/>
        </w:rPr>
        <w:t>в федеральный проект «Чистая вода», входящего в состав национального проекта «Экология», прорабатывается вопрос широкого применение водоснабжения в самотечно-напорном режиме. В этом случае значительно снижаются или полностью исключаются затраты электроэнергии при добыче и транспортировке воды.</w:t>
      </w:r>
    </w:p>
    <w:p w:rsidR="00EE3CE3" w:rsidRDefault="00EE3CE3" w:rsidP="00F26B4F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>В рамках проведения мониторинга с целью оценки конкурентной среды на рынке услуг жилищно-коммунального хозяйства самыми существенными административным барьером для ведения текущей деятельности или открытия нового бизнеса являются: аренда зданий, высокие налоги, сложность процедуры получения лицензий, квалификация персонала, трудности в регистрации бизнеса, проблемы с приобретением зданий, помещений.</w:t>
      </w:r>
    </w:p>
    <w:p w:rsidR="00EE3CE3" w:rsidRPr="00EE3CE3" w:rsidRDefault="00EE3CE3" w:rsidP="00EE3CE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 xml:space="preserve">Проблемами сферы </w:t>
      </w:r>
      <w:r>
        <w:rPr>
          <w:rStyle w:val="FontStyle26"/>
          <w:sz w:val="28"/>
          <w:szCs w:val="28"/>
          <w:lang w:val="ru-RU"/>
        </w:rPr>
        <w:t>жилищно-коммунального хозяйства</w:t>
      </w:r>
      <w:r w:rsidRPr="00EE3CE3">
        <w:rPr>
          <w:rStyle w:val="FontStyle26"/>
          <w:sz w:val="28"/>
          <w:szCs w:val="28"/>
          <w:lang w:val="ru-RU"/>
        </w:rPr>
        <w:t xml:space="preserve">, по мнению </w:t>
      </w:r>
      <w:r>
        <w:rPr>
          <w:rStyle w:val="FontStyle26"/>
          <w:sz w:val="28"/>
          <w:szCs w:val="28"/>
          <w:lang w:val="ru-RU"/>
        </w:rPr>
        <w:t>населения</w:t>
      </w:r>
      <w:r w:rsidRPr="00EE3CE3">
        <w:rPr>
          <w:rStyle w:val="FontStyle26"/>
          <w:sz w:val="28"/>
          <w:szCs w:val="28"/>
          <w:lang w:val="ru-RU"/>
        </w:rPr>
        <w:t>, являются</w:t>
      </w:r>
      <w:r w:rsidRPr="00EE3CE3">
        <w:rPr>
          <w:lang w:val="ru-RU"/>
        </w:rPr>
        <w:t xml:space="preserve"> </w:t>
      </w:r>
      <w:r>
        <w:rPr>
          <w:rStyle w:val="FontStyle26"/>
          <w:sz w:val="28"/>
          <w:szCs w:val="28"/>
          <w:lang w:val="ru-RU"/>
        </w:rPr>
        <w:t>р</w:t>
      </w:r>
      <w:r w:rsidRPr="00EE3CE3">
        <w:rPr>
          <w:rStyle w:val="FontStyle26"/>
          <w:sz w:val="28"/>
          <w:szCs w:val="28"/>
          <w:lang w:val="ru-RU"/>
        </w:rPr>
        <w:t xml:space="preserve">ост тарифов на жилищно-коммунальные услуги и </w:t>
      </w:r>
      <w:r>
        <w:rPr>
          <w:rStyle w:val="FontStyle26"/>
          <w:sz w:val="28"/>
          <w:szCs w:val="28"/>
          <w:lang w:val="ru-RU"/>
        </w:rPr>
        <w:t xml:space="preserve">низкое </w:t>
      </w:r>
      <w:r w:rsidRPr="00EE3CE3">
        <w:rPr>
          <w:rStyle w:val="FontStyle26"/>
          <w:sz w:val="28"/>
          <w:szCs w:val="28"/>
          <w:lang w:val="ru-RU"/>
        </w:rPr>
        <w:t xml:space="preserve">качество </w:t>
      </w:r>
      <w:r>
        <w:rPr>
          <w:rStyle w:val="FontStyle26"/>
          <w:sz w:val="28"/>
          <w:szCs w:val="28"/>
          <w:lang w:val="ru-RU"/>
        </w:rPr>
        <w:t xml:space="preserve">оказания </w:t>
      </w:r>
      <w:r w:rsidRPr="00EE3CE3">
        <w:rPr>
          <w:rStyle w:val="FontStyle26"/>
          <w:sz w:val="28"/>
          <w:szCs w:val="28"/>
          <w:lang w:val="ru-RU"/>
        </w:rPr>
        <w:t>жилищных и коммуна</w:t>
      </w:r>
      <w:r>
        <w:rPr>
          <w:rStyle w:val="FontStyle26"/>
          <w:sz w:val="28"/>
          <w:szCs w:val="28"/>
          <w:lang w:val="ru-RU"/>
        </w:rPr>
        <w:t>льных услуг.</w:t>
      </w:r>
    </w:p>
    <w:p w:rsidR="00EE3CE3" w:rsidRPr="00EE3CE3" w:rsidRDefault="00EE3CE3" w:rsidP="00EE3CE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Уровень развития</w:t>
      </w:r>
      <w:r w:rsidRPr="00EE3CE3">
        <w:rPr>
          <w:rStyle w:val="FontStyle26"/>
          <w:sz w:val="28"/>
          <w:szCs w:val="28"/>
          <w:lang w:val="ru-RU"/>
        </w:rPr>
        <w:t xml:space="preserve"> конкуренции в </w:t>
      </w:r>
      <w:r>
        <w:rPr>
          <w:rStyle w:val="FontStyle26"/>
          <w:sz w:val="28"/>
          <w:szCs w:val="28"/>
          <w:lang w:val="ru-RU"/>
        </w:rPr>
        <w:t>указанной</w:t>
      </w:r>
      <w:r w:rsidRPr="00EE3CE3">
        <w:rPr>
          <w:rStyle w:val="FontStyle26"/>
          <w:sz w:val="28"/>
          <w:szCs w:val="28"/>
          <w:lang w:val="ru-RU"/>
        </w:rPr>
        <w:t xml:space="preserve"> сфере </w:t>
      </w:r>
      <w:r>
        <w:rPr>
          <w:rStyle w:val="FontStyle26"/>
          <w:sz w:val="28"/>
          <w:szCs w:val="28"/>
          <w:lang w:val="ru-RU"/>
        </w:rPr>
        <w:t>невысокий</w:t>
      </w:r>
      <w:r w:rsidRPr="00EE3CE3">
        <w:rPr>
          <w:rStyle w:val="FontStyle26"/>
          <w:sz w:val="28"/>
          <w:szCs w:val="28"/>
          <w:lang w:val="ru-RU"/>
        </w:rPr>
        <w:t>.</w:t>
      </w:r>
    </w:p>
    <w:p w:rsidR="00EE3CE3" w:rsidRPr="00EE3CE3" w:rsidRDefault="00EE3CE3" w:rsidP="00EE3CE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>
        <w:rPr>
          <w:rStyle w:val="FontStyle26"/>
          <w:sz w:val="28"/>
          <w:szCs w:val="28"/>
          <w:lang w:val="ru-RU"/>
        </w:rPr>
        <w:t>Значительный ф</w:t>
      </w:r>
      <w:r w:rsidRPr="00EE3CE3">
        <w:rPr>
          <w:rStyle w:val="FontStyle26"/>
          <w:sz w:val="28"/>
          <w:szCs w:val="28"/>
          <w:lang w:val="ru-RU"/>
        </w:rPr>
        <w:t>изическ</w:t>
      </w:r>
      <w:r>
        <w:rPr>
          <w:rStyle w:val="FontStyle26"/>
          <w:sz w:val="28"/>
          <w:szCs w:val="28"/>
          <w:lang w:val="ru-RU"/>
        </w:rPr>
        <w:t>ий износ</w:t>
      </w:r>
      <w:r w:rsidRPr="00EE3CE3">
        <w:rPr>
          <w:rStyle w:val="FontStyle26"/>
          <w:sz w:val="28"/>
          <w:szCs w:val="28"/>
          <w:lang w:val="ru-RU"/>
        </w:rPr>
        <w:t xml:space="preserve"> основных фондов </w:t>
      </w:r>
      <w:r>
        <w:rPr>
          <w:rStyle w:val="FontStyle26"/>
          <w:sz w:val="28"/>
          <w:szCs w:val="28"/>
          <w:lang w:val="ru-RU"/>
        </w:rPr>
        <w:t>жилищно-коммунального хозяйства</w:t>
      </w:r>
      <w:r w:rsidRPr="00EE3CE3">
        <w:rPr>
          <w:rStyle w:val="FontStyle26"/>
          <w:sz w:val="28"/>
          <w:szCs w:val="28"/>
          <w:lang w:val="ru-RU"/>
        </w:rPr>
        <w:t xml:space="preserve">, ограниченные инвестиционные ресурсы, значительные капитальные затраты для вхождения на рынок и длительный срок окупаемости инвестиций осложняют процессы формирования конкурентной среды и вхождение на рынок новых участников. </w:t>
      </w:r>
    </w:p>
    <w:p w:rsidR="00EE3CE3" w:rsidRPr="00EE3CE3" w:rsidRDefault="00EE3CE3" w:rsidP="00EE3CE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>Для создания условий развития конкуренции в жилищно-коммунальной сфере необходимо решение следующих задач:</w:t>
      </w:r>
    </w:p>
    <w:p w:rsidR="00EE3CE3" w:rsidRPr="00EE3CE3" w:rsidRDefault="00EE3CE3" w:rsidP="00EE3CE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>развитие практики использования концессионных соглашений, обеспечивающ</w:t>
      </w:r>
      <w:r w:rsidR="007B6159">
        <w:rPr>
          <w:rStyle w:val="FontStyle26"/>
          <w:sz w:val="28"/>
          <w:szCs w:val="28"/>
          <w:lang w:val="ru-RU"/>
        </w:rPr>
        <w:t>ей</w:t>
      </w:r>
      <w:r w:rsidRPr="00EE3CE3">
        <w:rPr>
          <w:rStyle w:val="FontStyle26"/>
          <w:sz w:val="28"/>
          <w:szCs w:val="28"/>
          <w:lang w:val="ru-RU"/>
        </w:rPr>
        <w:t xml:space="preserve"> приток частных инвестиций;</w:t>
      </w:r>
    </w:p>
    <w:p w:rsidR="00EE3CE3" w:rsidRPr="00EE3CE3" w:rsidRDefault="00EE3CE3" w:rsidP="00EE3CE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>передача муниципального и регионального имущества в аренду частным операторам на основе конкурсных процедур с равным доступом для участников рынка;</w:t>
      </w:r>
    </w:p>
    <w:p w:rsidR="00EE3CE3" w:rsidRPr="00EE3CE3" w:rsidRDefault="00EE3CE3" w:rsidP="00EE3CE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>установление тарифов на коммунальные услуги на уровне, обеспечивающем безубыточную деятельность компаний и привлекательность данной</w:t>
      </w:r>
      <w:r w:rsidR="0073498F">
        <w:rPr>
          <w:rStyle w:val="FontStyle26"/>
          <w:sz w:val="28"/>
          <w:szCs w:val="28"/>
          <w:lang w:val="ru-RU"/>
        </w:rPr>
        <w:t xml:space="preserve"> отрасли для частных компаний-</w:t>
      </w:r>
      <w:r w:rsidRPr="00EE3CE3">
        <w:rPr>
          <w:rStyle w:val="FontStyle26"/>
          <w:sz w:val="28"/>
          <w:szCs w:val="28"/>
          <w:lang w:val="ru-RU"/>
        </w:rPr>
        <w:t>поставщиков услуг;</w:t>
      </w:r>
    </w:p>
    <w:p w:rsidR="00EE3CE3" w:rsidRDefault="00EE3CE3" w:rsidP="00EE3CE3">
      <w:pPr>
        <w:pStyle w:val="Style10"/>
        <w:spacing w:line="240" w:lineRule="auto"/>
        <w:ind w:firstLine="567"/>
        <w:rPr>
          <w:rStyle w:val="FontStyle26"/>
          <w:sz w:val="28"/>
          <w:szCs w:val="28"/>
          <w:lang w:val="ru-RU"/>
        </w:rPr>
      </w:pPr>
      <w:r w:rsidRPr="00EE3CE3">
        <w:rPr>
          <w:rStyle w:val="FontStyle26"/>
          <w:sz w:val="28"/>
          <w:szCs w:val="28"/>
          <w:lang w:val="ru-RU"/>
        </w:rPr>
        <w:t xml:space="preserve">обеспечение условий </w:t>
      </w:r>
      <w:proofErr w:type="gramStart"/>
      <w:r w:rsidRPr="00EE3CE3">
        <w:rPr>
          <w:rStyle w:val="FontStyle26"/>
          <w:sz w:val="28"/>
          <w:szCs w:val="28"/>
          <w:lang w:val="ru-RU"/>
        </w:rPr>
        <w:t>для появл</w:t>
      </w:r>
      <w:r w:rsidR="007B6159">
        <w:rPr>
          <w:rStyle w:val="FontStyle26"/>
          <w:sz w:val="28"/>
          <w:szCs w:val="28"/>
          <w:lang w:val="ru-RU"/>
        </w:rPr>
        <w:t>ения новых управляющих компаний</w:t>
      </w:r>
      <w:r w:rsidRPr="00EE3CE3">
        <w:rPr>
          <w:rStyle w:val="FontStyle26"/>
          <w:sz w:val="28"/>
          <w:szCs w:val="28"/>
          <w:lang w:val="ru-RU"/>
        </w:rPr>
        <w:t xml:space="preserve"> за счет устранения административных барьеров на пути привлечения организаций различной формы собственности к оказанию услуг по управлению</w:t>
      </w:r>
      <w:proofErr w:type="gramEnd"/>
      <w:r w:rsidRPr="00EE3CE3">
        <w:rPr>
          <w:rStyle w:val="FontStyle26"/>
          <w:sz w:val="28"/>
          <w:szCs w:val="28"/>
          <w:lang w:val="ru-RU"/>
        </w:rPr>
        <w:t xml:space="preserve"> многоквартирными домами и создание условий для их безубыточной деятельности.</w:t>
      </w:r>
    </w:p>
    <w:p w:rsidR="00537C5F" w:rsidRPr="0055695B" w:rsidRDefault="00537C5F" w:rsidP="00673E05">
      <w:pPr>
        <w:pStyle w:val="Style10"/>
        <w:spacing w:line="240" w:lineRule="auto"/>
        <w:ind w:firstLine="0"/>
        <w:rPr>
          <w:rStyle w:val="FontStyle26"/>
          <w:sz w:val="20"/>
          <w:szCs w:val="20"/>
          <w:lang w:val="ru-RU"/>
        </w:rPr>
      </w:pPr>
    </w:p>
    <w:p w:rsidR="00321109" w:rsidRPr="005334F6" w:rsidRDefault="00321109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2.3. Приоритетные рынки</w:t>
      </w:r>
    </w:p>
    <w:p w:rsidR="00321109" w:rsidRPr="00331AD3" w:rsidRDefault="00321109" w:rsidP="00673E0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A2825" w:rsidRPr="005334F6" w:rsidRDefault="006A2825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>Рынок сельскохозяйственной продукции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, сырья и продовольствия</w:t>
      </w:r>
    </w:p>
    <w:p w:rsidR="00956FA1" w:rsidRPr="00331AD3" w:rsidRDefault="00956FA1" w:rsidP="00B61C2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E8528A" w:rsidRPr="003C11AE" w:rsidRDefault="00E8528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E8528A">
        <w:rPr>
          <w:sz w:val="28"/>
          <w:szCs w:val="28"/>
          <w:lang w:val="ru-RU"/>
        </w:rPr>
        <w:t>Агропромышленный комплекс является одной из важных сфер экономики региона</w:t>
      </w:r>
      <w:r w:rsidRPr="003C11AE">
        <w:rPr>
          <w:sz w:val="28"/>
          <w:szCs w:val="28"/>
          <w:lang w:val="ru-RU"/>
        </w:rPr>
        <w:t>.</w:t>
      </w:r>
    </w:p>
    <w:p w:rsidR="00F236BA" w:rsidRPr="00E8528A" w:rsidRDefault="003C11AE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В отчетном году в</w:t>
      </w:r>
      <w:r w:rsidR="00F236BA" w:rsidRPr="00E8528A">
        <w:rPr>
          <w:sz w:val="28"/>
          <w:szCs w:val="28"/>
          <w:lang w:val="ru-RU"/>
        </w:rPr>
        <w:t xml:space="preserve"> растениеводстве основные программные мероприятия были направлены на увеличение производства растениеводческой продукции и повышение ее конкурентоспособности.</w:t>
      </w:r>
    </w:p>
    <w:p w:rsidR="00F236BA" w:rsidRPr="00E8528A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E8528A">
        <w:rPr>
          <w:sz w:val="28"/>
          <w:szCs w:val="28"/>
          <w:lang w:val="ru-RU"/>
        </w:rPr>
        <w:t xml:space="preserve">Под урожай сельскохозяйственных культур на 2018 год была полностью пересмотрена структура посевных площадей, в которой увеличена доля наиболее востребованных культур: яровых зерновых и зернобобовых, картофеля, овощей, технических и кормовых. Это позволило по результатам </w:t>
      </w:r>
      <w:r w:rsidR="00E8528A">
        <w:rPr>
          <w:sz w:val="28"/>
          <w:szCs w:val="28"/>
          <w:lang w:val="ru-RU"/>
        </w:rPr>
        <w:t xml:space="preserve">отчетного </w:t>
      </w:r>
      <w:r w:rsidRPr="00E8528A">
        <w:rPr>
          <w:sz w:val="28"/>
          <w:szCs w:val="28"/>
          <w:lang w:val="ru-RU"/>
        </w:rPr>
        <w:t xml:space="preserve">года увеличить производство зерновых и зернобобовых культур, </w:t>
      </w:r>
      <w:r w:rsidR="00E8528A">
        <w:rPr>
          <w:sz w:val="28"/>
          <w:szCs w:val="28"/>
          <w:lang w:val="ru-RU"/>
        </w:rPr>
        <w:t>валовой</w:t>
      </w:r>
      <w:r w:rsidRPr="00E8528A">
        <w:rPr>
          <w:sz w:val="28"/>
          <w:szCs w:val="28"/>
          <w:lang w:val="ru-RU"/>
        </w:rPr>
        <w:t xml:space="preserve"> </w:t>
      </w:r>
      <w:r w:rsidR="00E8528A">
        <w:rPr>
          <w:sz w:val="28"/>
          <w:szCs w:val="28"/>
          <w:lang w:val="ru-RU"/>
        </w:rPr>
        <w:t xml:space="preserve">сбор которых составил 751,7 </w:t>
      </w:r>
      <w:proofErr w:type="spellStart"/>
      <w:r w:rsidR="00E8528A">
        <w:rPr>
          <w:sz w:val="28"/>
          <w:szCs w:val="28"/>
          <w:lang w:val="ru-RU"/>
        </w:rPr>
        <w:t>тыс</w:t>
      </w:r>
      <w:proofErr w:type="spellEnd"/>
      <w:r w:rsidRPr="00E8528A">
        <w:rPr>
          <w:sz w:val="28"/>
          <w:szCs w:val="28"/>
          <w:lang w:val="ru-RU"/>
        </w:rPr>
        <w:t xml:space="preserve"> тонн в весе после доработки</w:t>
      </w:r>
      <w:r w:rsidR="00E8528A">
        <w:rPr>
          <w:sz w:val="28"/>
          <w:szCs w:val="28"/>
          <w:lang w:val="ru-RU"/>
        </w:rPr>
        <w:t xml:space="preserve">. </w:t>
      </w:r>
      <w:r w:rsidR="007B6159">
        <w:rPr>
          <w:sz w:val="28"/>
          <w:szCs w:val="28"/>
          <w:lang w:val="ru-RU"/>
        </w:rPr>
        <w:t>Это</w:t>
      </w:r>
      <w:r w:rsidR="00E8528A">
        <w:rPr>
          <w:sz w:val="28"/>
          <w:szCs w:val="28"/>
          <w:lang w:val="ru-RU"/>
        </w:rPr>
        <w:t xml:space="preserve"> самый высокий </w:t>
      </w:r>
      <w:r w:rsidR="00E8528A" w:rsidRPr="00E8528A">
        <w:rPr>
          <w:sz w:val="28"/>
          <w:szCs w:val="28"/>
          <w:lang w:val="ru-RU"/>
        </w:rPr>
        <w:t>показатель по валовому сбору зерновых и зернобобовых культур</w:t>
      </w:r>
      <w:r w:rsidR="00436FBE">
        <w:rPr>
          <w:sz w:val="28"/>
          <w:szCs w:val="28"/>
          <w:lang w:val="ru-RU"/>
        </w:rPr>
        <w:t xml:space="preserve"> за последние 4 года</w:t>
      </w:r>
      <w:r w:rsidR="00E8528A">
        <w:rPr>
          <w:sz w:val="28"/>
          <w:szCs w:val="28"/>
          <w:lang w:val="ru-RU"/>
        </w:rPr>
        <w:t>.</w:t>
      </w:r>
      <w:r w:rsidRPr="00E8528A">
        <w:rPr>
          <w:sz w:val="28"/>
          <w:szCs w:val="28"/>
          <w:lang w:val="ru-RU"/>
        </w:rPr>
        <w:t xml:space="preserve"> Максимальный валовой сбор был зарегистрирован в 2014 году -</w:t>
      </w:r>
      <w:r w:rsidR="00E8528A">
        <w:rPr>
          <w:sz w:val="28"/>
          <w:szCs w:val="28"/>
          <w:lang w:val="ru-RU"/>
        </w:rPr>
        <w:t xml:space="preserve"> </w:t>
      </w:r>
      <w:r w:rsidRPr="00E8528A">
        <w:rPr>
          <w:sz w:val="28"/>
          <w:szCs w:val="28"/>
          <w:lang w:val="ru-RU"/>
        </w:rPr>
        <w:t xml:space="preserve">650,4 </w:t>
      </w:r>
      <w:proofErr w:type="spellStart"/>
      <w:r w:rsidRPr="00E8528A">
        <w:rPr>
          <w:sz w:val="28"/>
          <w:szCs w:val="28"/>
          <w:lang w:val="ru-RU"/>
        </w:rPr>
        <w:t>тыс</w:t>
      </w:r>
      <w:proofErr w:type="spellEnd"/>
      <w:r w:rsidRPr="00E8528A">
        <w:rPr>
          <w:sz w:val="28"/>
          <w:szCs w:val="28"/>
          <w:lang w:val="ru-RU"/>
        </w:rPr>
        <w:t xml:space="preserve"> тонн.</w:t>
      </w:r>
    </w:p>
    <w:p w:rsidR="00F236BA" w:rsidRPr="004E2507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4E2507">
        <w:rPr>
          <w:sz w:val="28"/>
          <w:szCs w:val="28"/>
          <w:lang w:val="ru-RU"/>
        </w:rPr>
        <w:t xml:space="preserve">Следует отметить положительную динамику по увеличению площади посадок картофеля, по итогам сева на 2018 год картофеля во всех категориях хозяйств высажено 5 158,8 га, что составляет 140% к уровню 2017 года. Производство картофеля в </w:t>
      </w:r>
      <w:r w:rsidR="004E2507" w:rsidRPr="004E2507">
        <w:rPr>
          <w:sz w:val="28"/>
          <w:szCs w:val="28"/>
          <w:lang w:val="ru-RU"/>
        </w:rPr>
        <w:t xml:space="preserve">отчетном </w:t>
      </w:r>
      <w:r w:rsidRPr="004E2507">
        <w:rPr>
          <w:sz w:val="28"/>
          <w:szCs w:val="28"/>
          <w:lang w:val="ru-RU"/>
        </w:rPr>
        <w:t>го</w:t>
      </w:r>
      <w:r w:rsidR="00436FBE" w:rsidRPr="004E2507">
        <w:rPr>
          <w:sz w:val="28"/>
          <w:szCs w:val="28"/>
          <w:lang w:val="ru-RU"/>
        </w:rPr>
        <w:t>ду состави</w:t>
      </w:r>
      <w:r w:rsidR="004E2507" w:rsidRPr="004E2507">
        <w:rPr>
          <w:sz w:val="28"/>
          <w:szCs w:val="28"/>
          <w:lang w:val="ru-RU"/>
        </w:rPr>
        <w:t>ло</w:t>
      </w:r>
      <w:r w:rsidR="00436FBE" w:rsidRPr="004E2507">
        <w:rPr>
          <w:sz w:val="28"/>
          <w:szCs w:val="28"/>
          <w:lang w:val="ru-RU"/>
        </w:rPr>
        <w:t xml:space="preserve"> в пределах 99,5 тыс</w:t>
      </w:r>
      <w:r w:rsidR="007B6159">
        <w:rPr>
          <w:sz w:val="28"/>
          <w:szCs w:val="28"/>
          <w:lang w:val="ru-RU"/>
        </w:rPr>
        <w:t>.</w:t>
      </w:r>
      <w:r w:rsidR="00436FBE" w:rsidRPr="004E2507">
        <w:rPr>
          <w:sz w:val="28"/>
          <w:szCs w:val="28"/>
          <w:lang w:val="ru-RU"/>
        </w:rPr>
        <w:t xml:space="preserve"> тонн, в том числе </w:t>
      </w:r>
      <w:r w:rsidRPr="004E2507">
        <w:rPr>
          <w:sz w:val="28"/>
          <w:szCs w:val="28"/>
          <w:lang w:val="ru-RU"/>
        </w:rPr>
        <w:t xml:space="preserve">в </w:t>
      </w:r>
      <w:proofErr w:type="spellStart"/>
      <w:r w:rsidRPr="004E2507">
        <w:rPr>
          <w:sz w:val="28"/>
          <w:szCs w:val="28"/>
          <w:lang w:val="ru-RU"/>
        </w:rPr>
        <w:t>сельхозорганизациях</w:t>
      </w:r>
      <w:proofErr w:type="spellEnd"/>
      <w:r w:rsidRPr="004E2507">
        <w:rPr>
          <w:sz w:val="28"/>
          <w:szCs w:val="28"/>
          <w:lang w:val="ru-RU"/>
        </w:rPr>
        <w:t xml:space="preserve"> и </w:t>
      </w:r>
      <w:r w:rsidR="00436FBE" w:rsidRPr="004E2507">
        <w:rPr>
          <w:sz w:val="28"/>
          <w:szCs w:val="28"/>
          <w:lang w:val="ru-RU"/>
        </w:rPr>
        <w:t>крестьянско-фермерских хозяйствах</w:t>
      </w:r>
      <w:r w:rsidRPr="004E2507">
        <w:rPr>
          <w:sz w:val="28"/>
          <w:szCs w:val="28"/>
          <w:lang w:val="ru-RU"/>
        </w:rPr>
        <w:t xml:space="preserve"> - 61,2 тыс. тонн, что позволяет полностью обеспечить население республики продовольственным картофелем и </w:t>
      </w:r>
      <w:proofErr w:type="spellStart"/>
      <w:r w:rsidRPr="004E2507">
        <w:rPr>
          <w:sz w:val="28"/>
          <w:szCs w:val="28"/>
          <w:lang w:val="ru-RU"/>
        </w:rPr>
        <w:t>сельхозтоваропроизводителей</w:t>
      </w:r>
      <w:proofErr w:type="spellEnd"/>
      <w:r w:rsidRPr="004E2507">
        <w:rPr>
          <w:sz w:val="28"/>
          <w:szCs w:val="28"/>
          <w:lang w:val="ru-RU"/>
        </w:rPr>
        <w:t xml:space="preserve"> семенным материалом под урожай 2019 года.</w:t>
      </w:r>
    </w:p>
    <w:p w:rsidR="00F236BA" w:rsidRPr="004E2507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4E2507">
        <w:rPr>
          <w:sz w:val="28"/>
          <w:szCs w:val="28"/>
          <w:lang w:val="ru-RU"/>
        </w:rPr>
        <w:t xml:space="preserve">В </w:t>
      </w:r>
      <w:proofErr w:type="spellStart"/>
      <w:r w:rsidRPr="004E2507">
        <w:rPr>
          <w:sz w:val="28"/>
          <w:szCs w:val="28"/>
          <w:lang w:val="ru-RU"/>
        </w:rPr>
        <w:t>подотрасли</w:t>
      </w:r>
      <w:proofErr w:type="spellEnd"/>
      <w:r w:rsidRPr="004E2507">
        <w:rPr>
          <w:sz w:val="28"/>
          <w:szCs w:val="28"/>
          <w:lang w:val="ru-RU"/>
        </w:rPr>
        <w:t xml:space="preserve"> растениеводства основной мерой государственной поддержки является оказа</w:t>
      </w:r>
      <w:r w:rsidR="007B6159">
        <w:rPr>
          <w:sz w:val="28"/>
          <w:szCs w:val="28"/>
          <w:lang w:val="ru-RU"/>
        </w:rPr>
        <w:t xml:space="preserve">ние </w:t>
      </w:r>
      <w:proofErr w:type="spellStart"/>
      <w:r w:rsidR="007B6159">
        <w:rPr>
          <w:sz w:val="28"/>
          <w:szCs w:val="28"/>
          <w:lang w:val="ru-RU"/>
        </w:rPr>
        <w:t>сельхозтоваропроизводителям</w:t>
      </w:r>
      <w:proofErr w:type="spellEnd"/>
      <w:r w:rsidRPr="004E2507">
        <w:rPr>
          <w:sz w:val="28"/>
          <w:szCs w:val="28"/>
          <w:lang w:val="ru-RU"/>
        </w:rPr>
        <w:t xml:space="preserve"> несвязанной поддержки, которая стала эффективным инструментом пополнения оборотных средств аграриев. На 20 декабря 2018 года на оказание несвязанной поддержки</w:t>
      </w:r>
      <w:r w:rsidR="004E2507" w:rsidRPr="004E2507">
        <w:rPr>
          <w:sz w:val="28"/>
          <w:szCs w:val="28"/>
          <w:lang w:val="ru-RU"/>
        </w:rPr>
        <w:t xml:space="preserve"> </w:t>
      </w:r>
      <w:proofErr w:type="spellStart"/>
      <w:r w:rsidRPr="004E2507">
        <w:rPr>
          <w:sz w:val="28"/>
          <w:szCs w:val="28"/>
          <w:lang w:val="ru-RU"/>
        </w:rPr>
        <w:t>сельхозтоваропроизводителям</w:t>
      </w:r>
      <w:proofErr w:type="spellEnd"/>
      <w:r w:rsidRPr="004E2507">
        <w:rPr>
          <w:sz w:val="28"/>
          <w:szCs w:val="28"/>
          <w:lang w:val="ru-RU"/>
        </w:rPr>
        <w:t xml:space="preserve"> были перечислены с</w:t>
      </w:r>
      <w:r w:rsidR="004E2507" w:rsidRPr="004E2507">
        <w:rPr>
          <w:sz w:val="28"/>
          <w:szCs w:val="28"/>
          <w:lang w:val="ru-RU"/>
        </w:rPr>
        <w:t xml:space="preserve">убсидии на сумму 40,794 </w:t>
      </w:r>
      <w:proofErr w:type="gramStart"/>
      <w:r w:rsidR="004E2507" w:rsidRPr="004E2507">
        <w:rPr>
          <w:sz w:val="28"/>
          <w:szCs w:val="28"/>
          <w:lang w:val="ru-RU"/>
        </w:rPr>
        <w:t>млн</w:t>
      </w:r>
      <w:proofErr w:type="gramEnd"/>
      <w:r w:rsidR="004E2507" w:rsidRPr="004E2507">
        <w:rPr>
          <w:sz w:val="28"/>
          <w:szCs w:val="28"/>
          <w:lang w:val="ru-RU"/>
        </w:rPr>
        <w:t xml:space="preserve"> рублей</w:t>
      </w:r>
      <w:r w:rsidRPr="004E2507">
        <w:rPr>
          <w:sz w:val="28"/>
          <w:szCs w:val="28"/>
          <w:lang w:val="ru-RU"/>
        </w:rPr>
        <w:t>, а также на оказание несвязанной под</w:t>
      </w:r>
      <w:r w:rsidR="004E2507" w:rsidRPr="004E2507">
        <w:rPr>
          <w:sz w:val="28"/>
          <w:szCs w:val="28"/>
          <w:lang w:val="ru-RU"/>
        </w:rPr>
        <w:t>д</w:t>
      </w:r>
      <w:r w:rsidRPr="004E2507">
        <w:rPr>
          <w:sz w:val="28"/>
          <w:szCs w:val="28"/>
          <w:lang w:val="ru-RU"/>
        </w:rPr>
        <w:t>ержки сельскохозяйственным товаропроизводите</w:t>
      </w:r>
      <w:r w:rsidR="003C11AE">
        <w:rPr>
          <w:sz w:val="28"/>
          <w:szCs w:val="28"/>
          <w:lang w:val="ru-RU"/>
        </w:rPr>
        <w:t>лям в области растениеводства (</w:t>
      </w:r>
      <w:r w:rsidR="007C798A">
        <w:rPr>
          <w:sz w:val="28"/>
          <w:szCs w:val="28"/>
          <w:lang w:val="ru-RU"/>
        </w:rPr>
        <w:t>возмещение</w:t>
      </w:r>
      <w:r w:rsidRPr="004E2507">
        <w:rPr>
          <w:sz w:val="28"/>
          <w:szCs w:val="28"/>
          <w:lang w:val="ru-RU"/>
        </w:rPr>
        <w:t xml:space="preserve"> части затрат за приобретенное дизельное топливо) - 15,048 млн руб</w:t>
      </w:r>
      <w:r w:rsidR="004E2507" w:rsidRPr="004E2507">
        <w:rPr>
          <w:sz w:val="28"/>
          <w:szCs w:val="28"/>
          <w:lang w:val="ru-RU"/>
        </w:rPr>
        <w:t>лей</w:t>
      </w:r>
      <w:r w:rsidRPr="004E2507">
        <w:rPr>
          <w:sz w:val="28"/>
          <w:szCs w:val="28"/>
          <w:lang w:val="ru-RU"/>
        </w:rPr>
        <w:t>.</w:t>
      </w:r>
    </w:p>
    <w:p w:rsidR="00F236BA" w:rsidRPr="004E2507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4E2507">
        <w:rPr>
          <w:sz w:val="28"/>
          <w:szCs w:val="28"/>
          <w:lang w:val="ru-RU"/>
        </w:rPr>
        <w:t>Особое влияние на формирование конкуренции в сельском хозяйстве оказыва</w:t>
      </w:r>
      <w:r w:rsidR="007C798A">
        <w:rPr>
          <w:sz w:val="28"/>
          <w:szCs w:val="28"/>
          <w:lang w:val="ru-RU"/>
        </w:rPr>
        <w:t>ю</w:t>
      </w:r>
      <w:r w:rsidRPr="004E2507">
        <w:rPr>
          <w:sz w:val="28"/>
          <w:szCs w:val="28"/>
          <w:lang w:val="ru-RU"/>
        </w:rPr>
        <w:t>т взаимоотношения между хозяйствами-производителями сельскохозяйственной продукции и предприятиями переработки. Конкуренция между ними проявляется на рынке сбыта продукции, в установлении цены на продукцию сельского хозяйства, которая для перерабатывающего предприятия является сырьем. Судить об этом можно по величине доли закупочной цены в розничной цене продукта. Доля цены зерна пшеницы в цене муки составила в 2018 г</w:t>
      </w:r>
      <w:r w:rsidR="004E2507" w:rsidRPr="004E2507">
        <w:rPr>
          <w:sz w:val="28"/>
          <w:szCs w:val="28"/>
          <w:lang w:val="ru-RU"/>
        </w:rPr>
        <w:t>оду</w:t>
      </w:r>
      <w:r w:rsidRPr="004E2507">
        <w:rPr>
          <w:sz w:val="28"/>
          <w:szCs w:val="28"/>
          <w:lang w:val="ru-RU"/>
        </w:rPr>
        <w:t xml:space="preserve"> 30,0 %.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 xml:space="preserve">Малые формы хозяйствования на селе в современных условиях играют </w:t>
      </w:r>
      <w:r w:rsidRPr="003C11AE">
        <w:rPr>
          <w:sz w:val="28"/>
          <w:szCs w:val="28"/>
          <w:lang w:val="ru-RU"/>
        </w:rPr>
        <w:lastRenderedPageBreak/>
        <w:t>важную роль в стабилизации социально-экономического развития агропромышленного комплекса. Являясь полноправными субъектами рыночных отношений, они вносят существенный вклад в обеспечение населения продовольственными товарами, способствуют повышению занятости на селе, стимулируют развитие сельских территорий.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 xml:space="preserve">Государственная поддержка малым формам хозяйствования путем предоставления грантов на развитие семейно-животноводческих ферм и на развитие начинающих фермеров за 2018 год составила из средств федерального и республиканского бюджетов </w:t>
      </w:r>
      <w:r w:rsidR="004A4495">
        <w:rPr>
          <w:sz w:val="28"/>
          <w:szCs w:val="28"/>
          <w:lang w:val="ru-RU"/>
        </w:rPr>
        <w:t>119 355,</w:t>
      </w:r>
      <w:r w:rsidRPr="003C11AE">
        <w:rPr>
          <w:sz w:val="28"/>
          <w:szCs w:val="28"/>
          <w:lang w:val="ru-RU"/>
        </w:rPr>
        <w:t>02 тыс</w:t>
      </w:r>
      <w:r w:rsidR="004A4495">
        <w:rPr>
          <w:sz w:val="28"/>
          <w:szCs w:val="28"/>
          <w:lang w:val="ru-RU"/>
        </w:rPr>
        <w:t>.</w:t>
      </w:r>
      <w:r w:rsidRPr="003C11AE">
        <w:rPr>
          <w:sz w:val="28"/>
          <w:szCs w:val="28"/>
          <w:lang w:val="ru-RU"/>
        </w:rPr>
        <w:t xml:space="preserve"> рублей, в том числе за счет средств</w:t>
      </w:r>
      <w:r w:rsidR="004A4495">
        <w:rPr>
          <w:sz w:val="28"/>
          <w:szCs w:val="28"/>
          <w:lang w:val="ru-RU"/>
        </w:rPr>
        <w:t xml:space="preserve"> федерального бюджета - 111 000,</w:t>
      </w:r>
      <w:r w:rsidRPr="003C11AE">
        <w:rPr>
          <w:sz w:val="28"/>
          <w:szCs w:val="28"/>
          <w:lang w:val="ru-RU"/>
        </w:rPr>
        <w:t xml:space="preserve">17 </w:t>
      </w:r>
      <w:proofErr w:type="spellStart"/>
      <w:proofErr w:type="gramStart"/>
      <w:r w:rsidRPr="003C11AE">
        <w:rPr>
          <w:sz w:val="28"/>
          <w:szCs w:val="28"/>
          <w:lang w:val="ru-RU"/>
        </w:rPr>
        <w:t>тыс</w:t>
      </w:r>
      <w:proofErr w:type="spellEnd"/>
      <w:proofErr w:type="gramEnd"/>
      <w:r w:rsidRPr="003C11AE">
        <w:rPr>
          <w:sz w:val="28"/>
          <w:szCs w:val="28"/>
          <w:lang w:val="ru-RU"/>
        </w:rPr>
        <w:t xml:space="preserve"> рублей, за счет средств республиканского бюджета - 8</w:t>
      </w:r>
      <w:r w:rsidR="004A4495">
        <w:rPr>
          <w:sz w:val="28"/>
          <w:szCs w:val="28"/>
          <w:lang w:val="ru-RU"/>
        </w:rPr>
        <w:t> </w:t>
      </w:r>
      <w:r w:rsidRPr="003C11AE">
        <w:rPr>
          <w:sz w:val="28"/>
          <w:szCs w:val="28"/>
          <w:lang w:val="ru-RU"/>
        </w:rPr>
        <w:t>354</w:t>
      </w:r>
      <w:r w:rsidR="004A4495">
        <w:rPr>
          <w:sz w:val="28"/>
          <w:szCs w:val="28"/>
          <w:lang w:val="ru-RU"/>
        </w:rPr>
        <w:t>,</w:t>
      </w:r>
      <w:r w:rsidRPr="003C11AE">
        <w:rPr>
          <w:sz w:val="28"/>
          <w:szCs w:val="28"/>
          <w:lang w:val="ru-RU"/>
        </w:rPr>
        <w:t>85 тыс</w:t>
      </w:r>
      <w:r w:rsidR="004A4495">
        <w:rPr>
          <w:sz w:val="28"/>
          <w:szCs w:val="28"/>
          <w:lang w:val="ru-RU"/>
        </w:rPr>
        <w:t>.</w:t>
      </w:r>
      <w:r w:rsidRPr="003C11AE">
        <w:rPr>
          <w:sz w:val="28"/>
          <w:szCs w:val="28"/>
          <w:lang w:val="ru-RU"/>
        </w:rPr>
        <w:t xml:space="preserve"> рублей. </w:t>
      </w:r>
      <w:r w:rsidR="004A4495">
        <w:rPr>
          <w:sz w:val="28"/>
          <w:szCs w:val="28"/>
          <w:lang w:val="ru-RU"/>
        </w:rPr>
        <w:t>Г</w:t>
      </w:r>
      <w:r w:rsidRPr="003C11AE">
        <w:rPr>
          <w:sz w:val="28"/>
          <w:szCs w:val="28"/>
          <w:lang w:val="ru-RU"/>
        </w:rPr>
        <w:t>ранты были предоставлены 11 начинающим фермерам и 8 главам семейных животноводческих ферм.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В результате реализации данных мероп</w:t>
      </w:r>
      <w:r w:rsidR="003C11AE">
        <w:rPr>
          <w:sz w:val="28"/>
          <w:szCs w:val="28"/>
          <w:lang w:val="ru-RU"/>
        </w:rPr>
        <w:t xml:space="preserve">риятий </w:t>
      </w:r>
      <w:proofErr w:type="spellStart"/>
      <w:r w:rsidR="003C11AE">
        <w:rPr>
          <w:sz w:val="28"/>
          <w:szCs w:val="28"/>
          <w:lang w:val="ru-RU"/>
        </w:rPr>
        <w:t>грантополучателями</w:t>
      </w:r>
      <w:proofErr w:type="spellEnd"/>
      <w:r w:rsidR="003C11AE">
        <w:rPr>
          <w:sz w:val="28"/>
          <w:szCs w:val="28"/>
          <w:lang w:val="ru-RU"/>
        </w:rPr>
        <w:t xml:space="preserve"> в 201</w:t>
      </w:r>
      <w:r w:rsidRPr="003C11AE">
        <w:rPr>
          <w:sz w:val="28"/>
          <w:szCs w:val="28"/>
          <w:lang w:val="ru-RU"/>
        </w:rPr>
        <w:t>8 году было приобретено 594 голов</w:t>
      </w:r>
      <w:r w:rsidR="004A4495">
        <w:rPr>
          <w:sz w:val="28"/>
          <w:szCs w:val="28"/>
          <w:lang w:val="ru-RU"/>
        </w:rPr>
        <w:t>ы</w:t>
      </w:r>
      <w:r w:rsidRPr="003C11AE">
        <w:rPr>
          <w:sz w:val="28"/>
          <w:szCs w:val="28"/>
          <w:lang w:val="ru-RU"/>
        </w:rPr>
        <w:t xml:space="preserve"> крупного рогатого скота, 100</w:t>
      </w:r>
      <w:r w:rsidR="004A4495">
        <w:rPr>
          <w:sz w:val="28"/>
          <w:szCs w:val="28"/>
          <w:lang w:val="ru-RU"/>
        </w:rPr>
        <w:t> </w:t>
      </w:r>
      <w:r w:rsidRPr="003C11AE">
        <w:rPr>
          <w:sz w:val="28"/>
          <w:szCs w:val="28"/>
          <w:lang w:val="ru-RU"/>
        </w:rPr>
        <w:t xml:space="preserve">000 штук рыбопосадочного материала, а также построена теплица площадью 765 квадратных метров для выращивания томатов. В </w:t>
      </w:r>
      <w:r w:rsidR="003C11AE">
        <w:rPr>
          <w:sz w:val="28"/>
          <w:szCs w:val="28"/>
          <w:lang w:val="ru-RU"/>
        </w:rPr>
        <w:t xml:space="preserve">первом </w:t>
      </w:r>
      <w:r w:rsidRPr="003C11AE">
        <w:rPr>
          <w:sz w:val="28"/>
          <w:szCs w:val="28"/>
          <w:lang w:val="ru-RU"/>
        </w:rPr>
        <w:t xml:space="preserve">квартале 2019 года </w:t>
      </w:r>
      <w:proofErr w:type="spellStart"/>
      <w:r w:rsidRPr="003C11AE">
        <w:rPr>
          <w:sz w:val="28"/>
          <w:szCs w:val="28"/>
          <w:lang w:val="ru-RU"/>
        </w:rPr>
        <w:t>грантополучателями</w:t>
      </w:r>
      <w:proofErr w:type="spellEnd"/>
      <w:r w:rsidRPr="003C11AE">
        <w:rPr>
          <w:sz w:val="28"/>
          <w:szCs w:val="28"/>
          <w:lang w:val="ru-RU"/>
        </w:rPr>
        <w:t xml:space="preserve"> планируется закупить еще 815 голов крупного рогатого скота.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 xml:space="preserve">Стимулирование развития животноводства способствует повышению конкурентоспособности сельскохозяйственного производства республики. </w:t>
      </w:r>
      <w:r w:rsidR="003C11AE">
        <w:rPr>
          <w:sz w:val="28"/>
          <w:szCs w:val="28"/>
          <w:lang w:val="ru-RU"/>
        </w:rPr>
        <w:t xml:space="preserve">В 2018 году </w:t>
      </w:r>
      <w:r w:rsidRPr="003C11AE">
        <w:rPr>
          <w:sz w:val="28"/>
          <w:szCs w:val="28"/>
          <w:lang w:val="ru-RU"/>
        </w:rPr>
        <w:t>оказана государственная поддержка на развитие молочного скотоводства из средств федерального и республиканского</w:t>
      </w:r>
      <w:r w:rsidR="004A4495">
        <w:rPr>
          <w:sz w:val="28"/>
          <w:szCs w:val="28"/>
          <w:lang w:val="ru-RU"/>
        </w:rPr>
        <w:t xml:space="preserve"> бюджетов в размере 12 037,</w:t>
      </w:r>
      <w:r w:rsidRPr="003C11AE">
        <w:rPr>
          <w:sz w:val="28"/>
          <w:szCs w:val="28"/>
          <w:lang w:val="ru-RU"/>
        </w:rPr>
        <w:t>205 тыс</w:t>
      </w:r>
      <w:r w:rsidR="004A4495">
        <w:rPr>
          <w:sz w:val="28"/>
          <w:szCs w:val="28"/>
          <w:lang w:val="ru-RU"/>
        </w:rPr>
        <w:t>.</w:t>
      </w:r>
      <w:r w:rsidRPr="003C11AE">
        <w:rPr>
          <w:sz w:val="28"/>
          <w:szCs w:val="28"/>
          <w:lang w:val="ru-RU"/>
        </w:rPr>
        <w:t xml:space="preserve"> руб</w:t>
      </w:r>
      <w:r w:rsidR="003C11AE">
        <w:rPr>
          <w:sz w:val="28"/>
          <w:szCs w:val="28"/>
          <w:lang w:val="ru-RU"/>
        </w:rPr>
        <w:t>лей</w:t>
      </w:r>
      <w:r w:rsidRPr="003C11AE">
        <w:rPr>
          <w:sz w:val="28"/>
          <w:szCs w:val="28"/>
          <w:lang w:val="ru-RU"/>
        </w:rPr>
        <w:t>, объем производства молока в сельскохозяйственных организациях и крестьянс</w:t>
      </w:r>
      <w:r w:rsidR="003C11AE">
        <w:rPr>
          <w:sz w:val="28"/>
          <w:szCs w:val="28"/>
          <w:lang w:val="ru-RU"/>
        </w:rPr>
        <w:t xml:space="preserve">ких (фермерских) хозяйствах на </w:t>
      </w:r>
      <w:r w:rsidRPr="003C11AE">
        <w:rPr>
          <w:sz w:val="28"/>
          <w:szCs w:val="28"/>
          <w:lang w:val="ru-RU"/>
        </w:rPr>
        <w:t>1 декабря 2018 года составил 22,776 тыс</w:t>
      </w:r>
      <w:r w:rsidR="004A4495">
        <w:rPr>
          <w:sz w:val="28"/>
          <w:szCs w:val="28"/>
          <w:lang w:val="ru-RU"/>
        </w:rPr>
        <w:t>.</w:t>
      </w:r>
      <w:r w:rsidRPr="003C11AE">
        <w:rPr>
          <w:sz w:val="28"/>
          <w:szCs w:val="28"/>
          <w:lang w:val="ru-RU"/>
        </w:rPr>
        <w:t xml:space="preserve"> тонн.</w:t>
      </w:r>
    </w:p>
    <w:p w:rsidR="003C11AE" w:rsidRPr="003C11AE" w:rsidRDefault="00F236BA" w:rsidP="003C11AE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 xml:space="preserve">Для решения вопросов </w:t>
      </w:r>
      <w:proofErr w:type="spellStart"/>
      <w:r w:rsidRPr="003C11AE">
        <w:rPr>
          <w:sz w:val="28"/>
          <w:szCs w:val="28"/>
          <w:lang w:val="ru-RU"/>
        </w:rPr>
        <w:t>импортозамещения</w:t>
      </w:r>
      <w:proofErr w:type="spellEnd"/>
      <w:r w:rsidRPr="003C11AE">
        <w:rPr>
          <w:sz w:val="28"/>
          <w:szCs w:val="28"/>
          <w:lang w:val="ru-RU"/>
        </w:rPr>
        <w:t xml:space="preserve"> важным направлением является развитие садоводства. В 2018 году сельскохозяйственными организациями республики было заложено 604,0 га многолетних насаждений и виноградников. В 2018 году государственная поддержка на возмещение части затрат на закладку и уход за многолетними плодовыми и ягодными</w:t>
      </w:r>
      <w:r w:rsidR="003C11AE">
        <w:rPr>
          <w:sz w:val="28"/>
          <w:szCs w:val="28"/>
          <w:lang w:val="ru-RU"/>
        </w:rPr>
        <w:t xml:space="preserve"> </w:t>
      </w:r>
      <w:r w:rsidR="003C11AE" w:rsidRPr="003C11AE">
        <w:rPr>
          <w:sz w:val="28"/>
          <w:szCs w:val="28"/>
          <w:lang w:val="ru-RU"/>
        </w:rPr>
        <w:t>насаждениями предусмотрена из средств федерального и республиканского бюджетов в размере 102,215 млн рублей, в том числе за счет средств федерального бюджета - 95, 06 млн рублей, за счет средств республиканского бюджета -7,155 млн рублей.</w:t>
      </w:r>
    </w:p>
    <w:p w:rsidR="003C11AE" w:rsidRPr="003C11AE" w:rsidRDefault="003C11AE" w:rsidP="003C11AE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Основным фактором успешности сельского хозяйства является повышение его инвестиционной привлекательности. Инвестиции в основной капитал данной отрасли определяют динамику его развития.</w:t>
      </w:r>
    </w:p>
    <w:p w:rsidR="003C11AE" w:rsidRPr="003C11AE" w:rsidRDefault="003C11AE" w:rsidP="003C11AE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 xml:space="preserve">Важным инструментом по решению задач </w:t>
      </w:r>
      <w:proofErr w:type="spellStart"/>
      <w:r w:rsidRPr="003C11AE">
        <w:rPr>
          <w:sz w:val="28"/>
          <w:szCs w:val="28"/>
          <w:lang w:val="ru-RU"/>
        </w:rPr>
        <w:t>импортозамещения</w:t>
      </w:r>
      <w:proofErr w:type="spellEnd"/>
      <w:r w:rsidRPr="003C11AE">
        <w:rPr>
          <w:sz w:val="28"/>
          <w:szCs w:val="28"/>
          <w:lang w:val="ru-RU"/>
        </w:rPr>
        <w:t xml:space="preserve"> и реализации республиканской инвестиционной политики является реализация инвестиционных проектов в сфере агропромышленного комплекса республики. Министерство сельского хозяйства и продовольствия Республики Северная Осетия-Алания осуществляет сопровождение реализуемых инвестиционных проектов, оказание практической </w:t>
      </w:r>
      <w:r w:rsidRPr="003C11AE">
        <w:rPr>
          <w:sz w:val="28"/>
          <w:szCs w:val="28"/>
          <w:lang w:val="ru-RU"/>
        </w:rPr>
        <w:lastRenderedPageBreak/>
        <w:t>организационной информационной помощи субъектам агропромышленного комплекса по вопросам, касающимся инвестиционной деятельности, с целью привлечения инвестиций в экономику республики.</w:t>
      </w:r>
    </w:p>
    <w:p w:rsidR="003C11AE" w:rsidRPr="003C11AE" w:rsidRDefault="003C11AE" w:rsidP="003C11AE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В Пригородном районе Республики Северная Осетия-Алания ООО «Фат-Агро» реализован инвестиционный проект по строительству высокотехнологичного картофелехранилища мощностью 4,0 тыс</w:t>
      </w:r>
      <w:r w:rsidR="004A4495">
        <w:rPr>
          <w:sz w:val="28"/>
          <w:szCs w:val="28"/>
          <w:lang w:val="ru-RU"/>
        </w:rPr>
        <w:t>.</w:t>
      </w:r>
      <w:r w:rsidRPr="003C11AE">
        <w:rPr>
          <w:sz w:val="28"/>
          <w:szCs w:val="28"/>
          <w:lang w:val="ru-RU"/>
        </w:rPr>
        <w:t xml:space="preserve"> тонн с оснащенным парком современной техники для переборки, сортировки и обработки картофеля. Строительство картофелехранилища завершено</w:t>
      </w:r>
      <w:r w:rsidR="004A4495">
        <w:rPr>
          <w:sz w:val="28"/>
          <w:szCs w:val="28"/>
          <w:lang w:val="ru-RU"/>
        </w:rPr>
        <w:t>,</w:t>
      </w:r>
      <w:r w:rsidRPr="003C11AE">
        <w:rPr>
          <w:sz w:val="28"/>
          <w:szCs w:val="28"/>
          <w:lang w:val="ru-RU"/>
        </w:rPr>
        <w:t xml:space="preserve"> и объект введен в эксплуатацию в ноябре 2017 года. Объем инвестиций составляет более 100,715 млн руб., по итогам реализации проекта было создано 15 рабочих мест.</w:t>
      </w:r>
    </w:p>
    <w:p w:rsidR="003C11AE" w:rsidRPr="003C11AE" w:rsidRDefault="003C11AE" w:rsidP="003C11AE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СПК</w:t>
      </w:r>
      <w:r w:rsidR="004A4495">
        <w:rPr>
          <w:sz w:val="28"/>
          <w:szCs w:val="28"/>
          <w:lang w:val="ru-RU"/>
        </w:rPr>
        <w:t xml:space="preserve"> </w:t>
      </w:r>
      <w:r w:rsidRPr="003C11AE">
        <w:rPr>
          <w:sz w:val="28"/>
          <w:szCs w:val="28"/>
          <w:lang w:val="ru-RU"/>
        </w:rPr>
        <w:t>«Де-Густо» реализует инвестиционный проект по созданию современного комплекса по хранению и переработке фруктов, включающего в себя плодохранилища на 6 288,0 тонн единовременного хранения и цех по переработке фруктов в джем мощностью 1,5 тонн</w:t>
      </w:r>
      <w:r w:rsidR="004A4495">
        <w:rPr>
          <w:sz w:val="28"/>
          <w:szCs w:val="28"/>
          <w:lang w:val="ru-RU"/>
        </w:rPr>
        <w:t>ы</w:t>
      </w:r>
      <w:r w:rsidRPr="003C11AE">
        <w:rPr>
          <w:sz w:val="28"/>
          <w:szCs w:val="28"/>
          <w:lang w:val="ru-RU"/>
        </w:rPr>
        <w:t xml:space="preserve"> в смену. В настоящее время завершено строительство плодохранилища первой очереди на 3</w:t>
      </w:r>
      <w:r w:rsidR="004A4495">
        <w:rPr>
          <w:sz w:val="28"/>
          <w:szCs w:val="28"/>
          <w:lang w:val="ru-RU"/>
        </w:rPr>
        <w:t> 144,</w:t>
      </w:r>
      <w:r w:rsidRPr="003C11AE">
        <w:rPr>
          <w:sz w:val="28"/>
          <w:szCs w:val="28"/>
          <w:lang w:val="ru-RU"/>
        </w:rPr>
        <w:t>0 тонн</w:t>
      </w:r>
      <w:r w:rsidR="004A4495">
        <w:rPr>
          <w:sz w:val="28"/>
          <w:szCs w:val="28"/>
          <w:lang w:val="ru-RU"/>
        </w:rPr>
        <w:t>ы</w:t>
      </w:r>
      <w:r w:rsidRPr="003C11AE">
        <w:rPr>
          <w:sz w:val="28"/>
          <w:szCs w:val="28"/>
          <w:lang w:val="ru-RU"/>
        </w:rPr>
        <w:t xml:space="preserve"> единовременного хранения. Объем финансирования для реализации данного инвестиционного проекта составил 178,6 </w:t>
      </w:r>
      <w:proofErr w:type="gramStart"/>
      <w:r w:rsidRPr="003C11AE">
        <w:rPr>
          <w:sz w:val="28"/>
          <w:szCs w:val="28"/>
          <w:lang w:val="ru-RU"/>
        </w:rPr>
        <w:t>млн</w:t>
      </w:r>
      <w:proofErr w:type="gramEnd"/>
      <w:r w:rsidRPr="003C11AE">
        <w:rPr>
          <w:sz w:val="28"/>
          <w:szCs w:val="28"/>
          <w:lang w:val="ru-RU"/>
        </w:rPr>
        <w:t xml:space="preserve"> рублей, в том числе собственные средства </w:t>
      </w:r>
      <w:r w:rsidR="004A4495">
        <w:rPr>
          <w:sz w:val="28"/>
          <w:szCs w:val="28"/>
          <w:lang w:val="ru-RU"/>
        </w:rPr>
        <w:t xml:space="preserve">- </w:t>
      </w:r>
      <w:r w:rsidRPr="003C11AE">
        <w:rPr>
          <w:sz w:val="28"/>
          <w:szCs w:val="28"/>
          <w:lang w:val="ru-RU"/>
        </w:rPr>
        <w:t xml:space="preserve">70,0 млн рублей. Ввод в эксплуатацию плодохранилища был осуществлен в конце декабря 2017 года. Реализация проекта позволила создать 14 </w:t>
      </w:r>
      <w:r w:rsidR="004A4495">
        <w:rPr>
          <w:sz w:val="28"/>
          <w:szCs w:val="28"/>
          <w:lang w:val="ru-RU"/>
        </w:rPr>
        <w:t>новых</w:t>
      </w:r>
      <w:r w:rsidRPr="003C11AE">
        <w:rPr>
          <w:sz w:val="28"/>
          <w:szCs w:val="28"/>
          <w:lang w:val="ru-RU"/>
        </w:rPr>
        <w:t xml:space="preserve"> рабочих мест.</w:t>
      </w:r>
    </w:p>
    <w:p w:rsidR="003C11AE" w:rsidRPr="003C11AE" w:rsidRDefault="003C11AE" w:rsidP="003C11AE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Министерством сельского хозяйства и продовольствия Республики Северн</w:t>
      </w:r>
      <w:r w:rsidR="004A4495">
        <w:rPr>
          <w:sz w:val="28"/>
          <w:szCs w:val="28"/>
          <w:lang w:val="ru-RU"/>
        </w:rPr>
        <w:t>ая Осетия-Алания была направлен</w:t>
      </w:r>
      <w:r w:rsidRPr="003C11AE">
        <w:rPr>
          <w:sz w:val="28"/>
          <w:szCs w:val="28"/>
          <w:lang w:val="ru-RU"/>
        </w:rPr>
        <w:t xml:space="preserve">а </w:t>
      </w:r>
      <w:proofErr w:type="gramStart"/>
      <w:r w:rsidRPr="003C11AE">
        <w:rPr>
          <w:sz w:val="28"/>
          <w:szCs w:val="28"/>
          <w:lang w:val="ru-RU"/>
        </w:rPr>
        <w:t>в Минсельхоз России заявочная документация по вышеназванным инвестиционным проектам для участия в отборе на возмещение</w:t>
      </w:r>
      <w:proofErr w:type="gramEnd"/>
      <w:r w:rsidRPr="003C11AE">
        <w:rPr>
          <w:sz w:val="28"/>
          <w:szCs w:val="28"/>
          <w:lang w:val="ru-RU"/>
        </w:rPr>
        <w:t xml:space="preserve"> части понесенных затрат.</w:t>
      </w:r>
    </w:p>
    <w:p w:rsidR="00F236BA" w:rsidRPr="003C11AE" w:rsidRDefault="003C11AE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С 2016 год</w:t>
      </w:r>
      <w:proofErr w:type="gramStart"/>
      <w:r w:rsidRPr="003C11AE">
        <w:rPr>
          <w:sz w:val="28"/>
          <w:szCs w:val="28"/>
          <w:lang w:val="ru-RU"/>
        </w:rPr>
        <w:t>а ООО</w:t>
      </w:r>
      <w:proofErr w:type="gramEnd"/>
      <w:r w:rsidRPr="003C11AE">
        <w:rPr>
          <w:sz w:val="28"/>
          <w:szCs w:val="28"/>
          <w:lang w:val="ru-RU"/>
        </w:rPr>
        <w:t xml:space="preserve"> «Казачий Хутор» в Пригородном райо</w:t>
      </w:r>
      <w:r w:rsidR="004A4495">
        <w:rPr>
          <w:sz w:val="28"/>
          <w:szCs w:val="28"/>
          <w:lang w:val="ru-RU"/>
        </w:rPr>
        <w:t>не республики реализует инвестици</w:t>
      </w:r>
      <w:r w:rsidRPr="003C11AE">
        <w:rPr>
          <w:sz w:val="28"/>
          <w:szCs w:val="28"/>
          <w:lang w:val="ru-RU"/>
        </w:rPr>
        <w:t>онный проект по закладке яблоневого сада интенсивного типа на площади 600,0 га и строительству плодохранилища мощностью</w:t>
      </w:r>
      <w:r>
        <w:rPr>
          <w:sz w:val="28"/>
          <w:szCs w:val="28"/>
          <w:lang w:val="ru-RU"/>
        </w:rPr>
        <w:t xml:space="preserve"> </w:t>
      </w:r>
      <w:r w:rsidR="004A4495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>24 тыс</w:t>
      </w:r>
      <w:r w:rsidR="004A4495">
        <w:rPr>
          <w:sz w:val="28"/>
          <w:szCs w:val="28"/>
          <w:lang w:val="ru-RU"/>
        </w:rPr>
        <w:t>.</w:t>
      </w:r>
      <w:r w:rsidR="00F236BA" w:rsidRPr="003C11AE">
        <w:rPr>
          <w:sz w:val="28"/>
          <w:szCs w:val="28"/>
          <w:lang w:val="ru-RU"/>
        </w:rPr>
        <w:t xml:space="preserve"> тонн единовременного хранения. На сегодняшний день уже заложено 420,0 га яблоневого сада интенсивного типа</w:t>
      </w:r>
      <w:r w:rsidR="004A4495">
        <w:rPr>
          <w:sz w:val="28"/>
          <w:szCs w:val="28"/>
          <w:lang w:val="ru-RU"/>
        </w:rPr>
        <w:t>. И</w:t>
      </w:r>
      <w:r w:rsidR="00F236BA" w:rsidRPr="003C11AE">
        <w:rPr>
          <w:sz w:val="28"/>
          <w:szCs w:val="28"/>
          <w:lang w:val="ru-RU"/>
        </w:rPr>
        <w:t>нвестиции составили 2</w:t>
      </w:r>
      <w:r w:rsidR="004A4495">
        <w:rPr>
          <w:sz w:val="28"/>
          <w:szCs w:val="28"/>
          <w:lang w:val="ru-RU"/>
        </w:rPr>
        <w:t> </w:t>
      </w:r>
      <w:r w:rsidR="00F236BA" w:rsidRPr="003C11AE">
        <w:rPr>
          <w:sz w:val="28"/>
          <w:szCs w:val="28"/>
          <w:lang w:val="ru-RU"/>
        </w:rPr>
        <w:t>800</w:t>
      </w:r>
      <w:r w:rsidR="004A4495">
        <w:rPr>
          <w:sz w:val="28"/>
          <w:szCs w:val="28"/>
          <w:lang w:val="ru-RU"/>
        </w:rPr>
        <w:t>,</w:t>
      </w:r>
      <w:r w:rsidR="00F236BA" w:rsidRPr="003C11AE">
        <w:rPr>
          <w:sz w:val="28"/>
          <w:szCs w:val="28"/>
          <w:lang w:val="ru-RU"/>
        </w:rPr>
        <w:t xml:space="preserve">0 </w:t>
      </w:r>
      <w:proofErr w:type="gramStart"/>
      <w:r w:rsidR="00F236BA" w:rsidRPr="003C11AE">
        <w:rPr>
          <w:sz w:val="28"/>
          <w:szCs w:val="28"/>
          <w:lang w:val="ru-RU"/>
        </w:rPr>
        <w:t>млн</w:t>
      </w:r>
      <w:proofErr w:type="gramEnd"/>
      <w:r w:rsidR="00F236BA" w:rsidRPr="003C11AE">
        <w:rPr>
          <w:sz w:val="28"/>
          <w:szCs w:val="28"/>
          <w:lang w:val="ru-RU"/>
        </w:rPr>
        <w:t xml:space="preserve"> рублей. Строительство плодохранилища планируется провести в три этапа с 2019 года. Общая сумма средств, инвестируемых в проект</w:t>
      </w:r>
      <w:r w:rsidR="004A4495">
        <w:rPr>
          <w:sz w:val="28"/>
          <w:szCs w:val="28"/>
          <w:lang w:val="ru-RU"/>
        </w:rPr>
        <w:t xml:space="preserve">, </w:t>
      </w:r>
      <w:r w:rsidR="00F236BA" w:rsidRPr="003C11AE">
        <w:rPr>
          <w:sz w:val="28"/>
          <w:szCs w:val="28"/>
          <w:lang w:val="ru-RU"/>
        </w:rPr>
        <w:t xml:space="preserve">составит 4,4 </w:t>
      </w:r>
      <w:proofErr w:type="gramStart"/>
      <w:r w:rsidR="00F236BA" w:rsidRPr="003C11AE">
        <w:rPr>
          <w:sz w:val="28"/>
          <w:szCs w:val="28"/>
          <w:lang w:val="ru-RU"/>
        </w:rPr>
        <w:t>млрд</w:t>
      </w:r>
      <w:proofErr w:type="gramEnd"/>
      <w:r w:rsidR="00F236BA" w:rsidRPr="003C11AE">
        <w:rPr>
          <w:sz w:val="28"/>
          <w:szCs w:val="28"/>
          <w:lang w:val="ru-RU"/>
        </w:rPr>
        <w:t xml:space="preserve"> руб</w:t>
      </w:r>
      <w:r>
        <w:rPr>
          <w:sz w:val="28"/>
          <w:szCs w:val="28"/>
          <w:lang w:val="ru-RU"/>
        </w:rPr>
        <w:t>лей</w:t>
      </w:r>
      <w:r w:rsidR="00F236BA" w:rsidRPr="003C11AE">
        <w:rPr>
          <w:sz w:val="28"/>
          <w:szCs w:val="28"/>
          <w:lang w:val="ru-RU"/>
        </w:rPr>
        <w:t>, из низ заемные средства - 934,6 млн руб</w:t>
      </w:r>
      <w:r>
        <w:rPr>
          <w:sz w:val="28"/>
          <w:szCs w:val="28"/>
          <w:lang w:val="ru-RU"/>
        </w:rPr>
        <w:t>лей</w:t>
      </w:r>
      <w:r w:rsidR="00F236BA" w:rsidRPr="003C11AE">
        <w:rPr>
          <w:sz w:val="28"/>
          <w:szCs w:val="28"/>
          <w:lang w:val="ru-RU"/>
        </w:rPr>
        <w:t>. В 2017 год</w:t>
      </w:r>
      <w:proofErr w:type="gramStart"/>
      <w:r w:rsidR="00F236BA" w:rsidRPr="003C11AE">
        <w:rPr>
          <w:sz w:val="28"/>
          <w:szCs w:val="28"/>
          <w:lang w:val="ru-RU"/>
        </w:rPr>
        <w:t>у ООО</w:t>
      </w:r>
      <w:proofErr w:type="gramEnd"/>
      <w:r w:rsidR="00F236BA" w:rsidRPr="003C11AE">
        <w:rPr>
          <w:sz w:val="28"/>
          <w:szCs w:val="28"/>
          <w:lang w:val="ru-RU"/>
        </w:rPr>
        <w:t xml:space="preserve"> «Казачий Хутор» был получен инвестиционный льготный кредит по ставке не более 5% годовых на сумму 435,4 тыс</w:t>
      </w:r>
      <w:r w:rsidR="004A4495">
        <w:rPr>
          <w:sz w:val="28"/>
          <w:szCs w:val="28"/>
          <w:lang w:val="ru-RU"/>
        </w:rPr>
        <w:t>.</w:t>
      </w:r>
      <w:r w:rsidR="00F236BA" w:rsidRPr="003C11AE">
        <w:rPr>
          <w:sz w:val="28"/>
          <w:szCs w:val="28"/>
          <w:lang w:val="ru-RU"/>
        </w:rPr>
        <w:t xml:space="preserve"> рублей.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Реализация данного проекта позволит ООО «Казачий Хутор» претендовать на оказание государственной поддержки в рамках возмещения части прямых понесенных затрат на создание и модернизацию объектов АПК. Объем предполагаемой государственной поддержки в рамках возмещения части прямых понесенных затрат на создание и модернизацию объектов АПК в соответствии с установленными на сегодняшний день Минсельхозом России нормативом предельного значения стоимости единицы мощности плодохранилищ должен составить 288,0 млн руб.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 xml:space="preserve">По итогу реализации проекта будут трудоустроены 250 человек, из них </w:t>
      </w:r>
      <w:r w:rsidR="004A4495">
        <w:rPr>
          <w:sz w:val="28"/>
          <w:szCs w:val="28"/>
          <w:lang w:val="ru-RU"/>
        </w:rPr>
        <w:lastRenderedPageBreak/>
        <w:t>на постоянной основе: 90</w:t>
      </w:r>
      <w:r w:rsidRPr="003C11AE">
        <w:rPr>
          <w:sz w:val="28"/>
          <w:szCs w:val="28"/>
          <w:lang w:val="ru-RU"/>
        </w:rPr>
        <w:t xml:space="preserve"> и 160 сезонных рабочих.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ООО «</w:t>
      </w:r>
      <w:proofErr w:type="spellStart"/>
      <w:r w:rsidRPr="003C11AE">
        <w:rPr>
          <w:sz w:val="28"/>
          <w:szCs w:val="28"/>
          <w:lang w:val="ru-RU"/>
        </w:rPr>
        <w:t>Владка</w:t>
      </w:r>
      <w:proofErr w:type="spellEnd"/>
      <w:r w:rsidRPr="003C11AE">
        <w:rPr>
          <w:sz w:val="28"/>
          <w:szCs w:val="28"/>
          <w:lang w:val="ru-RU"/>
        </w:rPr>
        <w:t>» реализует проект по закладке и</w:t>
      </w:r>
      <w:r w:rsidR="004A4495">
        <w:rPr>
          <w:sz w:val="28"/>
          <w:szCs w:val="28"/>
          <w:lang w:val="ru-RU"/>
        </w:rPr>
        <w:t>нтенсивного сада и строительству</w:t>
      </w:r>
      <w:r w:rsidRPr="003C11AE">
        <w:rPr>
          <w:sz w:val="28"/>
          <w:szCs w:val="28"/>
          <w:lang w:val="ru-RU"/>
        </w:rPr>
        <w:t xml:space="preserve"> плодохранилища мощностью 5,0 </w:t>
      </w:r>
      <w:proofErr w:type="spellStart"/>
      <w:proofErr w:type="gramStart"/>
      <w:r w:rsidRPr="003C11AE">
        <w:rPr>
          <w:sz w:val="28"/>
          <w:szCs w:val="28"/>
          <w:lang w:val="ru-RU"/>
        </w:rPr>
        <w:t>тыс</w:t>
      </w:r>
      <w:proofErr w:type="spellEnd"/>
      <w:proofErr w:type="gramEnd"/>
      <w:r w:rsidRPr="003C11AE">
        <w:rPr>
          <w:sz w:val="28"/>
          <w:szCs w:val="28"/>
          <w:lang w:val="ru-RU"/>
        </w:rPr>
        <w:t xml:space="preserve"> тонн </w:t>
      </w:r>
      <w:r w:rsidR="003C11AE">
        <w:rPr>
          <w:sz w:val="28"/>
          <w:szCs w:val="28"/>
          <w:lang w:val="ru-RU"/>
        </w:rPr>
        <w:t>единовременного хранения в Алаги</w:t>
      </w:r>
      <w:r w:rsidRPr="003C11AE">
        <w:rPr>
          <w:sz w:val="28"/>
          <w:szCs w:val="28"/>
          <w:lang w:val="ru-RU"/>
        </w:rPr>
        <w:t xml:space="preserve">рском районе республики. Объем инвестиций в целом по проекту составляет 325,3 </w:t>
      </w:r>
      <w:proofErr w:type="gramStart"/>
      <w:r w:rsidRPr="003C11AE">
        <w:rPr>
          <w:sz w:val="28"/>
          <w:szCs w:val="28"/>
          <w:lang w:val="ru-RU"/>
        </w:rPr>
        <w:t>млн</w:t>
      </w:r>
      <w:proofErr w:type="gramEnd"/>
      <w:r w:rsidRPr="003C11AE">
        <w:rPr>
          <w:sz w:val="28"/>
          <w:szCs w:val="28"/>
          <w:lang w:val="ru-RU"/>
        </w:rPr>
        <w:t xml:space="preserve"> рублей, из них 130,0 млн рублей -</w:t>
      </w:r>
      <w:r w:rsidR="004A4495">
        <w:rPr>
          <w:sz w:val="28"/>
          <w:szCs w:val="28"/>
          <w:lang w:val="ru-RU"/>
        </w:rPr>
        <w:t xml:space="preserve"> </w:t>
      </w:r>
      <w:r w:rsidRPr="003C11AE">
        <w:rPr>
          <w:sz w:val="28"/>
          <w:szCs w:val="28"/>
          <w:lang w:val="ru-RU"/>
        </w:rPr>
        <w:t>кредитные средства по льготной ставке (5% годовых). В 2017 год</w:t>
      </w:r>
      <w:proofErr w:type="gramStart"/>
      <w:r w:rsidRPr="003C11AE">
        <w:rPr>
          <w:sz w:val="28"/>
          <w:szCs w:val="28"/>
          <w:lang w:val="ru-RU"/>
        </w:rPr>
        <w:t>у ООО</w:t>
      </w:r>
      <w:proofErr w:type="gramEnd"/>
      <w:r w:rsidRPr="003C11AE">
        <w:rPr>
          <w:sz w:val="28"/>
          <w:szCs w:val="28"/>
          <w:lang w:val="ru-RU"/>
        </w:rPr>
        <w:t xml:space="preserve"> «</w:t>
      </w:r>
      <w:proofErr w:type="spellStart"/>
      <w:r w:rsidRPr="003C11AE">
        <w:rPr>
          <w:sz w:val="28"/>
          <w:szCs w:val="28"/>
          <w:lang w:val="ru-RU"/>
        </w:rPr>
        <w:t>Владка</w:t>
      </w:r>
      <w:proofErr w:type="spellEnd"/>
      <w:r w:rsidRPr="003C11AE">
        <w:rPr>
          <w:sz w:val="28"/>
          <w:szCs w:val="28"/>
          <w:lang w:val="ru-RU"/>
        </w:rPr>
        <w:t>» получил</w:t>
      </w:r>
      <w:r w:rsidR="004A4495">
        <w:rPr>
          <w:sz w:val="28"/>
          <w:szCs w:val="28"/>
          <w:lang w:val="ru-RU"/>
        </w:rPr>
        <w:t>о</w:t>
      </w:r>
      <w:r w:rsidRPr="003C11AE">
        <w:rPr>
          <w:sz w:val="28"/>
          <w:szCs w:val="28"/>
          <w:lang w:val="ru-RU"/>
        </w:rPr>
        <w:t xml:space="preserve"> субсидии на возмещение части затрат на закладку и уход за многолетними плодовыми и ягодными насаждениями и виноградниками; субсидии на реализацию мероприятий в области мелиорации земель сельскохозяйственного назначения.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На сегодняшний день заложено 74,0 га яблоневого</w:t>
      </w:r>
      <w:r w:rsidR="004A4495">
        <w:rPr>
          <w:sz w:val="28"/>
          <w:szCs w:val="28"/>
          <w:lang w:val="ru-RU"/>
        </w:rPr>
        <w:t xml:space="preserve"> сада</w:t>
      </w:r>
      <w:r w:rsidRPr="003C11AE">
        <w:rPr>
          <w:sz w:val="28"/>
          <w:szCs w:val="28"/>
          <w:lang w:val="ru-RU"/>
        </w:rPr>
        <w:t>, а также начато строительство плодохранилища. Уже заложен фундамент.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Строительство плодохранилища позволит претендовать на возмещения части прямых понесенных затрат на создание и модернизацию объектов АПК. Объем предполагаемой государственной поддержки в соответствии с установленными на сегодняшний день Минсельхозом России нормативом предельного значения стоимости единицы мощности плодохранилищ</w:t>
      </w:r>
      <w:r w:rsidR="004A4495">
        <w:rPr>
          <w:sz w:val="28"/>
          <w:szCs w:val="28"/>
          <w:lang w:val="ru-RU"/>
        </w:rPr>
        <w:t xml:space="preserve"> </w:t>
      </w:r>
      <w:r w:rsidRPr="003C11AE">
        <w:rPr>
          <w:sz w:val="28"/>
          <w:szCs w:val="28"/>
          <w:lang w:val="ru-RU"/>
        </w:rPr>
        <w:t xml:space="preserve">составит 72,0 </w:t>
      </w:r>
      <w:proofErr w:type="gramStart"/>
      <w:r w:rsidRPr="003C11AE">
        <w:rPr>
          <w:sz w:val="28"/>
          <w:szCs w:val="28"/>
          <w:lang w:val="ru-RU"/>
        </w:rPr>
        <w:t>млн</w:t>
      </w:r>
      <w:proofErr w:type="gramEnd"/>
      <w:r w:rsidRPr="003C11AE">
        <w:rPr>
          <w:sz w:val="28"/>
          <w:szCs w:val="28"/>
          <w:lang w:val="ru-RU"/>
        </w:rPr>
        <w:t xml:space="preserve"> руб</w:t>
      </w:r>
      <w:r w:rsidR="003C11AE">
        <w:rPr>
          <w:sz w:val="28"/>
          <w:szCs w:val="28"/>
          <w:lang w:val="ru-RU"/>
        </w:rPr>
        <w:t>лей</w:t>
      </w:r>
      <w:r w:rsidRPr="003C11AE">
        <w:rPr>
          <w:sz w:val="28"/>
          <w:szCs w:val="28"/>
          <w:lang w:val="ru-RU"/>
        </w:rPr>
        <w:t>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В результате реализации проекта планируется создать 54 новых рабочих места.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ООО «</w:t>
      </w:r>
      <w:proofErr w:type="spellStart"/>
      <w:r w:rsidRPr="003C11AE">
        <w:rPr>
          <w:sz w:val="28"/>
          <w:szCs w:val="28"/>
          <w:lang w:val="ru-RU"/>
        </w:rPr>
        <w:t>Диг</w:t>
      </w:r>
      <w:proofErr w:type="spellEnd"/>
      <w:r w:rsidRPr="003C11AE">
        <w:rPr>
          <w:sz w:val="28"/>
          <w:szCs w:val="28"/>
          <w:lang w:val="ru-RU"/>
        </w:rPr>
        <w:t>-Агро» реализует проект по созданию машинно-технологической станции «</w:t>
      </w:r>
      <w:proofErr w:type="spellStart"/>
      <w:r w:rsidRPr="003C11AE">
        <w:rPr>
          <w:sz w:val="28"/>
          <w:szCs w:val="28"/>
          <w:lang w:val="ru-RU"/>
        </w:rPr>
        <w:t>Ирафская</w:t>
      </w:r>
      <w:proofErr w:type="spellEnd"/>
      <w:r w:rsidRPr="003C11AE">
        <w:rPr>
          <w:sz w:val="28"/>
          <w:szCs w:val="28"/>
          <w:lang w:val="ru-RU"/>
        </w:rPr>
        <w:t>». Данный проект предусматривает создание комплекса машинно-технологической станции (МТС) на</w:t>
      </w:r>
      <w:r w:rsidR="003C11AE">
        <w:rPr>
          <w:sz w:val="28"/>
          <w:szCs w:val="28"/>
          <w:lang w:val="ru-RU"/>
        </w:rPr>
        <w:t xml:space="preserve"> </w:t>
      </w:r>
      <w:r w:rsidRPr="003C11AE">
        <w:rPr>
          <w:sz w:val="28"/>
          <w:szCs w:val="28"/>
          <w:lang w:val="ru-RU"/>
        </w:rPr>
        <w:t>территории Ирафского района Р</w:t>
      </w:r>
      <w:r w:rsidR="003C11AE">
        <w:rPr>
          <w:sz w:val="28"/>
          <w:szCs w:val="28"/>
          <w:lang w:val="ru-RU"/>
        </w:rPr>
        <w:t xml:space="preserve">еспублики </w:t>
      </w:r>
      <w:r w:rsidRPr="003C11AE">
        <w:rPr>
          <w:sz w:val="28"/>
          <w:szCs w:val="28"/>
          <w:lang w:val="ru-RU"/>
        </w:rPr>
        <w:t>С</w:t>
      </w:r>
      <w:r w:rsidR="003C11AE">
        <w:rPr>
          <w:sz w:val="28"/>
          <w:szCs w:val="28"/>
          <w:lang w:val="ru-RU"/>
        </w:rPr>
        <w:t xml:space="preserve">еверная </w:t>
      </w:r>
      <w:r w:rsidRPr="003C11AE">
        <w:rPr>
          <w:sz w:val="28"/>
          <w:szCs w:val="28"/>
          <w:lang w:val="ru-RU"/>
        </w:rPr>
        <w:t>О</w:t>
      </w:r>
      <w:r w:rsidR="003C11AE">
        <w:rPr>
          <w:sz w:val="28"/>
          <w:szCs w:val="28"/>
          <w:lang w:val="ru-RU"/>
        </w:rPr>
        <w:t>сетия</w:t>
      </w:r>
      <w:r w:rsidRPr="003C11AE">
        <w:rPr>
          <w:sz w:val="28"/>
          <w:szCs w:val="28"/>
          <w:lang w:val="ru-RU"/>
        </w:rPr>
        <w:t>-Алания. Основным мероприяти</w:t>
      </w:r>
      <w:r w:rsidR="004A4495">
        <w:rPr>
          <w:sz w:val="28"/>
          <w:szCs w:val="28"/>
          <w:lang w:val="ru-RU"/>
        </w:rPr>
        <w:t>е</w:t>
      </w:r>
      <w:r w:rsidRPr="003C11AE">
        <w:rPr>
          <w:sz w:val="28"/>
          <w:szCs w:val="28"/>
          <w:lang w:val="ru-RU"/>
        </w:rPr>
        <w:t xml:space="preserve">м проекта является приобретение оборудования, техники и автотранспорта. Это позволит предоставить услуги по уборке зерновых культур, пахоте, предпосевной обработке почвы, севу пропашных культур. Срок реализации инвестиционного проекта </w:t>
      </w:r>
      <w:r w:rsidR="004A4495">
        <w:rPr>
          <w:sz w:val="28"/>
          <w:szCs w:val="28"/>
          <w:lang w:val="ru-RU"/>
        </w:rPr>
        <w:t xml:space="preserve">- </w:t>
      </w:r>
      <w:r w:rsidRPr="003C11AE">
        <w:rPr>
          <w:sz w:val="28"/>
          <w:szCs w:val="28"/>
          <w:lang w:val="ru-RU"/>
        </w:rPr>
        <w:t>с 2018 г</w:t>
      </w:r>
      <w:r w:rsidR="003C11AE">
        <w:rPr>
          <w:sz w:val="28"/>
          <w:szCs w:val="28"/>
          <w:lang w:val="ru-RU"/>
        </w:rPr>
        <w:t>ода</w:t>
      </w:r>
      <w:r w:rsidRPr="003C11AE">
        <w:rPr>
          <w:sz w:val="28"/>
          <w:szCs w:val="28"/>
          <w:lang w:val="ru-RU"/>
        </w:rPr>
        <w:t xml:space="preserve"> по 2023 г</w:t>
      </w:r>
      <w:r w:rsidR="003C11AE">
        <w:rPr>
          <w:sz w:val="28"/>
          <w:szCs w:val="28"/>
          <w:lang w:val="ru-RU"/>
        </w:rPr>
        <w:t>од</w:t>
      </w:r>
      <w:r w:rsidRPr="003C11AE">
        <w:rPr>
          <w:sz w:val="28"/>
          <w:szCs w:val="28"/>
          <w:lang w:val="ru-RU"/>
        </w:rPr>
        <w:t>. Стоимость проекта составит 390,39 млн рублей. Подготовленное Министерством сельского хозяйства и продовольствия Республики Северная Осетия-Алания Соглашение о сотрудничестве между Правительством Р</w:t>
      </w:r>
      <w:r w:rsidR="004A4495">
        <w:rPr>
          <w:sz w:val="28"/>
          <w:szCs w:val="28"/>
          <w:lang w:val="ru-RU"/>
        </w:rPr>
        <w:t xml:space="preserve">еспублики </w:t>
      </w:r>
      <w:r w:rsidRPr="003C11AE">
        <w:rPr>
          <w:sz w:val="28"/>
          <w:szCs w:val="28"/>
          <w:lang w:val="ru-RU"/>
        </w:rPr>
        <w:t>С</w:t>
      </w:r>
      <w:r w:rsidR="004A4495">
        <w:rPr>
          <w:sz w:val="28"/>
          <w:szCs w:val="28"/>
          <w:lang w:val="ru-RU"/>
        </w:rPr>
        <w:t xml:space="preserve">еверная </w:t>
      </w:r>
      <w:r w:rsidRPr="003C11AE">
        <w:rPr>
          <w:sz w:val="28"/>
          <w:szCs w:val="28"/>
          <w:lang w:val="ru-RU"/>
        </w:rPr>
        <w:t>О</w:t>
      </w:r>
      <w:r w:rsidR="004A4495">
        <w:rPr>
          <w:sz w:val="28"/>
          <w:szCs w:val="28"/>
          <w:lang w:val="ru-RU"/>
        </w:rPr>
        <w:t>сетия</w:t>
      </w:r>
      <w:r w:rsidRPr="003C11AE">
        <w:rPr>
          <w:sz w:val="28"/>
          <w:szCs w:val="28"/>
          <w:lang w:val="ru-RU"/>
        </w:rPr>
        <w:t>-Алания и АО «</w:t>
      </w:r>
      <w:proofErr w:type="spellStart"/>
      <w:r w:rsidRPr="003C11AE">
        <w:rPr>
          <w:sz w:val="28"/>
          <w:szCs w:val="28"/>
          <w:lang w:val="ru-RU"/>
        </w:rPr>
        <w:t>Росагролизи</w:t>
      </w:r>
      <w:r w:rsidR="004A4495">
        <w:rPr>
          <w:sz w:val="28"/>
          <w:szCs w:val="28"/>
          <w:lang w:val="ru-RU"/>
        </w:rPr>
        <w:t>нг</w:t>
      </w:r>
      <w:proofErr w:type="spellEnd"/>
      <w:r w:rsidR="004A4495">
        <w:rPr>
          <w:sz w:val="28"/>
          <w:szCs w:val="28"/>
          <w:lang w:val="ru-RU"/>
        </w:rPr>
        <w:t>» позволило ООО «</w:t>
      </w:r>
      <w:proofErr w:type="spellStart"/>
      <w:r w:rsidR="004A4495">
        <w:rPr>
          <w:sz w:val="28"/>
          <w:szCs w:val="28"/>
          <w:lang w:val="ru-RU"/>
        </w:rPr>
        <w:t>Диг</w:t>
      </w:r>
      <w:proofErr w:type="spellEnd"/>
      <w:r w:rsidR="004A4495">
        <w:rPr>
          <w:sz w:val="28"/>
          <w:szCs w:val="28"/>
          <w:lang w:val="ru-RU"/>
        </w:rPr>
        <w:t>-Агро» в 2018</w:t>
      </w:r>
      <w:r w:rsidRPr="003C11AE">
        <w:rPr>
          <w:sz w:val="28"/>
          <w:szCs w:val="28"/>
          <w:lang w:val="ru-RU"/>
        </w:rPr>
        <w:t xml:space="preserve"> году приобрести 12 единиц сельскохозяйственной техники в лизинг на сумму 130,0 </w:t>
      </w:r>
      <w:proofErr w:type="gramStart"/>
      <w:r w:rsidRPr="003C11AE">
        <w:rPr>
          <w:sz w:val="28"/>
          <w:szCs w:val="28"/>
          <w:lang w:val="ru-RU"/>
        </w:rPr>
        <w:t>млн</w:t>
      </w:r>
      <w:proofErr w:type="gramEnd"/>
      <w:r w:rsidRPr="003C11AE">
        <w:rPr>
          <w:sz w:val="28"/>
          <w:szCs w:val="28"/>
          <w:lang w:val="ru-RU"/>
        </w:rPr>
        <w:t xml:space="preserve"> руб. При реализации инвестиционного проекта будет создано 54 новых рабочих мест</w:t>
      </w:r>
      <w:r w:rsidR="00434DC2">
        <w:rPr>
          <w:sz w:val="28"/>
          <w:szCs w:val="28"/>
          <w:lang w:val="ru-RU"/>
        </w:rPr>
        <w:t>а</w:t>
      </w:r>
      <w:r w:rsidRPr="003C11AE">
        <w:rPr>
          <w:sz w:val="28"/>
          <w:szCs w:val="28"/>
          <w:lang w:val="ru-RU"/>
        </w:rPr>
        <w:t>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В настоящее время ООО «Агропромышленный холдинг «Мастер-</w:t>
      </w:r>
      <w:proofErr w:type="spellStart"/>
      <w:r w:rsidRPr="003C11AE">
        <w:rPr>
          <w:sz w:val="28"/>
          <w:szCs w:val="28"/>
          <w:lang w:val="ru-RU"/>
        </w:rPr>
        <w:t>Прайм</w:t>
      </w:r>
      <w:proofErr w:type="spellEnd"/>
      <w:r w:rsidRPr="003C11AE">
        <w:rPr>
          <w:sz w:val="28"/>
          <w:szCs w:val="28"/>
          <w:lang w:val="ru-RU"/>
        </w:rPr>
        <w:t>. Березка» планирует к реализации инвестиционный проект по строительству животноводческого комплекса на 1200 голов фуражных коров и молокоперерабатывающего завода с цехом по производству VIP-сыров стоимостью 3</w:t>
      </w:r>
      <w:r w:rsidR="00434DC2">
        <w:rPr>
          <w:sz w:val="28"/>
          <w:szCs w:val="28"/>
          <w:lang w:val="ru-RU"/>
        </w:rPr>
        <w:t> </w:t>
      </w:r>
      <w:r w:rsidRPr="003C11AE">
        <w:rPr>
          <w:sz w:val="28"/>
          <w:szCs w:val="28"/>
          <w:lang w:val="ru-RU"/>
        </w:rPr>
        <w:t>426</w:t>
      </w:r>
      <w:r w:rsidR="00434DC2">
        <w:rPr>
          <w:sz w:val="28"/>
          <w:szCs w:val="28"/>
          <w:lang w:val="ru-RU"/>
        </w:rPr>
        <w:t xml:space="preserve">.1 </w:t>
      </w:r>
      <w:proofErr w:type="gramStart"/>
      <w:r w:rsidR="00434DC2">
        <w:rPr>
          <w:sz w:val="28"/>
          <w:szCs w:val="28"/>
          <w:lang w:val="ru-RU"/>
        </w:rPr>
        <w:t>млн</w:t>
      </w:r>
      <w:proofErr w:type="gramEnd"/>
      <w:r w:rsidR="00434DC2">
        <w:rPr>
          <w:sz w:val="28"/>
          <w:szCs w:val="28"/>
          <w:lang w:val="ru-RU"/>
        </w:rPr>
        <w:t xml:space="preserve"> рублей</w:t>
      </w:r>
      <w:r w:rsidRPr="003C11AE">
        <w:rPr>
          <w:sz w:val="28"/>
          <w:szCs w:val="28"/>
          <w:lang w:val="ru-RU"/>
        </w:rPr>
        <w:t>, из них 2</w:t>
      </w:r>
      <w:r w:rsidR="00434DC2">
        <w:rPr>
          <w:sz w:val="28"/>
          <w:szCs w:val="28"/>
          <w:lang w:val="ru-RU"/>
        </w:rPr>
        <w:t> </w:t>
      </w:r>
      <w:r w:rsidRPr="003C11AE">
        <w:rPr>
          <w:sz w:val="28"/>
          <w:szCs w:val="28"/>
          <w:lang w:val="ru-RU"/>
        </w:rPr>
        <w:t>716</w:t>
      </w:r>
      <w:r w:rsidR="00434DC2">
        <w:rPr>
          <w:sz w:val="28"/>
          <w:szCs w:val="28"/>
          <w:lang w:val="ru-RU"/>
        </w:rPr>
        <w:t>,</w:t>
      </w:r>
      <w:r w:rsidRPr="003C11AE">
        <w:rPr>
          <w:sz w:val="28"/>
          <w:szCs w:val="28"/>
          <w:lang w:val="ru-RU"/>
        </w:rPr>
        <w:t>1 млн руб</w:t>
      </w:r>
      <w:r w:rsidR="003C11AE">
        <w:rPr>
          <w:sz w:val="28"/>
          <w:szCs w:val="28"/>
          <w:lang w:val="ru-RU"/>
        </w:rPr>
        <w:t>лей</w:t>
      </w:r>
      <w:r w:rsidRPr="003C11AE">
        <w:rPr>
          <w:sz w:val="28"/>
          <w:szCs w:val="28"/>
          <w:lang w:val="ru-RU"/>
        </w:rPr>
        <w:t xml:space="preserve"> </w:t>
      </w:r>
      <w:r w:rsidR="00434DC2">
        <w:rPr>
          <w:sz w:val="28"/>
          <w:szCs w:val="28"/>
          <w:lang w:val="ru-RU"/>
        </w:rPr>
        <w:t xml:space="preserve">- </w:t>
      </w:r>
      <w:r w:rsidRPr="003C11AE">
        <w:rPr>
          <w:sz w:val="28"/>
          <w:szCs w:val="28"/>
          <w:lang w:val="ru-RU"/>
        </w:rPr>
        <w:t xml:space="preserve">заемные средства или средства </w:t>
      </w:r>
      <w:proofErr w:type="spellStart"/>
      <w:r w:rsidRPr="003C11AE">
        <w:rPr>
          <w:sz w:val="28"/>
          <w:szCs w:val="28"/>
          <w:lang w:val="ru-RU"/>
        </w:rPr>
        <w:t>соинвесторов</w:t>
      </w:r>
      <w:proofErr w:type="spellEnd"/>
      <w:r w:rsidRPr="003C11AE">
        <w:rPr>
          <w:sz w:val="28"/>
          <w:szCs w:val="28"/>
          <w:lang w:val="ru-RU"/>
        </w:rPr>
        <w:t xml:space="preserve"> и 710,0 млн руб</w:t>
      </w:r>
      <w:r w:rsidR="003C11AE">
        <w:rPr>
          <w:sz w:val="28"/>
          <w:szCs w:val="28"/>
          <w:lang w:val="ru-RU"/>
        </w:rPr>
        <w:t>лей</w:t>
      </w:r>
      <w:r w:rsidR="00434DC2">
        <w:rPr>
          <w:sz w:val="28"/>
          <w:szCs w:val="28"/>
          <w:lang w:val="ru-RU"/>
        </w:rPr>
        <w:t xml:space="preserve"> -</w:t>
      </w:r>
      <w:r w:rsidRPr="003C11AE">
        <w:rPr>
          <w:sz w:val="28"/>
          <w:szCs w:val="28"/>
          <w:lang w:val="ru-RU"/>
        </w:rPr>
        <w:t xml:space="preserve"> собственные. Выход на проектную мощность планируется в 2025 году.</w:t>
      </w:r>
    </w:p>
    <w:p w:rsidR="00F236BA" w:rsidRPr="003C11AE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Плани</w:t>
      </w:r>
      <w:r w:rsidR="00434DC2">
        <w:rPr>
          <w:sz w:val="28"/>
          <w:szCs w:val="28"/>
          <w:lang w:val="ru-RU"/>
        </w:rPr>
        <w:t xml:space="preserve">руемое количество рабочих мест - </w:t>
      </w:r>
      <w:r w:rsidRPr="003C11AE">
        <w:rPr>
          <w:sz w:val="28"/>
          <w:szCs w:val="28"/>
          <w:lang w:val="ru-RU"/>
        </w:rPr>
        <w:t>215.</w:t>
      </w:r>
    </w:p>
    <w:p w:rsidR="00F236BA" w:rsidRPr="003C11AE" w:rsidRDefault="00A84AD7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2018 году г</w:t>
      </w:r>
      <w:r w:rsidR="00F236BA" w:rsidRPr="003C11AE">
        <w:rPr>
          <w:sz w:val="28"/>
          <w:szCs w:val="28"/>
          <w:lang w:val="ru-RU"/>
        </w:rPr>
        <w:t>осударственная</w:t>
      </w:r>
      <w:r w:rsidR="003C11AE">
        <w:rPr>
          <w:sz w:val="28"/>
          <w:szCs w:val="28"/>
          <w:lang w:val="ru-RU"/>
        </w:rPr>
        <w:t xml:space="preserve"> </w:t>
      </w:r>
      <w:r w:rsidR="00F236BA" w:rsidRPr="003C11AE">
        <w:rPr>
          <w:sz w:val="28"/>
          <w:szCs w:val="28"/>
          <w:lang w:val="ru-RU"/>
        </w:rPr>
        <w:t>поддержка</w:t>
      </w:r>
      <w:r w:rsidR="003C11AE">
        <w:rPr>
          <w:sz w:val="28"/>
          <w:szCs w:val="28"/>
          <w:lang w:val="ru-RU"/>
        </w:rPr>
        <w:t xml:space="preserve"> </w:t>
      </w:r>
      <w:r w:rsidR="00F236BA" w:rsidRPr="003C11AE">
        <w:rPr>
          <w:sz w:val="28"/>
          <w:szCs w:val="28"/>
          <w:lang w:val="ru-RU"/>
        </w:rPr>
        <w:t>сельскохозяйственных</w:t>
      </w:r>
      <w:r w:rsidR="003C11AE">
        <w:rPr>
          <w:sz w:val="28"/>
          <w:szCs w:val="28"/>
          <w:lang w:val="ru-RU"/>
        </w:rPr>
        <w:t xml:space="preserve"> </w:t>
      </w:r>
      <w:r w:rsidR="00F236BA" w:rsidRPr="003C11AE">
        <w:rPr>
          <w:sz w:val="28"/>
          <w:szCs w:val="28"/>
          <w:lang w:val="ru-RU"/>
        </w:rPr>
        <w:lastRenderedPageBreak/>
        <w:t>товаропроизводителей по инвестиционным кредитам на развитие растениеводства и животн</w:t>
      </w:r>
      <w:r w:rsidR="003C11AE">
        <w:rPr>
          <w:sz w:val="28"/>
          <w:szCs w:val="28"/>
          <w:lang w:val="ru-RU"/>
        </w:rPr>
        <w:t>оводства составила 5</w:t>
      </w:r>
      <w:r w:rsidR="00434DC2">
        <w:rPr>
          <w:sz w:val="28"/>
          <w:szCs w:val="28"/>
          <w:lang w:val="ru-RU"/>
        </w:rPr>
        <w:t> </w:t>
      </w:r>
      <w:r w:rsidR="003C11AE">
        <w:rPr>
          <w:sz w:val="28"/>
          <w:szCs w:val="28"/>
          <w:lang w:val="ru-RU"/>
        </w:rPr>
        <w:t>148</w:t>
      </w:r>
      <w:r w:rsidR="00434DC2">
        <w:rPr>
          <w:sz w:val="28"/>
          <w:szCs w:val="28"/>
          <w:lang w:val="ru-RU"/>
        </w:rPr>
        <w:t>,</w:t>
      </w:r>
      <w:r w:rsidR="003C11AE">
        <w:rPr>
          <w:sz w:val="28"/>
          <w:szCs w:val="28"/>
          <w:lang w:val="ru-RU"/>
        </w:rPr>
        <w:t>61 тыс</w:t>
      </w:r>
      <w:r w:rsidR="00434DC2">
        <w:rPr>
          <w:sz w:val="28"/>
          <w:szCs w:val="28"/>
          <w:lang w:val="ru-RU"/>
        </w:rPr>
        <w:t>.</w:t>
      </w:r>
      <w:r w:rsidR="00F236BA" w:rsidRPr="003C11AE">
        <w:rPr>
          <w:sz w:val="28"/>
          <w:szCs w:val="28"/>
          <w:lang w:val="ru-RU"/>
        </w:rPr>
        <w:t xml:space="preserve"> руб</w:t>
      </w:r>
      <w:r w:rsidR="003C11AE">
        <w:rPr>
          <w:sz w:val="28"/>
          <w:szCs w:val="28"/>
          <w:lang w:val="ru-RU"/>
        </w:rPr>
        <w:t>лей</w:t>
      </w:r>
      <w:r w:rsidR="00F236BA" w:rsidRPr="003C11AE">
        <w:rPr>
          <w:sz w:val="28"/>
          <w:szCs w:val="28"/>
          <w:lang w:val="ru-RU"/>
        </w:rPr>
        <w:t>, в том числе из средств федер</w:t>
      </w:r>
      <w:r w:rsidR="00434DC2">
        <w:rPr>
          <w:sz w:val="28"/>
          <w:szCs w:val="28"/>
          <w:lang w:val="ru-RU"/>
        </w:rPr>
        <w:t>ального бюджета - 4 788,</w:t>
      </w:r>
      <w:r w:rsidR="003C11AE">
        <w:rPr>
          <w:sz w:val="28"/>
          <w:szCs w:val="28"/>
          <w:lang w:val="ru-RU"/>
        </w:rPr>
        <w:t>21 тыс</w:t>
      </w:r>
      <w:r w:rsidR="00434DC2">
        <w:rPr>
          <w:sz w:val="28"/>
          <w:szCs w:val="28"/>
          <w:lang w:val="ru-RU"/>
        </w:rPr>
        <w:t>.</w:t>
      </w:r>
      <w:r w:rsidR="003C11AE">
        <w:rPr>
          <w:sz w:val="28"/>
          <w:szCs w:val="28"/>
          <w:lang w:val="ru-RU"/>
        </w:rPr>
        <w:t xml:space="preserve"> </w:t>
      </w:r>
      <w:r w:rsidR="00F236BA" w:rsidRPr="003C11AE">
        <w:rPr>
          <w:sz w:val="28"/>
          <w:szCs w:val="28"/>
          <w:lang w:val="ru-RU"/>
        </w:rPr>
        <w:t>руб</w:t>
      </w:r>
      <w:r w:rsidR="003C11AE">
        <w:rPr>
          <w:sz w:val="28"/>
          <w:szCs w:val="28"/>
          <w:lang w:val="ru-RU"/>
        </w:rPr>
        <w:t>лей</w:t>
      </w:r>
      <w:r w:rsidR="00F236BA" w:rsidRPr="003C11AE">
        <w:rPr>
          <w:sz w:val="28"/>
          <w:szCs w:val="28"/>
          <w:lang w:val="ru-RU"/>
        </w:rPr>
        <w:t>, из средств респуб</w:t>
      </w:r>
      <w:r w:rsidR="003C11AE">
        <w:rPr>
          <w:sz w:val="28"/>
          <w:szCs w:val="28"/>
          <w:lang w:val="ru-RU"/>
        </w:rPr>
        <w:t>ликанского бюджета - 360, 4 тыс</w:t>
      </w:r>
      <w:r w:rsidR="00434DC2">
        <w:rPr>
          <w:sz w:val="28"/>
          <w:szCs w:val="28"/>
          <w:lang w:val="ru-RU"/>
        </w:rPr>
        <w:t>.</w:t>
      </w:r>
      <w:r w:rsidR="00F236BA" w:rsidRPr="003C11AE">
        <w:rPr>
          <w:sz w:val="28"/>
          <w:szCs w:val="28"/>
          <w:lang w:val="ru-RU"/>
        </w:rPr>
        <w:t xml:space="preserve"> руб</w:t>
      </w:r>
      <w:r w:rsidR="003C11AE">
        <w:rPr>
          <w:sz w:val="28"/>
          <w:szCs w:val="28"/>
          <w:lang w:val="ru-RU"/>
        </w:rPr>
        <w:t>лей</w:t>
      </w:r>
      <w:r w:rsidR="00F236BA" w:rsidRPr="003C11AE">
        <w:rPr>
          <w:sz w:val="28"/>
          <w:szCs w:val="28"/>
          <w:lang w:val="ru-RU"/>
        </w:rPr>
        <w:t>.</w:t>
      </w:r>
    </w:p>
    <w:p w:rsidR="00F236BA" w:rsidRDefault="00F236BA" w:rsidP="00F236B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3C11AE">
        <w:rPr>
          <w:sz w:val="28"/>
          <w:szCs w:val="28"/>
          <w:lang w:val="ru-RU"/>
        </w:rPr>
        <w:t>Реализация выше приведенных</w:t>
      </w:r>
      <w:r w:rsidR="00434DC2">
        <w:rPr>
          <w:sz w:val="28"/>
          <w:szCs w:val="28"/>
          <w:lang w:val="ru-RU"/>
        </w:rPr>
        <w:t xml:space="preserve"> мер усилит позиции предприятий</w:t>
      </w:r>
      <w:r w:rsidRPr="003C11AE">
        <w:rPr>
          <w:sz w:val="28"/>
          <w:szCs w:val="28"/>
          <w:lang w:val="ru-RU"/>
        </w:rPr>
        <w:t xml:space="preserve"> </w:t>
      </w:r>
      <w:proofErr w:type="gramStart"/>
      <w:r w:rsidRPr="003C11AE">
        <w:rPr>
          <w:sz w:val="28"/>
          <w:szCs w:val="28"/>
          <w:lang w:val="ru-RU"/>
        </w:rPr>
        <w:t>республики</w:t>
      </w:r>
      <w:proofErr w:type="gramEnd"/>
      <w:r w:rsidRPr="003C11AE">
        <w:rPr>
          <w:sz w:val="28"/>
          <w:szCs w:val="28"/>
          <w:lang w:val="ru-RU"/>
        </w:rPr>
        <w:t xml:space="preserve"> как на внутреннем, так и на внешнем рынке, будет способствовать наращиванию их потенциала по производству конкурентоспособной продукции и насыщени</w:t>
      </w:r>
      <w:r w:rsidR="00434DC2">
        <w:rPr>
          <w:sz w:val="28"/>
          <w:szCs w:val="28"/>
          <w:lang w:val="ru-RU"/>
        </w:rPr>
        <w:t>ю</w:t>
      </w:r>
      <w:r w:rsidRPr="003C11AE">
        <w:rPr>
          <w:sz w:val="28"/>
          <w:szCs w:val="28"/>
          <w:lang w:val="ru-RU"/>
        </w:rPr>
        <w:t xml:space="preserve"> товарного и потребительского рынков качественной отечественной продукцией.</w:t>
      </w:r>
    </w:p>
    <w:p w:rsidR="00E2393A" w:rsidRPr="00E2393A" w:rsidRDefault="00E2393A" w:rsidP="00E2393A">
      <w:pPr>
        <w:pStyle w:val="Style10"/>
        <w:spacing w:line="240" w:lineRule="auto"/>
        <w:ind w:firstLine="709"/>
        <w:rPr>
          <w:sz w:val="28"/>
          <w:szCs w:val="28"/>
          <w:lang w:val="ru-RU"/>
        </w:rPr>
      </w:pPr>
      <w:r w:rsidRPr="00E2393A">
        <w:rPr>
          <w:sz w:val="28"/>
          <w:szCs w:val="28"/>
          <w:lang w:val="ru-RU"/>
        </w:rPr>
        <w:t xml:space="preserve">Ограничения конкуренции </w:t>
      </w:r>
      <w:proofErr w:type="gramStart"/>
      <w:r w:rsidRPr="00E2393A">
        <w:rPr>
          <w:sz w:val="28"/>
          <w:szCs w:val="28"/>
          <w:lang w:val="ru-RU"/>
        </w:rPr>
        <w:t>в данной отрасли связаны с проблемой сбыта товаропроизводителями произведенной ими сельскохозяйственной продукции на территории республики из-за ограниченн</w:t>
      </w:r>
      <w:r>
        <w:rPr>
          <w:sz w:val="28"/>
          <w:szCs w:val="28"/>
          <w:lang w:val="ru-RU"/>
        </w:rPr>
        <w:t xml:space="preserve">ых мощностей </w:t>
      </w:r>
      <w:r w:rsidR="00434DC2">
        <w:rPr>
          <w:sz w:val="28"/>
          <w:szCs w:val="28"/>
          <w:lang w:val="ru-RU"/>
        </w:rPr>
        <w:t>по переработке</w:t>
      </w:r>
      <w:proofErr w:type="gramEnd"/>
      <w:r>
        <w:rPr>
          <w:sz w:val="28"/>
          <w:szCs w:val="28"/>
          <w:lang w:val="ru-RU"/>
        </w:rPr>
        <w:t xml:space="preserve"> сырья, а также </w:t>
      </w:r>
      <w:r w:rsidRPr="00E2393A">
        <w:rPr>
          <w:sz w:val="28"/>
          <w:szCs w:val="28"/>
          <w:lang w:val="ru-RU"/>
        </w:rPr>
        <w:t>неразвитость логистической, транспортной инфраструктуры в агропродовольственном комплексе</w:t>
      </w:r>
      <w:r>
        <w:rPr>
          <w:sz w:val="28"/>
          <w:szCs w:val="28"/>
          <w:lang w:val="ru-RU"/>
        </w:rPr>
        <w:t xml:space="preserve"> (отсутствие </w:t>
      </w:r>
      <w:r w:rsidRPr="00E2393A">
        <w:rPr>
          <w:sz w:val="28"/>
          <w:szCs w:val="28"/>
          <w:lang w:val="ru-RU"/>
        </w:rPr>
        <w:t>хранилищ, складов, пунктов первичной переработки сельхозпродукции</w:t>
      </w:r>
      <w:r>
        <w:rPr>
          <w:sz w:val="28"/>
          <w:szCs w:val="28"/>
          <w:lang w:val="ru-RU"/>
        </w:rPr>
        <w:t>)</w:t>
      </w:r>
      <w:r w:rsidRPr="00E2393A">
        <w:rPr>
          <w:sz w:val="28"/>
          <w:szCs w:val="28"/>
          <w:lang w:val="ru-RU"/>
        </w:rPr>
        <w:t>.</w:t>
      </w:r>
    </w:p>
    <w:p w:rsidR="005B23CD" w:rsidRPr="00331AD3" w:rsidRDefault="005B23CD" w:rsidP="00673E05">
      <w:pPr>
        <w:pStyle w:val="Style10"/>
        <w:widowControl/>
        <w:tabs>
          <w:tab w:val="left" w:pos="567"/>
          <w:tab w:val="left" w:pos="1260"/>
          <w:tab w:val="left" w:pos="9355"/>
        </w:tabs>
        <w:spacing w:line="240" w:lineRule="auto"/>
        <w:ind w:right="-1" w:firstLine="0"/>
        <w:rPr>
          <w:rStyle w:val="FontStyle26"/>
          <w:sz w:val="20"/>
          <w:szCs w:val="20"/>
          <w:lang w:val="ru-RU"/>
        </w:rPr>
      </w:pPr>
    </w:p>
    <w:p w:rsidR="006A2825" w:rsidRPr="005334F6" w:rsidRDefault="006A2825" w:rsidP="00B61C2B">
      <w:pPr>
        <w:pStyle w:val="Style10"/>
        <w:widowControl/>
        <w:tabs>
          <w:tab w:val="left" w:pos="567"/>
          <w:tab w:val="left" w:pos="1260"/>
          <w:tab w:val="left" w:pos="9355"/>
        </w:tabs>
        <w:spacing w:line="240" w:lineRule="auto"/>
        <w:ind w:right="-1" w:firstLine="0"/>
        <w:jc w:val="center"/>
        <w:rPr>
          <w:rStyle w:val="FontStyle26"/>
          <w:b/>
          <w:sz w:val="28"/>
          <w:szCs w:val="28"/>
          <w:lang w:val="ru-RU"/>
        </w:rPr>
      </w:pPr>
      <w:r w:rsidRPr="005334F6">
        <w:rPr>
          <w:rStyle w:val="FontStyle26"/>
          <w:b/>
          <w:sz w:val="28"/>
          <w:szCs w:val="28"/>
          <w:lang w:val="ru-RU"/>
        </w:rPr>
        <w:t>Рынок услуг в сфере туризма</w:t>
      </w:r>
    </w:p>
    <w:p w:rsidR="005B725A" w:rsidRPr="00331AD3" w:rsidRDefault="005B725A" w:rsidP="00673E05">
      <w:pPr>
        <w:pStyle w:val="Style10"/>
        <w:widowControl/>
        <w:tabs>
          <w:tab w:val="left" w:pos="567"/>
          <w:tab w:val="left" w:pos="1260"/>
          <w:tab w:val="left" w:pos="9355"/>
        </w:tabs>
        <w:spacing w:line="240" w:lineRule="auto"/>
        <w:ind w:right="-1" w:firstLine="0"/>
        <w:rPr>
          <w:rStyle w:val="FontStyle26"/>
          <w:sz w:val="20"/>
          <w:szCs w:val="20"/>
          <w:lang w:val="ru-RU"/>
        </w:rPr>
      </w:pP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Республика Северная Осетия-Алания обладает высоким туристским потенциалом. На ее территории сосредоточены уникальные природные ресурсы, объекты национального и мирового культурного и исторического наследия, проходят важные культурные и общественные события.</w:t>
      </w: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Географическое положение способствует организации в республике горнолыжных курортов круглогодичного функционирования.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Большой потенциал у республики по развитию познавательного туризма, основой для которого выступает богатейшее историко-культурное наследие Республики Северная Осетия-Алания (более 1,5 тысяч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памятников истории и культуры, в том числе федерального значения).</w:t>
      </w: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омимо традиционных видов отдыха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возможно развитие так называемого экстремального туризма (альпинизма, горного туризма, </w:t>
      </w:r>
      <w:proofErr w:type="spellStart"/>
      <w:r w:rsidRPr="005334F6">
        <w:rPr>
          <w:rFonts w:ascii="Times New Roman" w:hAnsi="Times New Roman" w:cs="Times New Roman"/>
          <w:sz w:val="28"/>
          <w:szCs w:val="28"/>
          <w:lang w:val="ru-RU"/>
        </w:rPr>
        <w:t>ледолазания</w:t>
      </w:r>
      <w:proofErr w:type="spellEnd"/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, скалолазания, </w:t>
      </w:r>
      <w:proofErr w:type="spellStart"/>
      <w:r w:rsidRPr="005334F6">
        <w:rPr>
          <w:rFonts w:ascii="Times New Roman" w:hAnsi="Times New Roman" w:cs="Times New Roman"/>
          <w:sz w:val="28"/>
          <w:szCs w:val="28"/>
          <w:lang w:val="ru-RU"/>
        </w:rPr>
        <w:t>спелеотуризма</w:t>
      </w:r>
      <w:proofErr w:type="spellEnd"/>
      <w:r w:rsidRPr="005334F6">
        <w:rPr>
          <w:rFonts w:ascii="Times New Roman" w:hAnsi="Times New Roman" w:cs="Times New Roman"/>
          <w:sz w:val="28"/>
          <w:szCs w:val="28"/>
          <w:lang w:val="ru-RU"/>
        </w:rPr>
        <w:t>, дельтапланеризма, сплава по горным рекам, конного туризма и т.д.).</w:t>
      </w:r>
    </w:p>
    <w:p w:rsid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В республике имеются все предпосылки для развития сельского, экологического, гастрономического и этнографического туризма, основой которого в состоянии выступить мастерские народных промыслов, культивируемых на территории республики (металлообработка, работа с костью, кожей, изготовление национальных кукол и, в особенности, национальных музыкальных инструментов).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В настоящее время перечень объектов курортно-рекреационного и туристского комплекса Республики Северная Осетия-Алания насчитывает более 100 предприятий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Среди них 89% - это малые средства размещения.</w:t>
      </w: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В 201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году Комитетом Республики Северная Осетия-Алания по туризму была проведена работа, направленная на создание эффективной конкурентоспособной туристской отрасли в Республике Северная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Осетия-Алания, отвечающей потребностям российских и зарубежных граждан в разнообразных услугах.</w:t>
      </w: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Комитетом Республики Северная Осетия-Алания по туризму совместно с туристическим сообществом ведется работа по привлечению туристов в Республику Северная Осетия-Алания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сформированы новые туристские маршруты, развиваются новые виды туризма, проводятся мероприятия, направленные на популяри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зацию республики как территории,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благоприятной для туризма.</w:t>
      </w: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Для организации системы учета и анализа информации, характеризующей состояние и развитие сферы туризма, внедрена форма ежегодного мониторинга деятельности организаций в сфере туризма, разработанная Министерством культуры Российской Федерации.</w:t>
      </w: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Ежеквартально формируется сводная аналитическая информация по основным показателям деятельности туристско-рекреационных и санаторно-курортных объектов. </w:t>
      </w:r>
    </w:p>
    <w:p w:rsidR="00EA06CB" w:rsidRP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A06CB">
        <w:rPr>
          <w:rFonts w:ascii="Times New Roman" w:hAnsi="Times New Roman" w:cs="Times New Roman"/>
          <w:sz w:val="28"/>
          <w:szCs w:val="28"/>
          <w:lang w:val="ru-RU"/>
        </w:rPr>
        <w:t>В рамках продвижения и популяризации тур</w:t>
      </w:r>
      <w:r w:rsidR="007246AA">
        <w:rPr>
          <w:rFonts w:ascii="Times New Roman" w:hAnsi="Times New Roman" w:cs="Times New Roman"/>
          <w:sz w:val="28"/>
          <w:szCs w:val="28"/>
          <w:lang w:val="ru-RU"/>
        </w:rPr>
        <w:t xml:space="preserve">истских возможностей республики </w:t>
      </w:r>
      <w:r w:rsidRPr="00EA06CB">
        <w:rPr>
          <w:rFonts w:ascii="Times New Roman" w:hAnsi="Times New Roman" w:cs="Times New Roman"/>
          <w:sz w:val="28"/>
          <w:szCs w:val="28"/>
          <w:lang w:val="ru-RU"/>
        </w:rPr>
        <w:t xml:space="preserve">как внутри российских регионов, так и на приоритетных зарубежных рынках представители </w:t>
      </w:r>
      <w:r w:rsidR="007246AA">
        <w:rPr>
          <w:rFonts w:ascii="Times New Roman" w:hAnsi="Times New Roman" w:cs="Times New Roman"/>
          <w:sz w:val="28"/>
          <w:szCs w:val="28"/>
          <w:lang w:val="ru-RU"/>
        </w:rPr>
        <w:t xml:space="preserve">турбизнеса республики 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A06CB">
        <w:rPr>
          <w:rFonts w:ascii="Times New Roman" w:hAnsi="Times New Roman" w:cs="Times New Roman"/>
          <w:sz w:val="28"/>
          <w:szCs w:val="28"/>
          <w:lang w:val="ru-RU"/>
        </w:rPr>
        <w:t>Комитета</w:t>
      </w:r>
      <w:r w:rsidR="007246AA">
        <w:rPr>
          <w:rFonts w:ascii="Times New Roman" w:hAnsi="Times New Roman" w:cs="Times New Roman"/>
          <w:sz w:val="28"/>
          <w:szCs w:val="28"/>
          <w:lang w:val="ru-RU"/>
        </w:rPr>
        <w:t xml:space="preserve"> по туризму Республики Северная Осетия-Алания </w:t>
      </w:r>
      <w:r w:rsidRPr="00EA06CB">
        <w:rPr>
          <w:rFonts w:ascii="Times New Roman" w:hAnsi="Times New Roman" w:cs="Times New Roman"/>
          <w:sz w:val="28"/>
          <w:szCs w:val="28"/>
          <w:lang w:val="ru-RU"/>
        </w:rPr>
        <w:t>традиционно приняли участие в работе крупнейших российских площадок Международной туристской выставке «Ивтурмаркет-2018», Московской международной выставке М1ТТ-2018/«Путешествие и туризм».</w:t>
      </w:r>
    </w:p>
    <w:p w:rsidR="00EA06CB" w:rsidRP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A06CB">
        <w:rPr>
          <w:rFonts w:ascii="Times New Roman" w:hAnsi="Times New Roman" w:cs="Times New Roman"/>
          <w:sz w:val="28"/>
          <w:szCs w:val="28"/>
          <w:lang w:val="ru-RU"/>
        </w:rPr>
        <w:t>Разработан буклет «Туристический путеводитель» и туристическая карта Р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спублики </w:t>
      </w:r>
      <w:r w:rsidRPr="00EA06C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 xml:space="preserve">еверная </w:t>
      </w:r>
      <w:r w:rsidRPr="00EA06C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>сетия</w:t>
      </w:r>
      <w:r w:rsidRPr="00EA06CB">
        <w:rPr>
          <w:rFonts w:ascii="Times New Roman" w:hAnsi="Times New Roman" w:cs="Times New Roman"/>
          <w:sz w:val="28"/>
          <w:szCs w:val="28"/>
          <w:lang w:val="ru-RU"/>
        </w:rPr>
        <w:t>-Алания, способствующие продвижению туристского продукта республики.</w:t>
      </w:r>
    </w:p>
    <w:p w:rsidR="00EA06CB" w:rsidRPr="00EA06CB" w:rsidRDefault="001857DD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того, сформирована</w:t>
      </w:r>
      <w:r w:rsidR="00EA06CB" w:rsidRPr="00EA06CB">
        <w:rPr>
          <w:rFonts w:ascii="Times New Roman" w:hAnsi="Times New Roman" w:cs="Times New Roman"/>
          <w:sz w:val="28"/>
          <w:szCs w:val="28"/>
          <w:lang w:val="ru-RU"/>
        </w:rPr>
        <w:t xml:space="preserve"> памятка туристу, где указаны основные характеристики региона, правила поведения на объектах туристского показа и святых местах, а также информация о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национальных и иных праздниках, </w:t>
      </w:r>
      <w:r w:rsidR="00EA06CB" w:rsidRPr="00EA06CB">
        <w:rPr>
          <w:rFonts w:ascii="Times New Roman" w:hAnsi="Times New Roman" w:cs="Times New Roman"/>
          <w:sz w:val="28"/>
          <w:szCs w:val="28"/>
          <w:lang w:val="ru-RU"/>
        </w:rPr>
        <w:t>проводимых на территории республики.</w:t>
      </w:r>
    </w:p>
    <w:p w:rsidR="00EA06CB" w:rsidRP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A06CB">
        <w:rPr>
          <w:rFonts w:ascii="Times New Roman" w:hAnsi="Times New Roman" w:cs="Times New Roman"/>
          <w:sz w:val="28"/>
          <w:szCs w:val="28"/>
          <w:lang w:val="ru-RU"/>
        </w:rPr>
        <w:t>Составлен региональный событийный календарь на 2018 год, включающий привлекательные для туристов и экскурсантов мероприятия событийного, делового, спортивного характера.</w:t>
      </w:r>
    </w:p>
    <w:p w:rsidR="00EA06CB" w:rsidRP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A06CB">
        <w:rPr>
          <w:rFonts w:ascii="Times New Roman" w:hAnsi="Times New Roman" w:cs="Times New Roman"/>
          <w:sz w:val="28"/>
          <w:szCs w:val="28"/>
          <w:lang w:val="ru-RU"/>
        </w:rPr>
        <w:t>В преддверии празднования 1100 лет крещения Алании был разработан паломнический маршрут.</w:t>
      </w:r>
    </w:p>
    <w:p w:rsid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A06CB">
        <w:rPr>
          <w:rFonts w:ascii="Times New Roman" w:hAnsi="Times New Roman" w:cs="Times New Roman"/>
          <w:sz w:val="28"/>
          <w:szCs w:val="28"/>
          <w:lang w:val="ru-RU"/>
        </w:rPr>
        <w:t>Оказано содействие в организации Всероссийского конкурса «Зеленый маршрут», целью которого является популяризация природоохранного отдыха, туризма, краеведения и привлечение внимания общественности к важности сохранения экологических маршрутов в республике.</w:t>
      </w:r>
    </w:p>
    <w:p w:rsid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Систематически обновляется информация о туристско-рекреационном потенциале республики на сайте Комитета Республики Северная Осетия-Алания по туризму, национальном туристском портале </w:t>
      </w:r>
      <w:r w:rsidRPr="005B725A">
        <w:rPr>
          <w:rFonts w:ascii="Times New Roman" w:hAnsi="Times New Roman" w:cs="Times New Roman"/>
          <w:sz w:val="28"/>
          <w:szCs w:val="28"/>
        </w:rPr>
        <w:t>RUSSIA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B725A">
        <w:rPr>
          <w:rFonts w:ascii="Times New Roman" w:hAnsi="Times New Roman" w:cs="Times New Roman"/>
          <w:sz w:val="28"/>
          <w:szCs w:val="28"/>
        </w:rPr>
        <w:t>TRAVEL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, Унифицированном туристском паспорте Республики Северная Осетия-Алания, а также на национальном портале лечебно-оздоровительных местностей и курортов, создан республиканский туристский портал «</w:t>
      </w:r>
      <w:r>
        <w:rPr>
          <w:rFonts w:ascii="Times New Roman" w:hAnsi="Times New Roman" w:cs="Times New Roman"/>
          <w:sz w:val="28"/>
          <w:szCs w:val="28"/>
        </w:rPr>
        <w:t>VISIT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OSSETIA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», разработан буклет «Знакомство с Осетией», созданы </w:t>
      </w:r>
      <w:proofErr w:type="spellStart"/>
      <w:r w:rsidRPr="005334F6">
        <w:rPr>
          <w:rFonts w:ascii="Times New Roman" w:hAnsi="Times New Roman" w:cs="Times New Roman"/>
          <w:sz w:val="28"/>
          <w:szCs w:val="28"/>
          <w:lang w:val="ru-RU"/>
        </w:rPr>
        <w:t>имиджевые</w:t>
      </w:r>
      <w:proofErr w:type="spellEnd"/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ролики о регионе, осуществляется наполнение общедоступной многоязычной универсальной интернет-энциклопедии «Википедия» информацией о природных и исторических достопримечательностях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республики, организовано размещение в центральных печатных 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>средствах массовой информации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ряда статей, </w:t>
      </w:r>
      <w:r>
        <w:rPr>
          <w:rFonts w:ascii="Times New Roman" w:hAnsi="Times New Roman" w:cs="Times New Roman"/>
          <w:sz w:val="28"/>
          <w:szCs w:val="28"/>
          <w:lang w:val="ru-RU"/>
        </w:rPr>
        <w:t>способствующих популяризации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Северная Осетия-Алания в к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 xml:space="preserve">ачестве туристского направления,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оказано содействие в съемках телепередач для национального телевидения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организованы съемки 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 xml:space="preserve">в рамках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проекта «Кавказский пленник» телеканала «Моя планета».</w:t>
      </w:r>
    </w:p>
    <w:p w:rsidR="001857DD" w:rsidRPr="001857DD" w:rsidRDefault="001857DD" w:rsidP="001857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857DD">
        <w:rPr>
          <w:rFonts w:ascii="Times New Roman" w:hAnsi="Times New Roman" w:cs="Times New Roman"/>
          <w:sz w:val="28"/>
          <w:szCs w:val="28"/>
          <w:lang w:val="ru-RU"/>
        </w:rPr>
        <w:t>В рамках празднования Дня туризма организованы мероприятия по бл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>агоустройству тропы к водопаду Кольцо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Горно-</w:t>
      </w:r>
      <w:proofErr w:type="spellStart"/>
      <w:r w:rsidRPr="001857DD">
        <w:rPr>
          <w:rFonts w:ascii="Times New Roman" w:hAnsi="Times New Roman" w:cs="Times New Roman"/>
          <w:sz w:val="28"/>
          <w:szCs w:val="28"/>
          <w:lang w:val="ru-RU"/>
        </w:rPr>
        <w:t>Карцинского</w:t>
      </w:r>
      <w:proofErr w:type="spellEnd"/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Pr="001857DD">
        <w:rPr>
          <w:rFonts w:ascii="Times New Roman" w:hAnsi="Times New Roman" w:cs="Times New Roman"/>
          <w:sz w:val="28"/>
          <w:szCs w:val="28"/>
          <w:lang w:val="ru-RU"/>
        </w:rPr>
        <w:t>Алагирского</w:t>
      </w:r>
      <w:proofErr w:type="spellEnd"/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района.</w:t>
      </w:r>
    </w:p>
    <w:p w:rsidR="001857DD" w:rsidRPr="001857DD" w:rsidRDefault="001857DD" w:rsidP="001857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отчетном периоде н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а всей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Республики Северная Осетия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-Алания установлено более 200 знаков туристской навигации к значимым объектам культурного, исторического и природного значения. Данные знаки помогают путешественникам </w:t>
      </w:r>
      <w:r w:rsidR="00434DC2" w:rsidRPr="00434DC2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>на местности.</w:t>
      </w:r>
    </w:p>
    <w:p w:rsidR="001857DD" w:rsidRPr="001857DD" w:rsidRDefault="001857DD" w:rsidP="001857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По федеральной трассе на въездах в </w:t>
      </w:r>
      <w:r>
        <w:rPr>
          <w:rFonts w:ascii="Times New Roman" w:hAnsi="Times New Roman" w:cs="Times New Roman"/>
          <w:sz w:val="28"/>
          <w:szCs w:val="28"/>
          <w:lang w:val="ru-RU"/>
        </w:rPr>
        <w:t>республику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установлены информационные щиты с наиболее узнаваемыми и легкодоступными объектами туристического показа, с указанием телефона МЧС, что является значимым для информирования транзитных туристов о наших достопримечательностях и перенаправления туристического потока.</w:t>
      </w:r>
    </w:p>
    <w:p w:rsidR="001857DD" w:rsidRPr="001857DD" w:rsidRDefault="001857DD" w:rsidP="001857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В 2018 </w:t>
      </w:r>
      <w:r>
        <w:rPr>
          <w:rFonts w:ascii="Times New Roman" w:hAnsi="Times New Roman" w:cs="Times New Roman"/>
          <w:sz w:val="28"/>
          <w:szCs w:val="28"/>
          <w:lang w:val="ru-RU"/>
        </w:rPr>
        <w:t>году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в республике был зарегистрирован один объект туристской индустрии, прошедший процедуру классификации, которая на данный момент носит добровольный характер.</w:t>
      </w:r>
    </w:p>
    <w:p w:rsidR="001857DD" w:rsidRPr="001857DD" w:rsidRDefault="001857DD" w:rsidP="001857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С 1 января 2019 года вступил в силу Федеральный закон 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февраля 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2018 </w:t>
      </w:r>
      <w:r>
        <w:rPr>
          <w:rFonts w:ascii="Times New Roman" w:hAnsi="Times New Roman" w:cs="Times New Roman"/>
          <w:sz w:val="28"/>
          <w:szCs w:val="28"/>
          <w:lang w:val="ru-RU"/>
        </w:rPr>
        <w:t>года №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16-ФЗ «О внесении изменений в Федеральный закон «Об основах туристской деятельности в Российской Федерации»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индустрии», который вводит обязательную классификацию объектов туристской индустрии.</w:t>
      </w:r>
    </w:p>
    <w:p w:rsidR="001857DD" w:rsidRPr="001857DD" w:rsidRDefault="001857DD" w:rsidP="001857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>роведена аккредитация организации, осуществляющей классификацию гостиниц и иных средств размещения. Это предоставит возможность республиканским объектам размещения пройти процедуру классификации на территории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еверная 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сетия</w:t>
      </w:r>
      <w:r w:rsidRPr="001857DD">
        <w:rPr>
          <w:rFonts w:ascii="Times New Roman" w:hAnsi="Times New Roman" w:cs="Times New Roman"/>
          <w:sz w:val="28"/>
          <w:szCs w:val="28"/>
          <w:lang w:val="ru-RU"/>
        </w:rPr>
        <w:t>-Алания, что значительно сократит время предоставления услуги по классификации.</w:t>
      </w:r>
    </w:p>
    <w:p w:rsidR="001857DD" w:rsidRPr="001857DD" w:rsidRDefault="006D29EE" w:rsidP="001857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беспечен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Государственной программы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еверная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сетия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-Алания «Реализация дополнительных мероприятий в сфере занятости населения, направленных на снижение напряженности на рынке труда Республики Северная Осетия-Алания»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способству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ющих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повышению</w:t>
      </w:r>
      <w:r w:rsidR="001857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конкурентоспособности на рынке труда работников, находящихся под угрозой увольнения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и стимулирование работодателей по сохранению рабочих ме</w:t>
      </w:r>
      <w:proofErr w:type="gramStart"/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ст в сф</w:t>
      </w:r>
      <w:proofErr w:type="gramEnd"/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ере туризма. 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отчетном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периоде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прош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обучение в сфере курортно-туристического комплекса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208 человек.</w:t>
      </w:r>
    </w:p>
    <w:p w:rsidR="001857DD" w:rsidRDefault="006D29EE" w:rsidP="001857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республике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разработана приоритетная программа «Развитие туристско-рекреационного комплекса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еверная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сетия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-Алания «Солнечный пояс Алании». Целью указанной программы является формирование туристск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-рекреационного комплекса «Сол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>нечный пояс Алании»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 как приоритетного направления экономики, которое обеспечивает вклад в валовой региональный продукт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еверная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сетия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 xml:space="preserve">-Алания не менее 6%, увеличение общего туристского потока,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создание и развитее туристского бренда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еверная 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сетия</w:t>
      </w:r>
      <w:r w:rsidR="001857DD" w:rsidRPr="001857DD">
        <w:rPr>
          <w:rFonts w:ascii="Times New Roman" w:hAnsi="Times New Roman" w:cs="Times New Roman"/>
          <w:sz w:val="28"/>
          <w:szCs w:val="28"/>
          <w:lang w:val="ru-RU"/>
        </w:rPr>
        <w:t>-Алания.</w:t>
      </w:r>
    </w:p>
    <w:p w:rsidR="00EA06CB" w:rsidRPr="005334F6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рамках мероприятий, направленных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развитие социального туризма, </w:t>
      </w:r>
      <w:r w:rsidR="006D29EE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организован однодневный тур для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граждан </w:t>
      </w:r>
      <w:r w:rsidR="006D29EE">
        <w:rPr>
          <w:rFonts w:ascii="Times New Roman" w:hAnsi="Times New Roman" w:cs="Times New Roman"/>
          <w:sz w:val="28"/>
          <w:szCs w:val="28"/>
          <w:lang w:val="ru-RU"/>
        </w:rPr>
        <w:t>с ограниченными возможностями здоровья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целях создания условий для обеспечения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безопасности туризма, соблюдения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законных прав и интересов граждан на территории Республики Северная Осетия-Алания Комитетом Республики Северная Осетия-Алания по туризму в рамках своих полномочий осуществля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тся организация и проведение мероприятий по реализации решений Комиссии Правительства Республики Северная Осетия-Алания по предупреждению и ликвидации чрезвычайных ситуаций и обеспечению пожарной безопасности.</w:t>
      </w:r>
    </w:p>
    <w:p w:rsid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Республике Северная Осетия-Алания проводится активная работа по актуализации проекта </w:t>
      </w:r>
      <w:r w:rsidRPr="00BB7B50">
        <w:rPr>
          <w:rFonts w:ascii="Times New Roman" w:hAnsi="Times New Roman" w:cs="Times New Roman"/>
          <w:sz w:val="28"/>
          <w:szCs w:val="28"/>
          <w:lang w:val="ru-RU"/>
        </w:rPr>
        <w:t>всесезонного туристическо-рекреационного комплекса «</w:t>
      </w:r>
      <w:proofErr w:type="spellStart"/>
      <w:r w:rsidRPr="00BB7B50">
        <w:rPr>
          <w:rFonts w:ascii="Times New Roman" w:hAnsi="Times New Roman" w:cs="Times New Roman"/>
          <w:sz w:val="28"/>
          <w:szCs w:val="28"/>
          <w:lang w:val="ru-RU"/>
        </w:rPr>
        <w:t>Мамисон</w:t>
      </w:r>
      <w:proofErr w:type="spellEnd"/>
      <w:r w:rsidRPr="00BB7B5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9EE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B7B50">
        <w:rPr>
          <w:rFonts w:ascii="Times New Roman" w:hAnsi="Times New Roman" w:cs="Times New Roman"/>
          <w:sz w:val="28"/>
          <w:szCs w:val="28"/>
          <w:lang w:val="ru-RU"/>
        </w:rPr>
        <w:t xml:space="preserve">В 2018 году продолжена реализация инвестиционного проекта «Строительство туристического комплекса с гостиницей на 50 номеров 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BB7B5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BB7B50">
        <w:rPr>
          <w:rFonts w:ascii="Times New Roman" w:hAnsi="Times New Roman" w:cs="Times New Roman"/>
          <w:sz w:val="28"/>
          <w:szCs w:val="28"/>
          <w:lang w:val="ru-RU"/>
        </w:rPr>
        <w:t>Куртатинском</w:t>
      </w:r>
      <w:proofErr w:type="spellEnd"/>
      <w:r w:rsidRPr="00BB7B50">
        <w:rPr>
          <w:rFonts w:ascii="Times New Roman" w:hAnsi="Times New Roman" w:cs="Times New Roman"/>
          <w:sz w:val="28"/>
          <w:szCs w:val="28"/>
          <w:lang w:val="ru-RU"/>
        </w:rPr>
        <w:t xml:space="preserve"> ущелье Республики Северная Осетия-Алания» (ООО «СТК-59»), переходящего с 2017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06CB" w:rsidRDefault="00EA06CB" w:rsidP="00EA06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Возрождению туризма в республике уделяется повышенное внимание, о чем свидетельствует участие отдельных компаний, осуществляющих св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ою деятельность в сфере туризма, </w:t>
      </w:r>
      <w:r>
        <w:rPr>
          <w:rFonts w:ascii="Times New Roman" w:hAnsi="Times New Roman" w:cs="Times New Roman"/>
          <w:sz w:val="28"/>
          <w:szCs w:val="28"/>
          <w:lang w:val="ru-RU"/>
        </w:rPr>
        <w:t>в государственных программах (ООО «СТК-59», спортивно-оздоровительный комплекс «Порог неба» и т.д.).</w:t>
      </w:r>
    </w:p>
    <w:p w:rsidR="00BB7B50" w:rsidRDefault="006D29EE" w:rsidP="00BB7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на стадии разработки инвестиционный проект «Создание туристского кластера «Горная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Дигория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 В настоящее время осуществляются мероприятия по включению указанного проекта в федеральную целевую программу «Развитие внутреннего и въездного туризма в Российской Федерации на 2019-2025 годы».</w:t>
      </w:r>
    </w:p>
    <w:p w:rsidR="00F524A0" w:rsidRPr="00F524A0" w:rsidRDefault="00434DC2" w:rsidP="00F524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основным факторам, ограничивающим</w:t>
      </w:r>
      <w:r w:rsidR="00F524A0" w:rsidRPr="00F524A0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конкуренции в данной сфере, </w:t>
      </w:r>
      <w:r>
        <w:rPr>
          <w:rFonts w:ascii="Times New Roman" w:hAnsi="Times New Roman" w:cs="Times New Roman"/>
          <w:sz w:val="28"/>
          <w:szCs w:val="28"/>
          <w:lang w:val="ru-RU"/>
        </w:rPr>
        <w:t>относятся</w:t>
      </w:r>
      <w:r w:rsidR="00F524A0" w:rsidRPr="00F524A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524A0" w:rsidRDefault="00F524A0" w:rsidP="00F524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524A0">
        <w:rPr>
          <w:rFonts w:ascii="Times New Roman" w:hAnsi="Times New Roman" w:cs="Times New Roman"/>
          <w:sz w:val="28"/>
          <w:szCs w:val="28"/>
          <w:lang w:val="ru-RU"/>
        </w:rPr>
        <w:t>неудовлетворительное состояние транспортной инфраструктуры (качество дорожного покрытия, состояние автодорог на основных туристских маршрутах, отсутствие автостоянок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524A0" w:rsidRPr="00F524A0" w:rsidRDefault="00F524A0" w:rsidP="00F524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524A0">
        <w:rPr>
          <w:rFonts w:ascii="Times New Roman" w:hAnsi="Times New Roman" w:cs="Times New Roman"/>
          <w:sz w:val="28"/>
          <w:szCs w:val="28"/>
          <w:lang w:val="ru-RU"/>
        </w:rPr>
        <w:t xml:space="preserve">недостаточная информативность на дорогах, безопасность туристских переходов, </w:t>
      </w:r>
      <w:proofErr w:type="spellStart"/>
      <w:r w:rsidRPr="00F524A0">
        <w:rPr>
          <w:rFonts w:ascii="Times New Roman" w:hAnsi="Times New Roman" w:cs="Times New Roman"/>
          <w:sz w:val="28"/>
          <w:szCs w:val="28"/>
          <w:lang w:val="ru-RU"/>
        </w:rPr>
        <w:t>необустроенность</w:t>
      </w:r>
      <w:proofErr w:type="spellEnd"/>
      <w:r w:rsidRPr="00F524A0">
        <w:rPr>
          <w:rFonts w:ascii="Times New Roman" w:hAnsi="Times New Roman" w:cs="Times New Roman"/>
          <w:sz w:val="28"/>
          <w:szCs w:val="28"/>
          <w:lang w:val="ru-RU"/>
        </w:rPr>
        <w:t xml:space="preserve"> авто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>вокзалов и автобусных остановок;</w:t>
      </w:r>
    </w:p>
    <w:p w:rsidR="00F524A0" w:rsidRPr="00F524A0" w:rsidRDefault="00F524A0" w:rsidP="00F524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524A0">
        <w:rPr>
          <w:rFonts w:ascii="Times New Roman" w:hAnsi="Times New Roman" w:cs="Times New Roman"/>
          <w:sz w:val="28"/>
          <w:szCs w:val="28"/>
          <w:lang w:val="ru-RU"/>
        </w:rPr>
        <w:t>слабое развитие туристского транспорта;</w:t>
      </w:r>
    </w:p>
    <w:p w:rsidR="00F524A0" w:rsidRPr="00F524A0" w:rsidRDefault="00F524A0" w:rsidP="00F524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524A0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недостаточная активность туристских организаций респ</w:t>
      </w:r>
      <w:r w:rsidR="00434DC2">
        <w:rPr>
          <w:rFonts w:ascii="Times New Roman" w:hAnsi="Times New Roman" w:cs="Times New Roman"/>
          <w:sz w:val="28"/>
          <w:szCs w:val="28"/>
          <w:lang w:val="ru-RU"/>
        </w:rPr>
        <w:t xml:space="preserve">ублики (отсутствует развитая </w:t>
      </w:r>
      <w:r w:rsidRPr="00F524A0">
        <w:rPr>
          <w:rFonts w:ascii="Times New Roman" w:hAnsi="Times New Roman" w:cs="Times New Roman"/>
          <w:sz w:val="28"/>
          <w:szCs w:val="28"/>
          <w:lang w:val="ru-RU"/>
        </w:rPr>
        <w:t>современная индустрия гостеприимства как единая система, способная оказывать влияние на формирование туристских потоков и осуществлять их обслуживание на уровне мировых стандартов) и дефицит предпринимательской инициативы в развитии въездного и внутреннего туризма;</w:t>
      </w:r>
    </w:p>
    <w:p w:rsidR="00F524A0" w:rsidRPr="00F524A0" w:rsidRDefault="00F524A0" w:rsidP="00F524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524A0">
        <w:rPr>
          <w:rFonts w:ascii="Times New Roman" w:hAnsi="Times New Roman" w:cs="Times New Roman"/>
          <w:sz w:val="28"/>
          <w:szCs w:val="28"/>
          <w:lang w:val="ru-RU"/>
        </w:rPr>
        <w:t>низкий уровень информированности туристов о ценах и качестве представляемых различными туристическими компаниями услуг (отсутствие информированного потреби</w:t>
      </w:r>
      <w:r>
        <w:rPr>
          <w:rFonts w:ascii="Times New Roman" w:hAnsi="Times New Roman" w:cs="Times New Roman"/>
          <w:sz w:val="28"/>
          <w:szCs w:val="28"/>
          <w:lang w:val="ru-RU"/>
        </w:rPr>
        <w:t>теля и информированного выбора).</w:t>
      </w:r>
    </w:p>
    <w:p w:rsidR="00A06BFC" w:rsidRPr="006957EA" w:rsidRDefault="00A06BFC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4920E4" w:rsidRPr="005334F6" w:rsidRDefault="00A06BFC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 xml:space="preserve">2.4. </w:t>
      </w:r>
      <w:r w:rsidR="004920E4" w:rsidRPr="005334F6">
        <w:rPr>
          <w:rFonts w:ascii="Times New Roman" w:eastAsia="Calibri" w:hAnsi="Times New Roman" w:cs="Times New Roman"/>
          <w:b/>
          <w:sz w:val="28"/>
          <w:lang w:val="ru-RU"/>
        </w:rPr>
        <w:t>О реализации системных мероприятий по развитию конкуренции в Республике Северная Осетия-Алания</w:t>
      </w:r>
    </w:p>
    <w:p w:rsidR="004920E4" w:rsidRPr="006957EA" w:rsidRDefault="004920E4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BF6B98" w:rsidRPr="005334F6" w:rsidRDefault="00964504" w:rsidP="0011701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5334F6">
        <w:rPr>
          <w:rFonts w:ascii="Times New Roman" w:eastAsia="Calibri" w:hAnsi="Times New Roman" w:cs="Times New Roman"/>
          <w:sz w:val="28"/>
          <w:lang w:val="ru-RU"/>
        </w:rPr>
        <w:t xml:space="preserve">В рамках плана мероприятий («дорожной карты») по содействию развитию конкуренции в </w:t>
      </w:r>
      <w:r w:rsidR="004920E4" w:rsidRPr="005334F6">
        <w:rPr>
          <w:rFonts w:ascii="Times New Roman" w:eastAsia="Calibri" w:hAnsi="Times New Roman" w:cs="Times New Roman"/>
          <w:sz w:val="28"/>
          <w:lang w:val="ru-RU"/>
        </w:rPr>
        <w:t>Республике Северная Осетия-Алания</w:t>
      </w:r>
      <w:r w:rsidRPr="005334F6">
        <w:rPr>
          <w:rFonts w:ascii="Times New Roman" w:eastAsia="Calibri" w:hAnsi="Times New Roman" w:cs="Times New Roman"/>
          <w:sz w:val="28"/>
          <w:lang w:val="ru-RU"/>
        </w:rPr>
        <w:t xml:space="preserve"> на </w:t>
      </w:r>
      <w:r w:rsidR="00921C89">
        <w:rPr>
          <w:rFonts w:ascii="Times New Roman" w:eastAsia="Calibri" w:hAnsi="Times New Roman" w:cs="Times New Roman"/>
          <w:sz w:val="28"/>
          <w:lang w:val="ru-RU"/>
        </w:rPr>
        <w:t xml:space="preserve">                       </w:t>
      </w:r>
      <w:r w:rsidRPr="005334F6">
        <w:rPr>
          <w:rFonts w:ascii="Times New Roman" w:eastAsia="Calibri" w:hAnsi="Times New Roman" w:cs="Times New Roman"/>
          <w:sz w:val="28"/>
          <w:lang w:val="ru-RU"/>
        </w:rPr>
        <w:t>2016-2018 годы, утвержденного распоряжением</w:t>
      </w:r>
      <w:r w:rsidR="004920E4" w:rsidRPr="005334F6">
        <w:rPr>
          <w:rFonts w:ascii="Times New Roman" w:eastAsia="Calibri" w:hAnsi="Times New Roman" w:cs="Times New Roman"/>
          <w:sz w:val="28"/>
          <w:lang w:val="ru-RU"/>
        </w:rPr>
        <w:t xml:space="preserve"> Главы Республики Северная Осетия-Алания от 2 мая 2016 года №86-рг</w:t>
      </w:r>
      <w:r w:rsidRPr="005334F6">
        <w:rPr>
          <w:rFonts w:ascii="Times New Roman" w:eastAsia="Calibri" w:hAnsi="Times New Roman" w:cs="Times New Roman"/>
          <w:sz w:val="28"/>
          <w:lang w:val="ru-RU"/>
        </w:rPr>
        <w:t xml:space="preserve">, были реализованы </w:t>
      </w:r>
      <w:r w:rsidR="00BF6B98" w:rsidRPr="005334F6">
        <w:rPr>
          <w:rFonts w:ascii="Times New Roman" w:eastAsia="Calibri" w:hAnsi="Times New Roman" w:cs="Times New Roman"/>
          <w:sz w:val="28"/>
          <w:lang w:val="ru-RU"/>
        </w:rPr>
        <w:t>мероприятия, направленные на развитие конкуренции при осуществлении процедур государственных и муниципальных закупок, совершенствование процессов управления объектами государственной собственности республики, создание условий для развития конкуренции на рынке строительства, дорожного хозяйства, стимулирование предпринимательских инициатив, содействие внедрению инноваций и стимулирование инвестиционной деятельности</w:t>
      </w:r>
      <w:r w:rsidR="0026611A" w:rsidRPr="005334F6">
        <w:rPr>
          <w:rFonts w:ascii="Times New Roman" w:eastAsia="Calibri" w:hAnsi="Times New Roman" w:cs="Times New Roman"/>
          <w:sz w:val="28"/>
          <w:lang w:val="ru-RU"/>
        </w:rPr>
        <w:t>, устранение избыточного государственного и муниципального регулирования для снижения административных барьеров, обеспечение доступа к информации субъектов естественных монополий.</w:t>
      </w:r>
    </w:p>
    <w:p w:rsidR="00964504" w:rsidRPr="00F52881" w:rsidRDefault="00964504" w:rsidP="00B61C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40CA" w:rsidRDefault="009B40CA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Совершенствование процедур закупок товаров, работ, услуг для нужд Республики Северная Осетия-Алания</w:t>
      </w:r>
    </w:p>
    <w:p w:rsidR="00F5248E" w:rsidRPr="00673E05" w:rsidRDefault="00F5248E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DD4FAE" w:rsidRDefault="00DD4FAE" w:rsidP="00DD4FA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6453E4">
        <w:rPr>
          <w:rFonts w:ascii="Times New Roman" w:eastAsia="Calibri" w:hAnsi="Times New Roman" w:cs="Times New Roman"/>
          <w:sz w:val="28"/>
          <w:lang w:val="ru-RU"/>
        </w:rPr>
        <w:t xml:space="preserve">Государственные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и муниципальные </w:t>
      </w:r>
      <w:r w:rsidRPr="006453E4">
        <w:rPr>
          <w:rFonts w:ascii="Times New Roman" w:eastAsia="Calibri" w:hAnsi="Times New Roman" w:cs="Times New Roman"/>
          <w:sz w:val="28"/>
          <w:lang w:val="ru-RU"/>
        </w:rPr>
        <w:t>закупки являются важнейшим элементом социально-экономического развития региона, а сама система контрактных отношений становится одним из механизмов государственного стимулирования экономики, оказывающ</w:t>
      </w:r>
      <w:r>
        <w:rPr>
          <w:rFonts w:ascii="Times New Roman" w:eastAsia="Calibri" w:hAnsi="Times New Roman" w:cs="Times New Roman"/>
          <w:sz w:val="28"/>
          <w:lang w:val="ru-RU"/>
        </w:rPr>
        <w:t>им</w:t>
      </w:r>
      <w:r w:rsidRPr="006453E4">
        <w:rPr>
          <w:rFonts w:ascii="Times New Roman" w:eastAsia="Calibri" w:hAnsi="Times New Roman" w:cs="Times New Roman"/>
          <w:sz w:val="28"/>
          <w:lang w:val="ru-RU"/>
        </w:rPr>
        <w:t xml:space="preserve"> существенное влияние на ее динамику и структуру.</w:t>
      </w:r>
    </w:p>
    <w:p w:rsidR="000C1774" w:rsidRPr="000C1774" w:rsidRDefault="000C1774" w:rsidP="000C177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0C1774">
        <w:rPr>
          <w:rFonts w:ascii="Times New Roman" w:eastAsia="Calibri" w:hAnsi="Times New Roman" w:cs="Times New Roman"/>
          <w:sz w:val="28"/>
          <w:lang w:val="ru-RU"/>
        </w:rPr>
        <w:t>В Республике Северная Осетия-Алания ведется постоянная работа по совершенствованию сферы государственных и муниципальных закупок.</w:t>
      </w:r>
    </w:p>
    <w:p w:rsidR="000C1774" w:rsidRPr="000C1774" w:rsidRDefault="000C1774" w:rsidP="000C177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0C1774">
        <w:rPr>
          <w:rFonts w:ascii="Times New Roman" w:eastAsia="Calibri" w:hAnsi="Times New Roman" w:cs="Times New Roman"/>
          <w:sz w:val="28"/>
          <w:lang w:val="ru-RU"/>
        </w:rPr>
        <w:t>Принципы и приоритеты развития контрактной системы в республике основаны на общих принципах федерального законодательства в сфере закупок: открытости, прозрачности информации, обеспечении конкуренции, профессионализме заказчиков, стимулировании инноваций, единстве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</w:t>
      </w:r>
    </w:p>
    <w:p w:rsidR="000C1774" w:rsidRDefault="000C1774" w:rsidP="00434DC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0C1774">
        <w:rPr>
          <w:rFonts w:ascii="Times New Roman" w:eastAsia="Calibri" w:hAnsi="Times New Roman" w:cs="Times New Roman"/>
          <w:sz w:val="28"/>
          <w:lang w:val="ru-RU"/>
        </w:rPr>
        <w:lastRenderedPageBreak/>
        <w:t xml:space="preserve">В рамках реализации </w:t>
      </w:r>
      <w:r w:rsidR="00434DC2">
        <w:rPr>
          <w:rFonts w:ascii="Times New Roman" w:eastAsia="Calibri" w:hAnsi="Times New Roman" w:cs="Times New Roman"/>
          <w:sz w:val="28"/>
          <w:lang w:val="ru-RU"/>
        </w:rPr>
        <w:t>Федерального з</w:t>
      </w:r>
      <w:r w:rsidRPr="000C1774">
        <w:rPr>
          <w:rFonts w:ascii="Times New Roman" w:eastAsia="Calibri" w:hAnsi="Times New Roman" w:cs="Times New Roman"/>
          <w:sz w:val="28"/>
          <w:lang w:val="ru-RU"/>
        </w:rPr>
        <w:t xml:space="preserve">акона </w:t>
      </w:r>
      <w:r w:rsidR="00434DC2">
        <w:rPr>
          <w:rFonts w:ascii="Times New Roman" w:eastAsia="Calibri" w:hAnsi="Times New Roman" w:cs="Times New Roman"/>
          <w:sz w:val="28"/>
          <w:lang w:val="ru-RU"/>
        </w:rPr>
        <w:t>от 5 апреля 2013 года № 44-ФЗ «</w:t>
      </w:r>
      <w:r w:rsidR="00434DC2" w:rsidRPr="00434DC2">
        <w:rPr>
          <w:rFonts w:ascii="Times New Roman" w:eastAsia="Calibri" w:hAnsi="Times New Roman" w:cs="Times New Roman"/>
          <w:sz w:val="28"/>
          <w:lang w:val="ru-RU"/>
        </w:rPr>
        <w:t>О контрактной системе в сфере закупок товаров, работ, услуг для обеспечения госуд</w:t>
      </w:r>
      <w:r w:rsidR="00434DC2">
        <w:rPr>
          <w:rFonts w:ascii="Times New Roman" w:eastAsia="Calibri" w:hAnsi="Times New Roman" w:cs="Times New Roman"/>
          <w:sz w:val="28"/>
          <w:lang w:val="ru-RU"/>
        </w:rPr>
        <w:t>арственных и муниципальных нужд»</w:t>
      </w:r>
      <w:r w:rsidRPr="000C1774">
        <w:rPr>
          <w:rFonts w:ascii="Times New Roman" w:eastAsia="Calibri" w:hAnsi="Times New Roman" w:cs="Times New Roman"/>
          <w:sz w:val="28"/>
          <w:lang w:val="ru-RU"/>
        </w:rPr>
        <w:t xml:space="preserve">, а также в целях снижения коррупционных рисков в сфере закупок в Республике Северная Осетия-Алания сформирована необходимая нормативно-правовая база. </w:t>
      </w:r>
    </w:p>
    <w:p w:rsidR="00DD4FAE" w:rsidRPr="005334F6" w:rsidRDefault="00DD4FAE" w:rsidP="000C177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5334F6">
        <w:rPr>
          <w:rFonts w:ascii="Times New Roman" w:eastAsia="Calibri" w:hAnsi="Times New Roman" w:cs="Times New Roman"/>
          <w:sz w:val="28"/>
          <w:lang w:val="ru-RU"/>
        </w:rPr>
        <w:t>В ряд</w:t>
      </w:r>
      <w:r>
        <w:rPr>
          <w:rFonts w:ascii="Times New Roman" w:eastAsia="Calibri" w:hAnsi="Times New Roman" w:cs="Times New Roman"/>
          <w:sz w:val="28"/>
          <w:lang w:val="ru-RU"/>
        </w:rPr>
        <w:t>е регионов Российской Федерации</w:t>
      </w:r>
      <w:r w:rsidR="00434DC2">
        <w:rPr>
          <w:rFonts w:ascii="Times New Roman" w:eastAsia="Calibri" w:hAnsi="Times New Roman" w:cs="Times New Roman"/>
          <w:sz w:val="28"/>
          <w:lang w:val="ru-RU"/>
        </w:rPr>
        <w:t>,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в том числе в Республике Северная Осетия-</w:t>
      </w:r>
      <w:r w:rsidRPr="000C1774">
        <w:rPr>
          <w:rFonts w:ascii="Times New Roman" w:eastAsia="Calibri" w:hAnsi="Times New Roman" w:cs="Times New Roman"/>
          <w:sz w:val="28"/>
          <w:szCs w:val="28"/>
          <w:lang w:val="ru-RU"/>
        </w:rPr>
        <w:t>Алания</w:t>
      </w:r>
      <w:r w:rsidR="000C1774" w:rsidRPr="000C177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C1774" w:rsidRPr="000C1774">
        <w:rPr>
          <w:rFonts w:ascii="Times New Roman" w:eastAsia="Calibri" w:hAnsi="Times New Roman" w:cs="Times New Roman"/>
          <w:sz w:val="28"/>
          <w:lang w:val="ru-RU"/>
        </w:rPr>
        <w:t>постановление Правительства Республики Северная Осетия-Алания от 15 декабря 2015 года № 337 «О централизации закупок товаров, работ, услуг для обеспечения муниципальных нужд в Республике Северная Осетия-Алания»</w:t>
      </w:r>
      <w:r w:rsidR="000C1774">
        <w:rPr>
          <w:rFonts w:ascii="Times New Roman" w:eastAsia="Calibri" w:hAnsi="Times New Roman" w:cs="Times New Roman"/>
          <w:sz w:val="28"/>
          <w:lang w:val="ru-RU"/>
        </w:rPr>
        <w:t>)</w:t>
      </w:r>
      <w:r w:rsidR="00434DC2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lang w:val="ru-RU"/>
        </w:rPr>
        <w:t>установлена</w:t>
      </w:r>
      <w:r w:rsidRPr="005334F6">
        <w:rPr>
          <w:rFonts w:ascii="Times New Roman" w:eastAsia="Calibri" w:hAnsi="Times New Roman" w:cs="Times New Roman"/>
          <w:sz w:val="28"/>
          <w:lang w:val="ru-RU"/>
        </w:rPr>
        <w:t xml:space="preserve"> централизация государст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венных и муниципальных закупок, которая способствует повышению </w:t>
      </w:r>
      <w:r w:rsidRPr="005334F6">
        <w:rPr>
          <w:rFonts w:ascii="Times New Roman" w:eastAsia="Calibri" w:hAnsi="Times New Roman" w:cs="Times New Roman"/>
          <w:sz w:val="28"/>
          <w:lang w:val="ru-RU"/>
        </w:rPr>
        <w:t>эффективности бюджетных расходов, гласности и прозрачности системы гос</w:t>
      </w:r>
      <w:r>
        <w:rPr>
          <w:rFonts w:ascii="Times New Roman" w:eastAsia="Calibri" w:hAnsi="Times New Roman" w:cs="Times New Roman"/>
          <w:sz w:val="28"/>
          <w:lang w:val="ru-RU"/>
        </w:rPr>
        <w:t>ударственных закупок, содействуе</w:t>
      </w:r>
      <w:r w:rsidRPr="005334F6">
        <w:rPr>
          <w:rFonts w:ascii="Times New Roman" w:eastAsia="Calibri" w:hAnsi="Times New Roman" w:cs="Times New Roman"/>
          <w:sz w:val="28"/>
          <w:lang w:val="ru-RU"/>
        </w:rPr>
        <w:t>т развитию добросовестной конкуренции.</w:t>
      </w:r>
      <w:proofErr w:type="gramEnd"/>
    </w:p>
    <w:p w:rsidR="00DD4FAE" w:rsidRPr="005334F6" w:rsidRDefault="00DD4FAE" w:rsidP="00DD4FA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5334F6">
        <w:rPr>
          <w:rFonts w:ascii="Times New Roman" w:eastAsia="Calibri" w:hAnsi="Times New Roman" w:cs="Times New Roman"/>
          <w:sz w:val="28"/>
          <w:lang w:val="ru-RU"/>
        </w:rPr>
        <w:t>Управлением Республики Северная Осетия-Алания по проведению закупок д</w:t>
      </w:r>
      <w:r w:rsidR="009E070C">
        <w:rPr>
          <w:rFonts w:ascii="Times New Roman" w:eastAsia="Calibri" w:hAnsi="Times New Roman" w:cs="Times New Roman"/>
          <w:sz w:val="28"/>
          <w:lang w:val="ru-RU"/>
        </w:rPr>
        <w:t xml:space="preserve">ля государственных нужд </w:t>
      </w:r>
      <w:r w:rsidRPr="005334F6">
        <w:rPr>
          <w:rFonts w:ascii="Times New Roman" w:eastAsia="Calibri" w:hAnsi="Times New Roman" w:cs="Times New Roman"/>
          <w:sz w:val="28"/>
          <w:lang w:val="ru-RU"/>
        </w:rPr>
        <w:t>проведен мониторинг закупок товаров, работ, услуг у малых и средних предпринимателей</w:t>
      </w:r>
      <w:r w:rsidR="009E070C">
        <w:rPr>
          <w:rFonts w:ascii="Times New Roman" w:eastAsia="Calibri" w:hAnsi="Times New Roman" w:cs="Times New Roman"/>
          <w:sz w:val="28"/>
          <w:lang w:val="ru-RU"/>
        </w:rPr>
        <w:t xml:space="preserve"> в отчетном периоде</w:t>
      </w:r>
      <w:r w:rsidRPr="005334F6"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DD4FAE" w:rsidRPr="005334F6" w:rsidRDefault="00DD4FAE" w:rsidP="00DD4FA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5334F6">
        <w:rPr>
          <w:rFonts w:ascii="Times New Roman" w:eastAsia="Calibri" w:hAnsi="Times New Roman" w:cs="Times New Roman"/>
          <w:sz w:val="28"/>
          <w:lang w:val="ru-RU"/>
        </w:rPr>
        <w:t xml:space="preserve">Так, </w:t>
      </w:r>
      <w:r w:rsidR="009E070C">
        <w:rPr>
          <w:rFonts w:ascii="Times New Roman" w:eastAsia="Calibri" w:hAnsi="Times New Roman" w:cs="Times New Roman"/>
          <w:sz w:val="28"/>
          <w:lang w:val="ru-RU"/>
        </w:rPr>
        <w:t>д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>оля закупок 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</w:t>
      </w:r>
      <w:proofErr w:type="gramEnd"/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gramStart"/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 xml:space="preserve">стоимостном объеме закупок, осуществляемых в соответствии с Федеральным законом от 5 апреля </w:t>
      </w:r>
      <w:r w:rsidR="00434DC2">
        <w:rPr>
          <w:rFonts w:ascii="Times New Roman" w:eastAsia="Calibri" w:hAnsi="Times New Roman" w:cs="Times New Roman"/>
          <w:sz w:val="28"/>
          <w:lang w:val="ru-RU"/>
        </w:rPr>
        <w:t xml:space="preserve">                   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 xml:space="preserve">2013 </w:t>
      </w:r>
      <w:r w:rsidR="009E070C">
        <w:rPr>
          <w:rFonts w:ascii="Times New Roman" w:eastAsia="Calibri" w:hAnsi="Times New Roman" w:cs="Times New Roman"/>
          <w:sz w:val="28"/>
          <w:lang w:val="ru-RU"/>
        </w:rPr>
        <w:t>года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</w:t>
      </w:r>
      <w:r w:rsidR="00434DC2">
        <w:rPr>
          <w:rFonts w:ascii="Times New Roman" w:eastAsia="Calibri" w:hAnsi="Times New Roman" w:cs="Times New Roman"/>
          <w:sz w:val="28"/>
          <w:lang w:val="ru-RU"/>
        </w:rPr>
        <w:t xml:space="preserve">(далее – Закон о контрактной системе в сфере закупок) </w:t>
      </w:r>
      <w:r w:rsidR="009E070C">
        <w:rPr>
          <w:rFonts w:ascii="Times New Roman" w:eastAsia="Calibri" w:hAnsi="Times New Roman" w:cs="Times New Roman"/>
          <w:sz w:val="28"/>
          <w:lang w:val="ru-RU"/>
        </w:rPr>
        <w:t xml:space="preserve">в 2018 году 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>состав</w:t>
      </w:r>
      <w:r w:rsidR="009E070C">
        <w:rPr>
          <w:rFonts w:ascii="Times New Roman" w:eastAsia="Calibri" w:hAnsi="Times New Roman" w:cs="Times New Roman"/>
          <w:sz w:val="28"/>
          <w:lang w:val="ru-RU"/>
        </w:rPr>
        <w:t>ила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 xml:space="preserve"> 53,2 %</w:t>
      </w:r>
      <w:r w:rsidR="009E070C">
        <w:rPr>
          <w:rFonts w:ascii="Times New Roman" w:eastAsia="Calibri" w:hAnsi="Times New Roman" w:cs="Times New Roman"/>
          <w:sz w:val="28"/>
          <w:lang w:val="ru-RU"/>
        </w:rPr>
        <w:t>.</w:t>
      </w:r>
      <w:proofErr w:type="gramEnd"/>
    </w:p>
    <w:p w:rsidR="00DD4FAE" w:rsidRPr="005334F6" w:rsidRDefault="00675580" w:rsidP="00DD4FA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Среднее 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 xml:space="preserve"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нужд» </w:t>
      </w:r>
      <w:r w:rsidR="009E070C">
        <w:rPr>
          <w:rFonts w:ascii="Times New Roman" w:eastAsia="Calibri" w:hAnsi="Times New Roman" w:cs="Times New Roman"/>
          <w:sz w:val="28"/>
          <w:lang w:val="ru-RU"/>
        </w:rPr>
        <w:t xml:space="preserve">в отчетном периоде 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>состав</w:t>
      </w:r>
      <w:r w:rsidR="009E070C">
        <w:rPr>
          <w:rFonts w:ascii="Times New Roman" w:eastAsia="Calibri" w:hAnsi="Times New Roman" w:cs="Times New Roman"/>
          <w:sz w:val="28"/>
          <w:lang w:val="ru-RU"/>
        </w:rPr>
        <w:t xml:space="preserve">ило 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 xml:space="preserve">2,13на </w:t>
      </w:r>
      <w:r w:rsidR="009E070C">
        <w:rPr>
          <w:rFonts w:ascii="Times New Roman" w:eastAsia="Calibri" w:hAnsi="Times New Roman" w:cs="Times New Roman"/>
          <w:sz w:val="28"/>
          <w:lang w:val="ru-RU"/>
        </w:rPr>
        <w:t xml:space="preserve">одну </w:t>
      </w:r>
      <w:r w:rsidR="009E070C" w:rsidRPr="009E070C">
        <w:rPr>
          <w:rFonts w:ascii="Times New Roman" w:eastAsia="Calibri" w:hAnsi="Times New Roman" w:cs="Times New Roman"/>
          <w:sz w:val="28"/>
          <w:lang w:val="ru-RU"/>
        </w:rPr>
        <w:t>процедуру</w:t>
      </w:r>
      <w:r w:rsidR="009E070C"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DD4FAE" w:rsidRPr="001E44AE" w:rsidRDefault="00DD4FAE" w:rsidP="00DD4FA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1E44AE">
        <w:rPr>
          <w:rFonts w:ascii="Times New Roman" w:eastAsia="Calibri" w:hAnsi="Times New Roman" w:cs="Times New Roman"/>
          <w:sz w:val="28"/>
          <w:lang w:val="ru-RU"/>
        </w:rPr>
        <w:t xml:space="preserve">Для улучшения конкурентной среды в </w:t>
      </w:r>
      <w:r w:rsidR="009E070C" w:rsidRPr="001E44AE">
        <w:rPr>
          <w:rFonts w:ascii="Times New Roman" w:eastAsia="Calibri" w:hAnsi="Times New Roman" w:cs="Times New Roman"/>
          <w:sz w:val="28"/>
          <w:lang w:val="ru-RU"/>
        </w:rPr>
        <w:t xml:space="preserve">системе </w:t>
      </w:r>
      <w:r w:rsidRPr="001E44AE">
        <w:rPr>
          <w:rFonts w:ascii="Times New Roman" w:eastAsia="Calibri" w:hAnsi="Times New Roman" w:cs="Times New Roman"/>
          <w:sz w:val="28"/>
          <w:lang w:val="ru-RU"/>
        </w:rPr>
        <w:t>гос</w:t>
      </w:r>
      <w:r w:rsidR="00B96615">
        <w:rPr>
          <w:rFonts w:ascii="Times New Roman" w:eastAsia="Calibri" w:hAnsi="Times New Roman" w:cs="Times New Roman"/>
          <w:sz w:val="28"/>
          <w:lang w:val="ru-RU"/>
        </w:rPr>
        <w:t xml:space="preserve">ударственных </w:t>
      </w:r>
      <w:r w:rsidRPr="001E44AE">
        <w:rPr>
          <w:rFonts w:ascii="Times New Roman" w:eastAsia="Calibri" w:hAnsi="Times New Roman" w:cs="Times New Roman"/>
          <w:sz w:val="28"/>
          <w:lang w:val="ru-RU"/>
        </w:rPr>
        <w:t>закуп</w:t>
      </w:r>
      <w:r w:rsidR="009E070C" w:rsidRPr="001E44AE">
        <w:rPr>
          <w:rFonts w:ascii="Times New Roman" w:eastAsia="Calibri" w:hAnsi="Times New Roman" w:cs="Times New Roman"/>
          <w:sz w:val="28"/>
          <w:lang w:val="ru-RU"/>
        </w:rPr>
        <w:t>о</w:t>
      </w:r>
      <w:r w:rsidRPr="001E44AE">
        <w:rPr>
          <w:rFonts w:ascii="Times New Roman" w:eastAsia="Calibri" w:hAnsi="Times New Roman" w:cs="Times New Roman"/>
          <w:sz w:val="28"/>
          <w:lang w:val="ru-RU"/>
        </w:rPr>
        <w:t xml:space="preserve">к, а также оказания поддержки </w:t>
      </w:r>
      <w:r w:rsidR="00E80460" w:rsidRPr="001E44AE">
        <w:rPr>
          <w:rFonts w:ascii="Times New Roman" w:eastAsia="Calibri" w:hAnsi="Times New Roman" w:cs="Times New Roman"/>
          <w:sz w:val="28"/>
          <w:lang w:val="ru-RU"/>
        </w:rPr>
        <w:t>социально ориентированным некоммерческим организациям</w:t>
      </w:r>
      <w:r w:rsidRPr="001E44AE">
        <w:rPr>
          <w:rFonts w:ascii="Times New Roman" w:eastAsia="Calibri" w:hAnsi="Times New Roman" w:cs="Times New Roman"/>
          <w:sz w:val="28"/>
          <w:lang w:val="ru-RU"/>
        </w:rPr>
        <w:t xml:space="preserve"> и обеспечения их участия в проводимых государственными и муниципальными заказчиками торгах </w:t>
      </w:r>
      <w:r w:rsidR="00E80460" w:rsidRPr="001E44AE">
        <w:rPr>
          <w:rFonts w:ascii="Times New Roman" w:eastAsia="Calibri" w:hAnsi="Times New Roman" w:cs="Times New Roman"/>
          <w:sz w:val="28"/>
          <w:lang w:val="ru-RU"/>
        </w:rPr>
        <w:t>в октябре</w:t>
      </w:r>
      <w:r w:rsidRPr="001E44AE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675580" w:rsidRPr="001E44AE">
        <w:rPr>
          <w:rFonts w:ascii="Times New Roman" w:eastAsia="Calibri" w:hAnsi="Times New Roman" w:cs="Times New Roman"/>
          <w:sz w:val="28"/>
          <w:lang w:val="ru-RU"/>
        </w:rPr>
        <w:t>2018 год</w:t>
      </w:r>
      <w:r w:rsidR="00E80460" w:rsidRPr="001E44AE">
        <w:rPr>
          <w:rFonts w:ascii="Times New Roman" w:eastAsia="Calibri" w:hAnsi="Times New Roman" w:cs="Times New Roman"/>
          <w:sz w:val="28"/>
          <w:lang w:val="ru-RU"/>
        </w:rPr>
        <w:t>а</w:t>
      </w:r>
      <w:r w:rsidRPr="001E44AE">
        <w:rPr>
          <w:rFonts w:ascii="Times New Roman" w:eastAsia="Calibri" w:hAnsi="Times New Roman" w:cs="Times New Roman"/>
          <w:sz w:val="28"/>
          <w:lang w:val="ru-RU"/>
        </w:rPr>
        <w:t xml:space="preserve"> Министерством экономического развития Республики Северная Осетия-Алания совместно с Управлением Республики Северная Осетия-Алания по проведению закупок для государственных нужд проведены встречи </w:t>
      </w:r>
      <w:r w:rsidR="001E44AE" w:rsidRPr="001E44AE">
        <w:rPr>
          <w:rFonts w:ascii="Times New Roman" w:eastAsia="Calibri" w:hAnsi="Times New Roman" w:cs="Times New Roman"/>
          <w:sz w:val="28"/>
          <w:lang w:val="ru-RU"/>
        </w:rPr>
        <w:t xml:space="preserve">представителями </w:t>
      </w:r>
      <w:r w:rsidR="00434DC2">
        <w:rPr>
          <w:rFonts w:ascii="Times New Roman" w:eastAsia="Calibri" w:hAnsi="Times New Roman" w:cs="Times New Roman"/>
          <w:sz w:val="28"/>
          <w:lang w:val="ru-RU"/>
        </w:rPr>
        <w:t xml:space="preserve">с </w:t>
      </w:r>
      <w:r w:rsidR="001E44AE" w:rsidRPr="001E44AE">
        <w:rPr>
          <w:rFonts w:ascii="Times New Roman" w:eastAsia="Calibri" w:hAnsi="Times New Roman" w:cs="Times New Roman"/>
          <w:sz w:val="28"/>
          <w:lang w:val="ru-RU"/>
        </w:rPr>
        <w:t>СОНКО</w:t>
      </w:r>
      <w:r w:rsidRPr="001E44AE">
        <w:rPr>
          <w:rFonts w:ascii="Times New Roman" w:eastAsia="Calibri" w:hAnsi="Times New Roman" w:cs="Times New Roman"/>
          <w:sz w:val="28"/>
          <w:lang w:val="ru-RU"/>
        </w:rPr>
        <w:t>, на которых разъяснен порядок участия в</w:t>
      </w:r>
      <w:proofErr w:type="gramEnd"/>
      <w:r w:rsidRPr="001E44AE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gramStart"/>
      <w:r w:rsidRPr="001E44AE">
        <w:rPr>
          <w:rFonts w:ascii="Times New Roman" w:eastAsia="Calibri" w:hAnsi="Times New Roman" w:cs="Times New Roman"/>
          <w:sz w:val="28"/>
          <w:lang w:val="ru-RU"/>
        </w:rPr>
        <w:t>конкурсах</w:t>
      </w:r>
      <w:proofErr w:type="gramEnd"/>
      <w:r w:rsidRPr="001E44AE">
        <w:rPr>
          <w:rFonts w:ascii="Times New Roman" w:eastAsia="Calibri" w:hAnsi="Times New Roman" w:cs="Times New Roman"/>
          <w:sz w:val="28"/>
          <w:lang w:val="ru-RU"/>
        </w:rPr>
        <w:t xml:space="preserve"> (аукционах).</w:t>
      </w:r>
    </w:p>
    <w:p w:rsidR="00C840F9" w:rsidRPr="00C840F9" w:rsidRDefault="00C840F9" w:rsidP="00C840F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840F9">
        <w:rPr>
          <w:rFonts w:ascii="Times New Roman" w:eastAsia="Calibri" w:hAnsi="Times New Roman" w:cs="Times New Roman"/>
          <w:sz w:val="28"/>
          <w:lang w:val="ru-RU"/>
        </w:rPr>
        <w:t xml:space="preserve">Кроме того, Фондом поддержки предпринимательства Республики Северная Осетия-Алания ежегодно организуются образовательные </w:t>
      </w:r>
      <w:r w:rsidRPr="00C840F9">
        <w:rPr>
          <w:rFonts w:ascii="Times New Roman" w:eastAsia="Calibri" w:hAnsi="Times New Roman" w:cs="Times New Roman"/>
          <w:sz w:val="28"/>
          <w:lang w:val="ru-RU"/>
        </w:rPr>
        <w:lastRenderedPageBreak/>
        <w:t>мероприятия по разъяснению норм законодательства в сфере закупок, а также оказываются на постоянной основе бесплатные консультации для субъектов малого и среднего предпринимательства, планирующих принять участие в торгах.</w:t>
      </w:r>
    </w:p>
    <w:p w:rsidR="00675580" w:rsidRPr="00C840F9" w:rsidRDefault="00C840F9" w:rsidP="00C840F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840F9">
        <w:rPr>
          <w:rFonts w:ascii="Times New Roman" w:eastAsia="Calibri" w:hAnsi="Times New Roman" w:cs="Times New Roman"/>
          <w:sz w:val="28"/>
          <w:lang w:val="ru-RU"/>
        </w:rPr>
        <w:t>Так, в октябре 2017 года прошли обучение 65 слушателей, в июне                 2018 года проведен семинар в сфере закупок, на участие в котором поступило 50 заявок от предпринимателей.</w:t>
      </w:r>
    </w:p>
    <w:p w:rsidR="00675580" w:rsidRPr="00675580" w:rsidRDefault="00675580" w:rsidP="00DD4FA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675580">
        <w:rPr>
          <w:rFonts w:ascii="Times New Roman" w:eastAsia="Calibri" w:hAnsi="Times New Roman" w:cs="Times New Roman"/>
          <w:sz w:val="28"/>
          <w:lang w:val="ru-RU"/>
        </w:rPr>
        <w:t xml:space="preserve">В целях обеспечения прозрачности осуществления закупок малого объема, расширения возможности участия в закупках субъектов малого предпринимательства в республике рассматривается вопрос использования государственными и муниципальными заказчиками единого агрегатора торговли при осуществлении закупок у единственного поставщика (подрядчика, исполнителя), предусмотренных пунктами 4, 5 и 28 части 1 статьи 93 Федерального закона от 5 апреля 2013 </w:t>
      </w:r>
      <w:r w:rsidR="00434DC2">
        <w:rPr>
          <w:rFonts w:ascii="Times New Roman" w:eastAsia="Calibri" w:hAnsi="Times New Roman" w:cs="Times New Roman"/>
          <w:sz w:val="28"/>
          <w:lang w:val="ru-RU"/>
        </w:rPr>
        <w:t xml:space="preserve">года </w:t>
      </w:r>
      <w:r w:rsidRPr="00675580">
        <w:rPr>
          <w:rFonts w:ascii="Times New Roman" w:eastAsia="Calibri" w:hAnsi="Times New Roman" w:cs="Times New Roman"/>
          <w:sz w:val="28"/>
          <w:lang w:val="ru-RU"/>
        </w:rPr>
        <w:t>№ 44-ФЗ «О контрактной системе в сфере закупок</w:t>
      </w:r>
      <w:proofErr w:type="gramEnd"/>
      <w:r w:rsidRPr="00675580">
        <w:rPr>
          <w:rFonts w:ascii="Times New Roman" w:eastAsia="Calibri" w:hAnsi="Times New Roman" w:cs="Times New Roman"/>
          <w:sz w:val="28"/>
          <w:lang w:val="ru-RU"/>
        </w:rPr>
        <w:t xml:space="preserve"> товаров, работ, услуг для обеспечения государственных и муниципальных нужд». Использование указанного информационного ресурса в республике позволит обеспечить прозрачность осуществления закупок малого объема, в том числе при определении цены контракта, заключаемого с единственным поставщиком, расширить возможность участия в закупках субъектов малого предпринимательства.</w:t>
      </w:r>
    </w:p>
    <w:p w:rsidR="00DD4FAE" w:rsidRPr="005334F6" w:rsidRDefault="00DD4FAE" w:rsidP="00DD4FA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5334F6">
        <w:rPr>
          <w:rFonts w:ascii="Times New Roman" w:eastAsia="Calibri" w:hAnsi="Times New Roman" w:cs="Times New Roman"/>
          <w:sz w:val="28"/>
          <w:lang w:val="ru-RU"/>
        </w:rPr>
        <w:t xml:space="preserve">В рамках методологического сопровождения деятельности заказчиков Республики Северная Осетия-Алания Министерством экономического развития Республики Северная Осетия-Алания осуществляется консультирование заказчиков по вопросам применения </w:t>
      </w:r>
      <w:r w:rsidR="00434DC2">
        <w:rPr>
          <w:rFonts w:ascii="Times New Roman" w:eastAsia="Calibri" w:hAnsi="Times New Roman" w:cs="Times New Roman"/>
          <w:sz w:val="28"/>
          <w:lang w:val="ru-RU"/>
        </w:rPr>
        <w:t>Закона о</w:t>
      </w:r>
      <w:r w:rsidRPr="005334F6">
        <w:rPr>
          <w:rFonts w:ascii="Times New Roman" w:eastAsia="Calibri" w:hAnsi="Times New Roman" w:cs="Times New Roman"/>
          <w:sz w:val="28"/>
          <w:lang w:val="ru-RU"/>
        </w:rPr>
        <w:t xml:space="preserve"> контрактной системе в сфере закупок. </w:t>
      </w:r>
    </w:p>
    <w:p w:rsidR="00DD4FAE" w:rsidRPr="00331AD3" w:rsidRDefault="00DD4FAE" w:rsidP="00DD4FAE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EA64FB" w:rsidRPr="005334F6" w:rsidRDefault="00EA64FB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Совершенствование процессов управления объектами государственной собственности Республики Северная Осетия-Алания</w:t>
      </w:r>
    </w:p>
    <w:p w:rsidR="00EA64FB" w:rsidRPr="00331AD3" w:rsidRDefault="00EA64FB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1A58C2" w:rsidRPr="001A58C2" w:rsidRDefault="00614D07" w:rsidP="001D49C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1A58C2">
        <w:rPr>
          <w:rFonts w:ascii="Times New Roman" w:eastAsia="Calibri" w:hAnsi="Times New Roman" w:cs="Times New Roman"/>
          <w:sz w:val="28"/>
          <w:lang w:val="ru-RU"/>
        </w:rPr>
        <w:t xml:space="preserve">По состоянию </w:t>
      </w:r>
      <w:r w:rsidR="001A58C2" w:rsidRPr="001A58C2">
        <w:rPr>
          <w:rFonts w:ascii="Times New Roman" w:eastAsia="Calibri" w:hAnsi="Times New Roman" w:cs="Times New Roman"/>
          <w:sz w:val="28"/>
          <w:lang w:val="ru-RU"/>
        </w:rPr>
        <w:t>на 1 января 2019 года р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еестр государственного имущества Республики Северная Осетия-Алания содержит </w:t>
      </w:r>
      <w:r w:rsidR="001A58C2" w:rsidRPr="001A58C2">
        <w:rPr>
          <w:rFonts w:ascii="Times New Roman" w:eastAsia="Calibri" w:hAnsi="Times New Roman" w:cs="Times New Roman"/>
          <w:sz w:val="28"/>
          <w:lang w:val="ru-RU"/>
        </w:rPr>
        <w:t xml:space="preserve">29 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государственных унитарных предприятия, из которых </w:t>
      </w:r>
      <w:r w:rsidR="001A58C2" w:rsidRPr="001A58C2">
        <w:rPr>
          <w:rFonts w:ascii="Times New Roman" w:eastAsia="Calibri" w:hAnsi="Times New Roman" w:cs="Times New Roman"/>
          <w:sz w:val="28"/>
          <w:lang w:val="ru-RU"/>
        </w:rPr>
        <w:t>1 ликвидировано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r w:rsidR="001A58C2" w:rsidRPr="001A58C2">
        <w:rPr>
          <w:rFonts w:ascii="Times New Roman" w:eastAsia="Calibri" w:hAnsi="Times New Roman" w:cs="Times New Roman"/>
          <w:sz w:val="28"/>
          <w:lang w:val="ru-RU"/>
        </w:rPr>
        <w:t>3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 находятся в стадии банкротства, по 4 принято решение о ликвидации. </w:t>
      </w:r>
      <w:proofErr w:type="gramStart"/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Согласно данным </w:t>
      </w:r>
      <w:r w:rsidR="00434DC2">
        <w:rPr>
          <w:rFonts w:ascii="Times New Roman" w:eastAsia="Calibri" w:hAnsi="Times New Roman" w:cs="Times New Roman"/>
          <w:sz w:val="28"/>
          <w:lang w:val="ru-RU"/>
        </w:rPr>
        <w:t>Управления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 Федеральной службы государственной статистики по </w:t>
      </w:r>
      <w:r w:rsidR="00434DC2">
        <w:rPr>
          <w:rFonts w:ascii="Times New Roman" w:eastAsia="Calibri" w:hAnsi="Times New Roman" w:cs="Times New Roman"/>
          <w:sz w:val="28"/>
          <w:lang w:val="ru-RU"/>
        </w:rPr>
        <w:t xml:space="preserve">Северо-Кавказскому федеральному округу 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>в 201</w:t>
      </w:r>
      <w:r w:rsidRPr="001A58C2">
        <w:rPr>
          <w:rFonts w:ascii="Times New Roman" w:eastAsia="Calibri" w:hAnsi="Times New Roman" w:cs="Times New Roman"/>
          <w:sz w:val="28"/>
          <w:lang w:val="ru-RU"/>
        </w:rPr>
        <w:t>8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 году </w:t>
      </w:r>
      <w:r w:rsidR="001A58C2" w:rsidRPr="001A58C2">
        <w:rPr>
          <w:rFonts w:ascii="Times New Roman" w:eastAsia="Calibri" w:hAnsi="Times New Roman" w:cs="Times New Roman"/>
          <w:sz w:val="28"/>
          <w:lang w:val="ru-RU"/>
        </w:rPr>
        <w:t>2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 предприятия прекратили деятельность в связи с исключением из Единого государственного реестра юридич</w:t>
      </w:r>
      <w:r w:rsidR="00915475">
        <w:rPr>
          <w:rFonts w:ascii="Times New Roman" w:eastAsia="Calibri" w:hAnsi="Times New Roman" w:cs="Times New Roman"/>
          <w:sz w:val="28"/>
          <w:lang w:val="ru-RU"/>
        </w:rPr>
        <w:t xml:space="preserve">еских лиц на основании пункта 2 статьи 21.1 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>Федерального</w:t>
      </w:r>
      <w:r w:rsidR="00915475">
        <w:rPr>
          <w:rFonts w:ascii="Times New Roman" w:eastAsia="Calibri" w:hAnsi="Times New Roman" w:cs="Times New Roman"/>
          <w:sz w:val="28"/>
          <w:lang w:val="ru-RU"/>
        </w:rPr>
        <w:t xml:space="preserve"> закона от 8 августа 2001 года 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>№</w:t>
      </w:r>
      <w:r w:rsidR="00915475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>129-ФЗ «О государственной регистрации юридических лиц и индивидуальных предпринимателей» (наличие признаков недействующего юридического лица).</w:t>
      </w:r>
      <w:proofErr w:type="gramEnd"/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 Из </w:t>
      </w:r>
      <w:r w:rsidR="001A58C2" w:rsidRPr="001A58C2">
        <w:rPr>
          <w:rFonts w:ascii="Times New Roman" w:eastAsia="Calibri" w:hAnsi="Times New Roman" w:cs="Times New Roman"/>
          <w:sz w:val="28"/>
          <w:lang w:val="ru-RU"/>
        </w:rPr>
        <w:t>19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 оставшихся фактически деятельность осуществляют только 15 предпр</w:t>
      </w:r>
      <w:r w:rsidR="001A58C2" w:rsidRPr="001A58C2">
        <w:rPr>
          <w:rFonts w:ascii="Times New Roman" w:eastAsia="Calibri" w:hAnsi="Times New Roman" w:cs="Times New Roman"/>
          <w:sz w:val="28"/>
          <w:lang w:val="ru-RU"/>
        </w:rPr>
        <w:t>ия</w:t>
      </w:r>
      <w:r w:rsidR="00915475">
        <w:rPr>
          <w:rFonts w:ascii="Times New Roman" w:eastAsia="Calibri" w:hAnsi="Times New Roman" w:cs="Times New Roman"/>
          <w:sz w:val="28"/>
          <w:lang w:val="ru-RU"/>
        </w:rPr>
        <w:t>тий, в отношении которых проводя</w:t>
      </w:r>
      <w:r w:rsidR="001D49C1" w:rsidRPr="001A58C2">
        <w:rPr>
          <w:rFonts w:ascii="Times New Roman" w:eastAsia="Calibri" w:hAnsi="Times New Roman" w:cs="Times New Roman"/>
          <w:sz w:val="28"/>
          <w:lang w:val="ru-RU"/>
        </w:rPr>
        <w:t xml:space="preserve">тся аналитические мероприятия. </w:t>
      </w:r>
    </w:p>
    <w:p w:rsidR="001D49C1" w:rsidRDefault="001D49C1" w:rsidP="001D49C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35064E">
        <w:rPr>
          <w:rFonts w:ascii="Times New Roman" w:eastAsia="Calibri" w:hAnsi="Times New Roman" w:cs="Times New Roman"/>
          <w:sz w:val="28"/>
          <w:lang w:val="ru-RU"/>
        </w:rPr>
        <w:t xml:space="preserve">По итогам отчетного периода информация о финансовом состоянии </w:t>
      </w:r>
      <w:r w:rsidR="009B57A5" w:rsidRPr="0035064E">
        <w:rPr>
          <w:rFonts w:ascii="Times New Roman" w:eastAsia="Calibri" w:hAnsi="Times New Roman" w:cs="Times New Roman"/>
          <w:sz w:val="28"/>
          <w:lang w:val="ru-RU"/>
        </w:rPr>
        <w:t xml:space="preserve">Министерством государственного имущества и земельных отношений </w:t>
      </w:r>
      <w:r w:rsidR="00915475">
        <w:rPr>
          <w:rFonts w:ascii="Times New Roman" w:eastAsia="Calibri" w:hAnsi="Times New Roman" w:cs="Times New Roman"/>
          <w:sz w:val="28"/>
          <w:lang w:val="ru-RU"/>
        </w:rPr>
        <w:lastRenderedPageBreak/>
        <w:t xml:space="preserve">Республики Северная Осетия-Алания </w:t>
      </w:r>
      <w:r w:rsidRPr="0035064E">
        <w:rPr>
          <w:rFonts w:ascii="Times New Roman" w:eastAsia="Calibri" w:hAnsi="Times New Roman" w:cs="Times New Roman"/>
          <w:sz w:val="28"/>
          <w:lang w:val="ru-RU"/>
        </w:rPr>
        <w:t xml:space="preserve">получена от </w:t>
      </w:r>
      <w:r w:rsidR="009B57A5" w:rsidRPr="0035064E">
        <w:rPr>
          <w:rFonts w:ascii="Times New Roman" w:eastAsia="Calibri" w:hAnsi="Times New Roman" w:cs="Times New Roman"/>
          <w:sz w:val="28"/>
          <w:lang w:val="ru-RU"/>
        </w:rPr>
        <w:t>13 государственных унитарных предприятий.</w:t>
      </w:r>
      <w:r w:rsidRPr="0035064E">
        <w:rPr>
          <w:rFonts w:ascii="Times New Roman" w:eastAsia="Calibri" w:hAnsi="Times New Roman" w:cs="Times New Roman"/>
          <w:sz w:val="28"/>
          <w:lang w:val="ru-RU"/>
        </w:rPr>
        <w:t xml:space="preserve"> </w:t>
      </w:r>
    </w:p>
    <w:p w:rsidR="004B7BAD" w:rsidRDefault="004B7BAD" w:rsidP="004B7BAD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4B7BAD">
        <w:rPr>
          <w:rFonts w:ascii="Times New Roman" w:eastAsia="Calibri" w:hAnsi="Times New Roman" w:cs="Times New Roman"/>
          <w:sz w:val="28"/>
          <w:lang w:val="ru-RU"/>
        </w:rPr>
        <w:t>Министерством государственного имущества и земельных отношений Республики Северная Осетия-Алания за 2015</w:t>
      </w:r>
      <w:r>
        <w:rPr>
          <w:rFonts w:ascii="Times New Roman" w:eastAsia="Calibri" w:hAnsi="Times New Roman" w:cs="Times New Roman"/>
          <w:sz w:val="28"/>
          <w:lang w:val="ru-RU"/>
        </w:rPr>
        <w:t>-</w:t>
      </w:r>
      <w:r w:rsidRPr="004B7BAD">
        <w:rPr>
          <w:rFonts w:ascii="Times New Roman" w:eastAsia="Calibri" w:hAnsi="Times New Roman" w:cs="Times New Roman"/>
          <w:sz w:val="28"/>
          <w:lang w:val="ru-RU"/>
        </w:rPr>
        <w:t>2018 годы было объявлено 35 торгов по приватизации пакетов акций и долей в хозяйственных обществах с долей участия Республики Северная Осетия-Алания. За указанный период в 2015 году была приватизирована доля, равная 100% уставного капитал</w:t>
      </w:r>
      <w:proofErr w:type="gramStart"/>
      <w:r w:rsidRPr="004B7BAD">
        <w:rPr>
          <w:rFonts w:ascii="Times New Roman" w:eastAsia="Calibri" w:hAnsi="Times New Roman" w:cs="Times New Roman"/>
          <w:sz w:val="28"/>
          <w:lang w:val="ru-RU"/>
        </w:rPr>
        <w:t>а ООО</w:t>
      </w:r>
      <w:proofErr w:type="gramEnd"/>
      <w:r w:rsidRPr="004B7BAD">
        <w:rPr>
          <w:rFonts w:ascii="Times New Roman" w:eastAsia="Calibri" w:hAnsi="Times New Roman" w:cs="Times New Roman"/>
          <w:sz w:val="28"/>
          <w:lang w:val="ru-RU"/>
        </w:rPr>
        <w:t xml:space="preserve"> «</w:t>
      </w:r>
      <w:proofErr w:type="spellStart"/>
      <w:r w:rsidRPr="004B7BAD">
        <w:rPr>
          <w:rFonts w:ascii="Times New Roman" w:eastAsia="Calibri" w:hAnsi="Times New Roman" w:cs="Times New Roman"/>
          <w:sz w:val="28"/>
          <w:lang w:val="ru-RU"/>
        </w:rPr>
        <w:t>Кировлес</w:t>
      </w:r>
      <w:proofErr w:type="spellEnd"/>
      <w:r w:rsidRPr="004B7BAD">
        <w:rPr>
          <w:rFonts w:ascii="Times New Roman" w:eastAsia="Calibri" w:hAnsi="Times New Roman" w:cs="Times New Roman"/>
          <w:sz w:val="28"/>
          <w:lang w:val="ru-RU"/>
        </w:rPr>
        <w:t>».</w:t>
      </w:r>
      <w:r w:rsidR="00915475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4B7BAD">
        <w:rPr>
          <w:rFonts w:ascii="Times New Roman" w:eastAsia="Calibri" w:hAnsi="Times New Roman" w:cs="Times New Roman"/>
          <w:sz w:val="28"/>
          <w:lang w:val="ru-RU"/>
        </w:rPr>
        <w:t>Все иные торги по приватизации пакетов акций и долей в хозяйственных обществах с долей участия Республики Северная                    Осетия-Алания были признаны несостоявшимися в связи с отсутствием заявок на их приобретение.</w:t>
      </w:r>
    </w:p>
    <w:p w:rsidR="001D49C1" w:rsidRPr="0035064E" w:rsidRDefault="001D49C1" w:rsidP="001D49C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35064E">
        <w:rPr>
          <w:rFonts w:ascii="Times New Roman" w:eastAsia="Calibri" w:hAnsi="Times New Roman" w:cs="Times New Roman"/>
          <w:sz w:val="28"/>
          <w:lang w:val="ru-RU"/>
        </w:rPr>
        <w:t>Министерство государственного имущества и земельных отношений Республики Северная Осетия-Алания осуществляет полномочия по проведению аукционов на право заключения договоров аренды, договоров безвозмездного пользования, иных договоров, предусматривающих переход прав владения и (или) пользования в отношении государственного имущества, и оформлению соответствующих договоров в соответствии с положениями Федерального закона от 26 июля 2006 года №</w:t>
      </w:r>
      <w:r w:rsidR="00915475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35064E">
        <w:rPr>
          <w:rFonts w:ascii="Times New Roman" w:eastAsia="Calibri" w:hAnsi="Times New Roman" w:cs="Times New Roman"/>
          <w:sz w:val="28"/>
          <w:lang w:val="ru-RU"/>
        </w:rPr>
        <w:t>135-ФЗ                          «О защите конкуренции», приказа Федеральной антимонопольной службы                    от 10</w:t>
      </w:r>
      <w:proofErr w:type="gramEnd"/>
      <w:r w:rsidRPr="0035064E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gramStart"/>
      <w:r w:rsidRPr="0035064E">
        <w:rPr>
          <w:rFonts w:ascii="Times New Roman" w:eastAsia="Calibri" w:hAnsi="Times New Roman" w:cs="Times New Roman"/>
          <w:sz w:val="28"/>
          <w:lang w:val="ru-RU"/>
        </w:rPr>
        <w:t>февраля 2010 года №</w:t>
      </w:r>
      <w:r w:rsidR="00915475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35064E">
        <w:rPr>
          <w:rFonts w:ascii="Times New Roman" w:eastAsia="Calibri" w:hAnsi="Times New Roman" w:cs="Times New Roman"/>
          <w:sz w:val="28"/>
          <w:lang w:val="ru-RU"/>
        </w:rPr>
        <w:t>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proofErr w:type="gramEnd"/>
    </w:p>
    <w:p w:rsidR="001D49C1" w:rsidRPr="0035064E" w:rsidRDefault="001D49C1" w:rsidP="001D49C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35064E">
        <w:rPr>
          <w:rFonts w:ascii="Times New Roman" w:eastAsia="Calibri" w:hAnsi="Times New Roman" w:cs="Times New Roman"/>
          <w:sz w:val="28"/>
          <w:lang w:val="ru-RU"/>
        </w:rPr>
        <w:t>В соответствии с данными правовыми актами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имущества, осуществляется только по результатам проведения конкурсов или аукционов на право заключения этих договоров, за рядом исключений, предусмотренных статьей 17.1 вышеуказанного Федерального закона.</w:t>
      </w:r>
    </w:p>
    <w:p w:rsidR="001D49C1" w:rsidRPr="0035064E" w:rsidRDefault="001D49C1" w:rsidP="001D49C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35064E">
        <w:rPr>
          <w:rFonts w:ascii="Times New Roman" w:eastAsia="Calibri" w:hAnsi="Times New Roman" w:cs="Times New Roman"/>
          <w:sz w:val="28"/>
          <w:lang w:val="ru-RU"/>
        </w:rPr>
        <w:t>В целях устранения избыточного государственного регулирования, оптимизации процесса предоставления государственных услуг и прозрачности деятельности, вовлечения максимального количества участников в аукционы:</w:t>
      </w:r>
    </w:p>
    <w:p w:rsidR="001D49C1" w:rsidRPr="0035064E" w:rsidRDefault="001D49C1" w:rsidP="001D49C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35064E">
        <w:rPr>
          <w:rFonts w:ascii="Times New Roman" w:eastAsia="Calibri" w:hAnsi="Times New Roman" w:cs="Times New Roman"/>
          <w:sz w:val="28"/>
          <w:lang w:val="ru-RU"/>
        </w:rPr>
        <w:t xml:space="preserve">информация об аукционах размещается на официальном сайте торгов Российской Федерации </w:t>
      </w:r>
      <w:hyperlink r:id="rId12" w:history="1">
        <w:r w:rsidR="00BC1152" w:rsidRPr="00914803">
          <w:rPr>
            <w:rStyle w:val="a5"/>
            <w:rFonts w:ascii="Times New Roman" w:eastAsia="Calibri" w:hAnsi="Times New Roman" w:cs="Times New Roman"/>
            <w:sz w:val="28"/>
            <w:lang w:val="ru-RU"/>
          </w:rPr>
          <w:t>www.torgi.gov.ru</w:t>
        </w:r>
      </w:hyperlink>
      <w:r w:rsidR="00BC1152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35064E">
        <w:rPr>
          <w:rFonts w:ascii="Times New Roman" w:eastAsia="Calibri" w:hAnsi="Times New Roman" w:cs="Times New Roman"/>
          <w:sz w:val="28"/>
          <w:lang w:val="ru-RU"/>
        </w:rPr>
        <w:t xml:space="preserve">и на официальном сайте Министерства государственного имущества и земельных отношений Республики Северная Осетия-Алания </w:t>
      </w:r>
      <w:hyperlink r:id="rId13" w:history="1">
        <w:r w:rsidR="00BC1152" w:rsidRPr="00914803">
          <w:rPr>
            <w:rStyle w:val="a5"/>
            <w:rFonts w:ascii="Times New Roman" w:eastAsia="Calibri" w:hAnsi="Times New Roman" w:cs="Times New Roman"/>
            <w:sz w:val="28"/>
            <w:lang w:val="ru-RU"/>
          </w:rPr>
          <w:t>www.minimu15.ru</w:t>
        </w:r>
      </w:hyperlink>
      <w:r w:rsidRPr="0035064E">
        <w:rPr>
          <w:rFonts w:ascii="Times New Roman" w:eastAsia="Calibri" w:hAnsi="Times New Roman" w:cs="Times New Roman"/>
          <w:sz w:val="28"/>
          <w:lang w:val="ru-RU"/>
        </w:rPr>
        <w:t>;</w:t>
      </w:r>
    </w:p>
    <w:p w:rsidR="001D49C1" w:rsidRPr="0035064E" w:rsidRDefault="001D49C1" w:rsidP="001D49C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35064E">
        <w:rPr>
          <w:rFonts w:ascii="Times New Roman" w:eastAsia="Calibri" w:hAnsi="Times New Roman" w:cs="Times New Roman"/>
          <w:sz w:val="28"/>
          <w:lang w:val="ru-RU"/>
        </w:rPr>
        <w:t>услуги по организации и проведению аукционов оказываются Министерством государственного имущества и земельных отношений Республики Северная Осетия-Алания без взимания платы;</w:t>
      </w:r>
    </w:p>
    <w:p w:rsidR="00EA64FB" w:rsidRPr="0035064E" w:rsidRDefault="001D49C1" w:rsidP="001D49C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35064E">
        <w:rPr>
          <w:rFonts w:ascii="Times New Roman" w:eastAsia="Calibri" w:hAnsi="Times New Roman" w:cs="Times New Roman"/>
          <w:sz w:val="28"/>
          <w:lang w:val="ru-RU"/>
        </w:rPr>
        <w:lastRenderedPageBreak/>
        <w:t>сроки оказания указанных услуг максимально приближены к срокам, обязательность соблюдения которых установлена федеральным законодательством. В частности, проведение аукциона осуществляется по истечении 20-дневного срока с даты публикации извещения о проведении аукциона; заключение договора аренды осуществляется в 10-дневный срок с момента подведения итогов аукциона.</w:t>
      </w:r>
    </w:p>
    <w:p w:rsidR="007D3A77" w:rsidRPr="00331AD3" w:rsidRDefault="007D3A77" w:rsidP="00B61C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EA64FB" w:rsidRPr="005334F6" w:rsidRDefault="007D3A77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Создание условий для развития конкуренции на рынке строительства</w:t>
      </w:r>
    </w:p>
    <w:p w:rsidR="007D3A77" w:rsidRPr="00331AD3" w:rsidRDefault="007D3A77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9D5F4B" w:rsidRDefault="009D5F4B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Строительная сфера республики направлена на развитие как производственной, так и социальной сферы. Членами Ассоциации «Саморегулируемая организация «Республиканское объединение строителей Алании» являются </w:t>
      </w:r>
      <w:r w:rsidRPr="00005B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 w:bidi="ar-SA"/>
        </w:rPr>
        <w:t>242 организации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, занятые в сфере строительства (строительство зданий, строительство инженерных сооружений, автодорожное строительство, работы строительные специализированные, а также производство и реализация строительных материалов).</w:t>
      </w:r>
    </w:p>
    <w:p w:rsidR="009D5F4B" w:rsidRPr="009D5F4B" w:rsidRDefault="009D5F4B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Основными барьерами входа на рынок строительства жилья в регионе являются:</w:t>
      </w:r>
    </w:p>
    <w:p w:rsidR="009D5F4B" w:rsidRPr="009D5F4B" w:rsidRDefault="009D5F4B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длительность согласования проектной документации, получения разрешений на строительство, прохождени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я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государственной экспертизы;</w:t>
      </w:r>
    </w:p>
    <w:p w:rsidR="009D5F4B" w:rsidRPr="009D5F4B" w:rsidRDefault="009D5F4B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отсутствие в открытом доступе информации о перспективных земельных участках с возможностью присоединения к инженерной инфраструктуре;</w:t>
      </w:r>
    </w:p>
    <w:p w:rsidR="009D5F4B" w:rsidRDefault="009D5F4B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отсутствие механизмов государственной поддержки организаци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й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-застройщик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ов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при строительстве жилья.</w:t>
      </w:r>
    </w:p>
    <w:p w:rsidR="00A83F49" w:rsidRPr="00A83F49" w:rsidRDefault="00A83F49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A83F49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В целях минимизации административных барьеров развития конкуренции в сфере строительства, а также в рамках участия республики в национальном рейтинге состояния инвестиционного климата в субъектах Российской Федерации Министерством строительства и архитектуры Республики Северная Осетия-Алания разработана «дорожная карта» по внедрению целевой модели «Получение разрешения на строительство и территориальное планирование», которая определяет порядок сокращения сроков прохождения процедур, необходимых для получения разрешения на строительство, и их количества, а также направлена на обеспечение принятия в муниципальных образованиях республики генеральных планов поселений, генеральных планов городских округов.</w:t>
      </w:r>
    </w:p>
    <w:p w:rsidR="00A83F49" w:rsidRDefault="00A83F49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A83F49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Создана рабочая группа (проектный офис) по мониторингу внедрения целевой модели «Получение разрешения на строительство и территориальное планирование», положение о которой и ее состав утверждены приказом Министерства строительства и архитектуры Республики Северная Осетия-Алания от 12 сентября 2017 года №69.</w:t>
      </w:r>
    </w:p>
    <w:p w:rsidR="00FA7091" w:rsidRDefault="009D5F4B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В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 исп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олнение подпункта «в» пункта 2 п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ротокола совещания у заместителя полномочного представителя Президента Российской Федерации в Северо-Кавказском федеральном округе С.И.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Милейко</w:t>
      </w:r>
      <w:proofErr w:type="spellEnd"/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о ходе 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lastRenderedPageBreak/>
        <w:t>исполнения поручения Президента Российской Федерации от 19 декабря 2014 № Пр-2901, в соответствии с «дорожной картой» внедрения лучших практик Национального рейтинга состояния инвестиционного климата в Ре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спублике Северная Осетия-Алания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, утвержденной распоряжением Правительства Республики Северная Осетия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-Алания от 17 июля</w:t>
      </w:r>
      <w:proofErr w:type="gramEnd"/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proofErr w:type="gramStart"/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2015                     № 267-р, 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 на основании пункта 11 статьи 8 Закона Республики Северная Осетия-Алания от 28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мая 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2008 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года 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№ 20-РЗ «О градостроительной деятельности в Республике Северная Осетия-Алания»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r w:rsidRPr="009D5F4B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приказом Министерства строительства и архитектуры Республики Северная Осети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я-Алания от 14 апреля 2016 года </w:t>
      </w:r>
      <w:r w:rsidR="00FA709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№ 70 утверждены т</w:t>
      </w:r>
      <w:r w:rsidR="00AE6905" w:rsidRPr="00AE690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иповой административный регламент предоставления муниципальной услуги по выдаче разрешения на строительство, внесению изменений в разрешение на строительство, продлению срока</w:t>
      </w:r>
      <w:proofErr w:type="gramEnd"/>
      <w:r w:rsidR="00AE6905" w:rsidRPr="00AE690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действия раз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решения на строительство, а так</w:t>
      </w:r>
      <w:r w:rsidR="00AE6905" w:rsidRPr="00AE690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же типовой административный регламент предоставления муниципальной услуги по выдаче разрешения на ввод объекта в эксплуатацию (далее </w:t>
      </w:r>
      <w:r w:rsidR="00FA709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- </w:t>
      </w:r>
      <w:r w:rsidR="00AE6905" w:rsidRPr="00AE690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регламенты)</w:t>
      </w:r>
      <w:r w:rsidR="00FA709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.</w:t>
      </w:r>
    </w:p>
    <w:p w:rsidR="00AE6905" w:rsidRDefault="00AE6905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Предметом муниципальной услуги является выдача разрешений 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строительство и </w:t>
      </w: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ввод объект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ов</w:t>
      </w: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эксплуатацию.</w:t>
      </w:r>
    </w:p>
    <w:p w:rsidR="00AE6905" w:rsidRPr="00AE6905" w:rsidRDefault="00AE6905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Разрешение на строительство представляет собой документ,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(в случае строительства, реконструкции линейных объектов) и дающий застройщику право осуществлять строительство, реконструкцию объекто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капитального строительства (часть 1</w:t>
      </w: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атьи</w:t>
      </w:r>
      <w:r w:rsidR="0091547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51 Градостроительного к</w:t>
      </w: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одекса</w:t>
      </w:r>
      <w:r w:rsidR="0091547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Российской Федерации</w:t>
      </w: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).</w:t>
      </w:r>
    </w:p>
    <w:p w:rsidR="00AE6905" w:rsidRPr="00AE6905" w:rsidRDefault="00AE6905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Разрешение на ввод объекта в эксплуатацию представляет собой документ, удостоверяющий выполнение строительства, реконструкции объекта капитального строительства в полном объеме в соответствии с разрешением на строительство, соответствие построенного, реконструированного объекта капитального строительства градостроительному плану земельного участка или в случае строительства, реконструкции линейного объекта проекту планировки территории и проекту межевания территории, а также проектной документации.</w:t>
      </w:r>
    </w:p>
    <w:p w:rsidR="00AE6905" w:rsidRPr="00AE6905" w:rsidRDefault="00FA7091" w:rsidP="003845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Административные</w:t>
      </w:r>
      <w:r w:rsidR="00AE6905"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регламенты предоставления муниципальных услуг</w:t>
      </w:r>
      <w:r w:rsidR="0091547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AE6905"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разработаны в целях снижения административных барьеров и оптимизации административных процедур, повышения качества и доступности предоставления муниципальной услуги, определяет порядок и стандарт предоставления муниципальной услуги по выдаче разрешения на строительство и распространяется на отношения по выдаче разрешения на строительство объектов капитального строительства (в том числе на отдельные этапы строительства, реконструкции), продлению срока действия разрешения на строительство</w:t>
      </w:r>
      <w:proofErr w:type="gramEnd"/>
      <w:r w:rsidR="00AE6905"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внесению изменений в разрешение на строительство.</w:t>
      </w:r>
    </w:p>
    <w:p w:rsidR="00AE6905" w:rsidRPr="00AE6905" w:rsidRDefault="00AE6905" w:rsidP="003845C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AE690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lastRenderedPageBreak/>
        <w:t xml:space="preserve">Типовые административные регламенты предоставления муниципальных услуг по выдаче разрешений на строительство и по выдаче разрешений 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на </w:t>
      </w:r>
      <w:r w:rsidRPr="00AE690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ввод объектов в эксплуатацию при осуществлении строительства, реконструкции, капитального ремонта объе</w:t>
      </w:r>
      <w:r w:rsidR="0091547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ктов капитального строительства</w:t>
      </w:r>
      <w:r w:rsidRPr="00AE690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внедрены и используется во всех органах</w:t>
      </w: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местного самоуправления </w:t>
      </w:r>
      <w:r w:rsidR="0091547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муниципальных </w:t>
      </w: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районов Республики Северная Осетия-Алания и городского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округа г. </w:t>
      </w:r>
      <w:r w:rsidRPr="00AE69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Владикавказ.</w:t>
      </w:r>
    </w:p>
    <w:p w:rsidR="00315E91" w:rsidRPr="00331AD3" w:rsidRDefault="00315E91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5C57C8" w:rsidRPr="005334F6" w:rsidRDefault="005C57C8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Создание условий для развития конкуренции в промышленной сфере</w:t>
      </w:r>
    </w:p>
    <w:p w:rsidR="005C57C8" w:rsidRPr="00331AD3" w:rsidRDefault="005C57C8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1431D6" w:rsidRDefault="00915475" w:rsidP="001431D6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>
        <w:rPr>
          <w:rStyle w:val="FontStyle26"/>
          <w:sz w:val="28"/>
          <w:szCs w:val="28"/>
          <w:lang w:val="ru-RU" w:eastAsia="ru-RU"/>
        </w:rPr>
        <w:t xml:space="preserve">В </w:t>
      </w:r>
      <w:r w:rsidR="001431D6" w:rsidRPr="00A81C57">
        <w:rPr>
          <w:rStyle w:val="FontStyle26"/>
          <w:sz w:val="28"/>
          <w:szCs w:val="28"/>
          <w:lang w:val="ru-RU" w:eastAsia="ru-RU"/>
        </w:rPr>
        <w:t>Республик</w:t>
      </w:r>
      <w:r>
        <w:rPr>
          <w:rStyle w:val="FontStyle26"/>
          <w:sz w:val="28"/>
          <w:szCs w:val="28"/>
          <w:lang w:val="ru-RU" w:eastAsia="ru-RU"/>
        </w:rPr>
        <w:t>е</w:t>
      </w:r>
      <w:r w:rsidR="001431D6" w:rsidRPr="00A81C57">
        <w:rPr>
          <w:rStyle w:val="FontStyle26"/>
          <w:sz w:val="28"/>
          <w:szCs w:val="28"/>
          <w:lang w:val="ru-RU" w:eastAsia="ru-RU"/>
        </w:rPr>
        <w:t xml:space="preserve"> Северная Осетия-Алания </w:t>
      </w:r>
      <w:r>
        <w:rPr>
          <w:rStyle w:val="FontStyle26"/>
          <w:sz w:val="28"/>
          <w:szCs w:val="28"/>
          <w:lang w:val="ru-RU" w:eastAsia="ru-RU"/>
        </w:rPr>
        <w:t xml:space="preserve">функционирует </w:t>
      </w:r>
      <w:r w:rsidR="001431D6" w:rsidRPr="00A81C57">
        <w:rPr>
          <w:rStyle w:val="FontStyle26"/>
          <w:sz w:val="28"/>
          <w:szCs w:val="28"/>
          <w:lang w:val="ru-RU" w:eastAsia="ru-RU"/>
        </w:rPr>
        <w:t>более 500 различных промышленных предприятий (из которых около 50 относится к крупному и среднему бизнесу) в следующих отраслях: машиностроение, химическая, лесная, легкая промышленность и другие обрабатывающие производства.</w:t>
      </w:r>
    </w:p>
    <w:p w:rsidR="003A04FD" w:rsidRPr="003A04FD" w:rsidRDefault="003A04FD" w:rsidP="003A04FD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 w:rsidRPr="003A04FD">
        <w:rPr>
          <w:rStyle w:val="FontStyle26"/>
          <w:sz w:val="28"/>
          <w:szCs w:val="28"/>
          <w:lang w:val="ru-RU" w:eastAsia="ru-RU"/>
        </w:rPr>
        <w:t xml:space="preserve">Отрасль промышленности в республике характеризуется ограниченной инвестиционной привлекательностью предприятий, что выражается в ограниченности </w:t>
      </w:r>
      <w:r w:rsidR="00915475">
        <w:rPr>
          <w:rStyle w:val="FontStyle26"/>
          <w:sz w:val="28"/>
          <w:szCs w:val="28"/>
          <w:lang w:val="ru-RU" w:eastAsia="ru-RU"/>
        </w:rPr>
        <w:t xml:space="preserve">их </w:t>
      </w:r>
      <w:r w:rsidRPr="003A04FD">
        <w:rPr>
          <w:rStyle w:val="FontStyle26"/>
          <w:sz w:val="28"/>
          <w:szCs w:val="28"/>
          <w:lang w:val="ru-RU" w:eastAsia="ru-RU"/>
        </w:rPr>
        <w:t xml:space="preserve">инвестиционных возможностей, в высокой степени износа основных фондов (в отдельных организациях износ машин и оборудования составляет более 80%), отсутствии оборотных средств и слабой модернизации. Негативно сказывается на работе предприятий опережающий рост тарифов на энергоносители, услуги жилищно-коммунального хозяйства (удельный вес этих затрат в себестоимости продукции доходит до 20%). На промышленных предприятиях </w:t>
      </w:r>
      <w:r w:rsidR="00915475">
        <w:rPr>
          <w:rStyle w:val="FontStyle26"/>
          <w:sz w:val="28"/>
          <w:szCs w:val="28"/>
          <w:lang w:val="ru-RU" w:eastAsia="ru-RU"/>
        </w:rPr>
        <w:t xml:space="preserve">наблюдается </w:t>
      </w:r>
      <w:r w:rsidRPr="003A04FD">
        <w:rPr>
          <w:rStyle w:val="FontStyle26"/>
          <w:sz w:val="28"/>
          <w:szCs w:val="28"/>
          <w:lang w:val="ru-RU" w:eastAsia="ru-RU"/>
        </w:rPr>
        <w:t xml:space="preserve">нехватка высококвалифицированных кадров. </w:t>
      </w:r>
    </w:p>
    <w:p w:rsidR="003A04FD" w:rsidRPr="00A81C57" w:rsidRDefault="003A04FD" w:rsidP="003A04FD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 w:rsidRPr="003A04FD">
        <w:rPr>
          <w:rStyle w:val="FontStyle26"/>
          <w:sz w:val="28"/>
          <w:szCs w:val="28"/>
          <w:lang w:val="ru-RU" w:eastAsia="ru-RU"/>
        </w:rPr>
        <w:t>Доля убыточных предприятий в республике в общем количестве предприятий отраслей промышленности составляет 37,3%.</w:t>
      </w:r>
    </w:p>
    <w:p w:rsidR="000B3BA6" w:rsidRPr="00975C72" w:rsidRDefault="000B3BA6" w:rsidP="000B3BA6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 w:rsidRPr="00975C72">
        <w:rPr>
          <w:rStyle w:val="FontStyle26"/>
          <w:sz w:val="28"/>
          <w:szCs w:val="28"/>
          <w:lang w:val="ru-RU" w:eastAsia="ru-RU"/>
        </w:rPr>
        <w:t xml:space="preserve">В отчетном году создан Фонд развития промышленности Республики Северная Осетия-Алания. В сентябре 2018 года заключено соглашение о взаимодействии с Федеральным фондом развития промышленности, в рамках реализации которого снижены требования к минимальной стоимости проектов со 100 </w:t>
      </w:r>
      <w:proofErr w:type="gramStart"/>
      <w:r w:rsidRPr="00975C72">
        <w:rPr>
          <w:rStyle w:val="FontStyle26"/>
          <w:sz w:val="28"/>
          <w:szCs w:val="28"/>
          <w:lang w:val="ru-RU" w:eastAsia="ru-RU"/>
        </w:rPr>
        <w:t>млн</w:t>
      </w:r>
      <w:proofErr w:type="gramEnd"/>
      <w:r w:rsidRPr="00975C72">
        <w:rPr>
          <w:rStyle w:val="FontStyle26"/>
          <w:sz w:val="28"/>
          <w:szCs w:val="28"/>
          <w:lang w:val="ru-RU" w:eastAsia="ru-RU"/>
        </w:rPr>
        <w:t xml:space="preserve"> рублей до 40 млн рублей. </w:t>
      </w:r>
    </w:p>
    <w:p w:rsidR="000B3BA6" w:rsidRPr="00975C72" w:rsidRDefault="000B3BA6" w:rsidP="000B3BA6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 w:rsidRPr="00975C72">
        <w:rPr>
          <w:rStyle w:val="FontStyle26"/>
          <w:sz w:val="28"/>
          <w:szCs w:val="28"/>
          <w:lang w:val="ru-RU" w:eastAsia="ru-RU"/>
        </w:rPr>
        <w:t xml:space="preserve">В рамках модернизации производства и освоения новых видов продукции проведен технологический аудит промышленных предприятий с целью изучения возможностей технического перевооружения. </w:t>
      </w:r>
    </w:p>
    <w:p w:rsidR="000B3BA6" w:rsidRPr="00975C72" w:rsidRDefault="00975C72" w:rsidP="000B3BA6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 w:rsidRPr="00975C72">
        <w:rPr>
          <w:rStyle w:val="FontStyle26"/>
          <w:sz w:val="28"/>
          <w:szCs w:val="28"/>
          <w:lang w:val="ru-RU" w:eastAsia="ru-RU"/>
        </w:rPr>
        <w:t>В целях улучшения ситуации в промышленном производстве республики з</w:t>
      </w:r>
      <w:r w:rsidR="003C10AA" w:rsidRPr="00975C72">
        <w:rPr>
          <w:rStyle w:val="FontStyle26"/>
          <w:sz w:val="28"/>
          <w:szCs w:val="28"/>
          <w:lang w:val="ru-RU" w:eastAsia="ru-RU"/>
        </w:rPr>
        <w:t>аключено соглашение</w:t>
      </w:r>
      <w:r w:rsidR="000B3BA6" w:rsidRPr="00975C72">
        <w:rPr>
          <w:rStyle w:val="FontStyle26"/>
          <w:sz w:val="28"/>
          <w:szCs w:val="28"/>
          <w:lang w:val="ru-RU" w:eastAsia="ru-RU"/>
        </w:rPr>
        <w:t xml:space="preserve"> о сотрудничестве между Правительством </w:t>
      </w:r>
      <w:r w:rsidR="003C10AA" w:rsidRPr="00975C72">
        <w:rPr>
          <w:rStyle w:val="FontStyle26"/>
          <w:sz w:val="28"/>
          <w:szCs w:val="28"/>
          <w:lang w:val="ru-RU" w:eastAsia="ru-RU"/>
        </w:rPr>
        <w:t>Республики Северная Осетия-Алания</w:t>
      </w:r>
      <w:r w:rsidR="000B3BA6" w:rsidRPr="00975C72">
        <w:rPr>
          <w:rStyle w:val="FontStyle26"/>
          <w:sz w:val="28"/>
          <w:szCs w:val="28"/>
          <w:lang w:val="ru-RU" w:eastAsia="ru-RU"/>
        </w:rPr>
        <w:t xml:space="preserve">, </w:t>
      </w:r>
      <w:r w:rsidR="003C10AA" w:rsidRPr="00975C72">
        <w:rPr>
          <w:rStyle w:val="FontStyle26"/>
          <w:sz w:val="28"/>
          <w:szCs w:val="28"/>
          <w:lang w:val="ru-RU" w:eastAsia="ru-RU"/>
        </w:rPr>
        <w:t>Государственной корпорацией по содействию разработке, производству и экспорту высокотехнологичной промышленной продукции «</w:t>
      </w:r>
      <w:proofErr w:type="spellStart"/>
      <w:r w:rsidR="003C10AA" w:rsidRPr="00975C72">
        <w:rPr>
          <w:rStyle w:val="FontStyle26"/>
          <w:sz w:val="28"/>
          <w:szCs w:val="28"/>
          <w:lang w:val="ru-RU" w:eastAsia="ru-RU"/>
        </w:rPr>
        <w:t>Ростех</w:t>
      </w:r>
      <w:proofErr w:type="spellEnd"/>
      <w:r w:rsidR="003C10AA" w:rsidRPr="00975C72">
        <w:rPr>
          <w:rStyle w:val="FontStyle26"/>
          <w:sz w:val="28"/>
          <w:szCs w:val="28"/>
          <w:lang w:val="ru-RU" w:eastAsia="ru-RU"/>
        </w:rPr>
        <w:t xml:space="preserve">» </w:t>
      </w:r>
      <w:r w:rsidR="000B3BA6" w:rsidRPr="00975C72">
        <w:rPr>
          <w:rStyle w:val="FontStyle26"/>
          <w:sz w:val="28"/>
          <w:szCs w:val="28"/>
          <w:lang w:val="ru-RU" w:eastAsia="ru-RU"/>
        </w:rPr>
        <w:t xml:space="preserve">и </w:t>
      </w:r>
      <w:r w:rsidR="003C10AA" w:rsidRPr="00975C72">
        <w:rPr>
          <w:rStyle w:val="FontStyle26"/>
          <w:sz w:val="28"/>
          <w:szCs w:val="28"/>
          <w:lang w:val="ru-RU" w:eastAsia="ru-RU"/>
        </w:rPr>
        <w:t>публичн</w:t>
      </w:r>
      <w:r w:rsidR="00915475">
        <w:rPr>
          <w:rStyle w:val="FontStyle26"/>
          <w:sz w:val="28"/>
          <w:szCs w:val="28"/>
          <w:lang w:val="ru-RU" w:eastAsia="ru-RU"/>
        </w:rPr>
        <w:t>ым</w:t>
      </w:r>
      <w:r w:rsidR="003C10AA" w:rsidRPr="00975C72">
        <w:rPr>
          <w:rStyle w:val="FontStyle26"/>
          <w:sz w:val="28"/>
          <w:szCs w:val="28"/>
          <w:lang w:val="ru-RU" w:eastAsia="ru-RU"/>
        </w:rPr>
        <w:t xml:space="preserve"> акционерн</w:t>
      </w:r>
      <w:r w:rsidR="00915475">
        <w:rPr>
          <w:rStyle w:val="FontStyle26"/>
          <w:sz w:val="28"/>
          <w:szCs w:val="28"/>
          <w:lang w:val="ru-RU" w:eastAsia="ru-RU"/>
        </w:rPr>
        <w:t>ым</w:t>
      </w:r>
      <w:r w:rsidR="003C10AA" w:rsidRPr="00975C72">
        <w:rPr>
          <w:rStyle w:val="FontStyle26"/>
          <w:sz w:val="28"/>
          <w:szCs w:val="28"/>
          <w:lang w:val="ru-RU" w:eastAsia="ru-RU"/>
        </w:rPr>
        <w:t xml:space="preserve"> обществ</w:t>
      </w:r>
      <w:r w:rsidR="00915475">
        <w:rPr>
          <w:rStyle w:val="FontStyle26"/>
          <w:sz w:val="28"/>
          <w:szCs w:val="28"/>
          <w:lang w:val="ru-RU" w:eastAsia="ru-RU"/>
        </w:rPr>
        <w:t>ом</w:t>
      </w:r>
      <w:r w:rsidR="003C10AA" w:rsidRPr="00975C72">
        <w:rPr>
          <w:rStyle w:val="FontStyle26"/>
          <w:sz w:val="28"/>
          <w:szCs w:val="28"/>
          <w:lang w:val="ru-RU" w:eastAsia="ru-RU"/>
        </w:rPr>
        <w:t xml:space="preserve"> </w:t>
      </w:r>
      <w:r w:rsidR="000B3BA6" w:rsidRPr="00975C72">
        <w:rPr>
          <w:rStyle w:val="FontStyle26"/>
          <w:sz w:val="28"/>
          <w:szCs w:val="28"/>
          <w:lang w:val="ru-RU" w:eastAsia="ru-RU"/>
        </w:rPr>
        <w:t>«КАМАЗ» в сфере развития индустриальных парков</w:t>
      </w:r>
      <w:r w:rsidR="003C10AA" w:rsidRPr="00975C72">
        <w:rPr>
          <w:rStyle w:val="FontStyle26"/>
          <w:sz w:val="28"/>
          <w:szCs w:val="28"/>
          <w:lang w:val="ru-RU" w:eastAsia="ru-RU"/>
        </w:rPr>
        <w:t xml:space="preserve">. В 2018 году </w:t>
      </w:r>
      <w:r w:rsidR="000B3BA6" w:rsidRPr="00975C72">
        <w:rPr>
          <w:rStyle w:val="FontStyle26"/>
          <w:sz w:val="28"/>
          <w:szCs w:val="28"/>
          <w:lang w:val="ru-RU" w:eastAsia="ru-RU"/>
        </w:rPr>
        <w:t xml:space="preserve">осуществлена передача имущественного комплекса </w:t>
      </w:r>
      <w:r w:rsidR="003C10AA" w:rsidRPr="00975C72">
        <w:rPr>
          <w:rStyle w:val="FontStyle26"/>
          <w:sz w:val="28"/>
          <w:szCs w:val="28"/>
          <w:lang w:val="ru-RU" w:eastAsia="ru-RU"/>
        </w:rPr>
        <w:t>открытого общества с ограниченной ответственностью</w:t>
      </w:r>
      <w:r w:rsidR="000B3BA6" w:rsidRPr="00975C72">
        <w:rPr>
          <w:rStyle w:val="FontStyle26"/>
          <w:sz w:val="28"/>
          <w:szCs w:val="28"/>
          <w:lang w:val="ru-RU" w:eastAsia="ru-RU"/>
        </w:rPr>
        <w:t xml:space="preserve"> «</w:t>
      </w:r>
      <w:r w:rsidR="003C10AA" w:rsidRPr="00975C72">
        <w:rPr>
          <w:rStyle w:val="FontStyle26"/>
          <w:sz w:val="28"/>
          <w:szCs w:val="28"/>
          <w:lang w:val="ru-RU" w:eastAsia="ru-RU"/>
        </w:rPr>
        <w:t xml:space="preserve">Научно-производственное объединение </w:t>
      </w:r>
      <w:r w:rsidR="000B3BA6" w:rsidRPr="00975C72">
        <w:rPr>
          <w:rStyle w:val="FontStyle26"/>
          <w:sz w:val="28"/>
          <w:szCs w:val="28"/>
          <w:lang w:val="ru-RU" w:eastAsia="ru-RU"/>
        </w:rPr>
        <w:t xml:space="preserve">«Бином» в собственность республики. </w:t>
      </w:r>
    </w:p>
    <w:p w:rsidR="003C10AA" w:rsidRPr="00975C72" w:rsidRDefault="003C10AA" w:rsidP="000B3BA6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 w:rsidRPr="00975C72">
        <w:rPr>
          <w:rStyle w:val="FontStyle26"/>
          <w:sz w:val="28"/>
          <w:szCs w:val="28"/>
          <w:lang w:val="ru-RU" w:eastAsia="ru-RU"/>
        </w:rPr>
        <w:lastRenderedPageBreak/>
        <w:t xml:space="preserve">В настоящее время в республике создается индустриальный (промышленный) парк на территории завод «Бином». Инвестор будет иметь возможность получить </w:t>
      </w:r>
      <w:r w:rsidR="00915475">
        <w:rPr>
          <w:rStyle w:val="FontStyle26"/>
          <w:sz w:val="28"/>
          <w:szCs w:val="28"/>
          <w:lang w:val="ru-RU" w:eastAsia="ru-RU"/>
        </w:rPr>
        <w:t xml:space="preserve">в аренду по невысокой цене </w:t>
      </w:r>
      <w:r w:rsidRPr="00975C72">
        <w:rPr>
          <w:rStyle w:val="FontStyle26"/>
          <w:sz w:val="28"/>
          <w:szCs w:val="28"/>
          <w:lang w:val="ru-RU" w:eastAsia="ru-RU"/>
        </w:rPr>
        <w:t xml:space="preserve">уже обустроенные площади, имеющие все необходимое для начала производства - электроэнергию, </w:t>
      </w:r>
      <w:proofErr w:type="gramStart"/>
      <w:r w:rsidRPr="00975C72">
        <w:rPr>
          <w:rStyle w:val="FontStyle26"/>
          <w:sz w:val="28"/>
          <w:szCs w:val="28"/>
          <w:lang w:val="ru-RU" w:eastAsia="ru-RU"/>
        </w:rPr>
        <w:t>га</w:t>
      </w:r>
      <w:proofErr w:type="gramEnd"/>
      <w:r w:rsidRPr="00975C72">
        <w:rPr>
          <w:rStyle w:val="FontStyle26"/>
          <w:sz w:val="28"/>
          <w:szCs w:val="28"/>
          <w:lang w:val="ru-RU" w:eastAsia="ru-RU"/>
        </w:rPr>
        <w:t>, воду и т.д. Уже сегодня определены два резидента - ООО «ВСЗ «Луч» (г. Самара) и АО «</w:t>
      </w:r>
      <w:proofErr w:type="spellStart"/>
      <w:r w:rsidR="00975C72">
        <w:rPr>
          <w:rStyle w:val="FontStyle26"/>
          <w:sz w:val="28"/>
          <w:szCs w:val="28"/>
          <w:lang w:val="ru-RU" w:eastAsia="ru-RU"/>
        </w:rPr>
        <w:t>Ремдизель</w:t>
      </w:r>
      <w:proofErr w:type="spellEnd"/>
      <w:r w:rsidR="00975C72">
        <w:rPr>
          <w:rStyle w:val="FontStyle26"/>
          <w:sz w:val="28"/>
          <w:szCs w:val="28"/>
          <w:lang w:val="ru-RU" w:eastAsia="ru-RU"/>
        </w:rPr>
        <w:t xml:space="preserve"> (г. Набережные Челны)</w:t>
      </w:r>
      <w:r w:rsidR="008871F9">
        <w:rPr>
          <w:rStyle w:val="FontStyle26"/>
          <w:sz w:val="28"/>
          <w:szCs w:val="28"/>
          <w:lang w:val="ru-RU" w:eastAsia="ru-RU"/>
        </w:rPr>
        <w:t xml:space="preserve">. Кроме того, </w:t>
      </w:r>
      <w:r w:rsidR="00975C72">
        <w:rPr>
          <w:rStyle w:val="FontStyle26"/>
          <w:sz w:val="28"/>
          <w:szCs w:val="28"/>
          <w:lang w:val="ru-RU" w:eastAsia="ru-RU"/>
        </w:rPr>
        <w:t xml:space="preserve">рассматривается </w:t>
      </w:r>
      <w:r w:rsidR="008871F9" w:rsidRPr="008871F9">
        <w:rPr>
          <w:rStyle w:val="FontStyle26"/>
          <w:sz w:val="28"/>
          <w:szCs w:val="28"/>
          <w:lang w:val="ru-RU" w:eastAsia="ru-RU"/>
        </w:rPr>
        <w:t>вопрос создания индустриального парка на территории Ардонского района</w:t>
      </w:r>
      <w:r w:rsidR="008871F9">
        <w:rPr>
          <w:rStyle w:val="FontStyle26"/>
          <w:sz w:val="28"/>
          <w:szCs w:val="28"/>
          <w:lang w:val="ru-RU" w:eastAsia="ru-RU"/>
        </w:rPr>
        <w:t>.</w:t>
      </w:r>
    </w:p>
    <w:p w:rsidR="00975C72" w:rsidRDefault="00975C72" w:rsidP="00975C72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proofErr w:type="gramStart"/>
      <w:r w:rsidRPr="00975C72">
        <w:rPr>
          <w:rStyle w:val="FontStyle26"/>
          <w:sz w:val="28"/>
          <w:szCs w:val="28"/>
          <w:lang w:val="ru-RU" w:eastAsia="ru-RU"/>
        </w:rPr>
        <w:t>В целях предоставления льгот по уплате налогов в республиканский бюджет Республики Северная Осетия-Алания для резидентов и управляющих компаний индустриальных (промышленных) парков в 2018 году разработаны проект</w:t>
      </w:r>
      <w:r w:rsidR="00915475">
        <w:rPr>
          <w:rStyle w:val="FontStyle26"/>
          <w:sz w:val="28"/>
          <w:szCs w:val="28"/>
          <w:lang w:val="ru-RU" w:eastAsia="ru-RU"/>
        </w:rPr>
        <w:t>ы</w:t>
      </w:r>
      <w:r w:rsidRPr="00975C72">
        <w:rPr>
          <w:rStyle w:val="FontStyle26"/>
          <w:sz w:val="28"/>
          <w:szCs w:val="28"/>
          <w:lang w:val="ru-RU" w:eastAsia="ru-RU"/>
        </w:rPr>
        <w:t xml:space="preserve"> закон</w:t>
      </w:r>
      <w:r w:rsidR="00915475">
        <w:rPr>
          <w:rStyle w:val="FontStyle26"/>
          <w:sz w:val="28"/>
          <w:szCs w:val="28"/>
          <w:lang w:val="ru-RU" w:eastAsia="ru-RU"/>
        </w:rPr>
        <w:t>ов</w:t>
      </w:r>
      <w:r w:rsidRPr="00975C72">
        <w:rPr>
          <w:rStyle w:val="FontStyle26"/>
          <w:sz w:val="28"/>
          <w:szCs w:val="28"/>
          <w:lang w:val="ru-RU" w:eastAsia="ru-RU"/>
        </w:rPr>
        <w:t xml:space="preserve"> Республики Северная Осетия-Алания «О внесении изменения в Закон Республики Северная Осетия-Алания «О на</w:t>
      </w:r>
      <w:r w:rsidR="00915475">
        <w:rPr>
          <w:rStyle w:val="FontStyle26"/>
          <w:sz w:val="28"/>
          <w:szCs w:val="28"/>
          <w:lang w:val="ru-RU" w:eastAsia="ru-RU"/>
        </w:rPr>
        <w:t xml:space="preserve">логе на имущество организаций» и </w:t>
      </w:r>
      <w:r w:rsidRPr="00975C72">
        <w:rPr>
          <w:rStyle w:val="FontStyle26"/>
          <w:sz w:val="28"/>
          <w:szCs w:val="28"/>
          <w:lang w:val="ru-RU" w:eastAsia="ru-RU"/>
        </w:rPr>
        <w:t>«О проекте закона Республики Северная Осетия-Алания «О внесении изменений в закон Республики Северная Осетия-Алания «О ставке</w:t>
      </w:r>
      <w:proofErr w:type="gramEnd"/>
      <w:r w:rsidRPr="00975C72">
        <w:rPr>
          <w:rStyle w:val="FontStyle26"/>
          <w:sz w:val="28"/>
          <w:szCs w:val="28"/>
          <w:lang w:val="ru-RU" w:eastAsia="ru-RU"/>
        </w:rPr>
        <w:t xml:space="preserve"> налога на прибыль организаций для отдельных категорий налогоплательщиков». В настоящее время документы находятся в стадии согласования.</w:t>
      </w:r>
    </w:p>
    <w:p w:rsidR="008871F9" w:rsidRDefault="008871F9" w:rsidP="00975C72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>
        <w:rPr>
          <w:rStyle w:val="FontStyle26"/>
          <w:sz w:val="28"/>
          <w:szCs w:val="28"/>
          <w:lang w:val="ru-RU" w:eastAsia="ru-RU"/>
        </w:rPr>
        <w:t>Одновременно в</w:t>
      </w:r>
      <w:r w:rsidRPr="008871F9">
        <w:rPr>
          <w:rStyle w:val="FontStyle26"/>
          <w:sz w:val="28"/>
          <w:szCs w:val="28"/>
          <w:lang w:val="ru-RU" w:eastAsia="ru-RU"/>
        </w:rPr>
        <w:t xml:space="preserve"> республике реализуется такая  мер</w:t>
      </w:r>
      <w:r>
        <w:rPr>
          <w:rStyle w:val="FontStyle26"/>
          <w:sz w:val="28"/>
          <w:szCs w:val="28"/>
          <w:lang w:val="ru-RU" w:eastAsia="ru-RU"/>
        </w:rPr>
        <w:t>а</w:t>
      </w:r>
      <w:r w:rsidRPr="008871F9">
        <w:rPr>
          <w:rStyle w:val="FontStyle26"/>
          <w:sz w:val="28"/>
          <w:szCs w:val="28"/>
          <w:lang w:val="ru-RU" w:eastAsia="ru-RU"/>
        </w:rPr>
        <w:t xml:space="preserve"> государственной поддержки, как </w:t>
      </w:r>
      <w:r w:rsidR="00915475">
        <w:rPr>
          <w:rStyle w:val="FontStyle26"/>
          <w:sz w:val="28"/>
          <w:szCs w:val="28"/>
          <w:lang w:val="ru-RU" w:eastAsia="ru-RU"/>
        </w:rPr>
        <w:t>с</w:t>
      </w:r>
      <w:r w:rsidRPr="008871F9">
        <w:rPr>
          <w:rStyle w:val="FontStyle26"/>
          <w:sz w:val="28"/>
          <w:szCs w:val="28"/>
          <w:lang w:val="ru-RU" w:eastAsia="ru-RU"/>
        </w:rPr>
        <w:t>пециальный инвестиционный контракт Республики Северная Осетия-Алания, согласно которому инвестор получает на период самоокупаемости проекта льготы по налогу на имущество и прибыль.</w:t>
      </w:r>
    </w:p>
    <w:p w:rsidR="00975C72" w:rsidRPr="00975C72" w:rsidRDefault="00975C72" w:rsidP="00975C72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 w:rsidRPr="00975C72">
        <w:rPr>
          <w:rStyle w:val="FontStyle26"/>
          <w:sz w:val="28"/>
          <w:szCs w:val="28"/>
          <w:lang w:val="ru-RU" w:eastAsia="ru-RU"/>
        </w:rPr>
        <w:t>В отчетном году дополнены имеющиеся реестры бизнес-проектов и бизнес-предложений, а также инвестиционных площадок и незадействованных в производстве свободных площадей предприятий  для потенциальных инвесторов и размещены на официальном сайте Министерства промышленности и транспорта Республики Северная Осетия-Алания.</w:t>
      </w:r>
    </w:p>
    <w:p w:rsidR="003C10AA" w:rsidRDefault="003A04FD" w:rsidP="003C10AA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 w:rsidRPr="003A04FD">
        <w:rPr>
          <w:rStyle w:val="FontStyle26"/>
          <w:sz w:val="28"/>
          <w:szCs w:val="28"/>
          <w:lang w:val="ru-RU" w:eastAsia="ru-RU"/>
        </w:rPr>
        <w:t xml:space="preserve">Кроме того, в </w:t>
      </w:r>
      <w:r w:rsidR="003C10AA" w:rsidRPr="003A04FD">
        <w:rPr>
          <w:rStyle w:val="FontStyle26"/>
          <w:sz w:val="28"/>
          <w:szCs w:val="28"/>
          <w:lang w:val="ru-RU" w:eastAsia="ru-RU"/>
        </w:rPr>
        <w:t xml:space="preserve">республике </w:t>
      </w:r>
      <w:r w:rsidRPr="003A04FD">
        <w:rPr>
          <w:rStyle w:val="FontStyle26"/>
          <w:sz w:val="28"/>
          <w:szCs w:val="28"/>
          <w:lang w:val="ru-RU" w:eastAsia="ru-RU"/>
        </w:rPr>
        <w:t xml:space="preserve">проводится активная работа </w:t>
      </w:r>
      <w:r w:rsidR="003C10AA" w:rsidRPr="003A04FD">
        <w:rPr>
          <w:rStyle w:val="FontStyle26"/>
          <w:sz w:val="28"/>
          <w:szCs w:val="28"/>
          <w:lang w:val="ru-RU" w:eastAsia="ru-RU"/>
        </w:rPr>
        <w:t>по сохранению оборонно-промышленного комплекса. В первую очередь это касается предприятий, входящих в ГК «</w:t>
      </w:r>
      <w:proofErr w:type="spellStart"/>
      <w:r w:rsidR="003C10AA" w:rsidRPr="003A04FD">
        <w:rPr>
          <w:rStyle w:val="FontStyle26"/>
          <w:sz w:val="28"/>
          <w:szCs w:val="28"/>
          <w:lang w:val="ru-RU" w:eastAsia="ru-RU"/>
        </w:rPr>
        <w:t>Ростех</w:t>
      </w:r>
      <w:proofErr w:type="spellEnd"/>
      <w:r w:rsidR="003C10AA" w:rsidRPr="003A04FD">
        <w:rPr>
          <w:rStyle w:val="FontStyle26"/>
          <w:sz w:val="28"/>
          <w:szCs w:val="28"/>
          <w:lang w:val="ru-RU" w:eastAsia="ru-RU"/>
        </w:rPr>
        <w:t>» (акционерные общества «</w:t>
      </w:r>
      <w:proofErr w:type="spellStart"/>
      <w:r w:rsidR="003C10AA" w:rsidRPr="003A04FD">
        <w:rPr>
          <w:rStyle w:val="FontStyle26"/>
          <w:sz w:val="28"/>
          <w:szCs w:val="28"/>
          <w:lang w:val="ru-RU" w:eastAsia="ru-RU"/>
        </w:rPr>
        <w:t>Алагирский</w:t>
      </w:r>
      <w:proofErr w:type="spellEnd"/>
      <w:r w:rsidR="003C10AA" w:rsidRPr="003A04FD">
        <w:rPr>
          <w:rStyle w:val="FontStyle26"/>
          <w:sz w:val="28"/>
          <w:szCs w:val="28"/>
          <w:lang w:val="ru-RU" w:eastAsia="ru-RU"/>
        </w:rPr>
        <w:t xml:space="preserve"> завод сопротивлений», «Янтарь», «НИИЭМ» «Гран», «Топаз», «Разряд»). Перед руководством холдинга ставится вопрос о дополнительной загрузке этих организаций и о содействии им в освоении новых видов продукции. Со стороны республики по инициативе Главы Р</w:t>
      </w:r>
      <w:r w:rsidR="00975C72" w:rsidRPr="003A04FD">
        <w:rPr>
          <w:rStyle w:val="FontStyle26"/>
          <w:sz w:val="28"/>
          <w:szCs w:val="28"/>
          <w:lang w:val="ru-RU" w:eastAsia="ru-RU"/>
        </w:rPr>
        <w:t xml:space="preserve">еспублики </w:t>
      </w:r>
      <w:r w:rsidR="003C10AA" w:rsidRPr="003A04FD">
        <w:rPr>
          <w:rStyle w:val="FontStyle26"/>
          <w:sz w:val="28"/>
          <w:szCs w:val="28"/>
          <w:lang w:val="ru-RU" w:eastAsia="ru-RU"/>
        </w:rPr>
        <w:t>С</w:t>
      </w:r>
      <w:r w:rsidR="00975C72" w:rsidRPr="003A04FD">
        <w:rPr>
          <w:rStyle w:val="FontStyle26"/>
          <w:sz w:val="28"/>
          <w:szCs w:val="28"/>
          <w:lang w:val="ru-RU" w:eastAsia="ru-RU"/>
        </w:rPr>
        <w:t xml:space="preserve">еверная </w:t>
      </w:r>
      <w:r w:rsidR="003C10AA" w:rsidRPr="003A04FD">
        <w:rPr>
          <w:rStyle w:val="FontStyle26"/>
          <w:sz w:val="28"/>
          <w:szCs w:val="28"/>
          <w:lang w:val="ru-RU" w:eastAsia="ru-RU"/>
        </w:rPr>
        <w:t>О</w:t>
      </w:r>
      <w:r w:rsidR="00975C72" w:rsidRPr="003A04FD">
        <w:rPr>
          <w:rStyle w:val="FontStyle26"/>
          <w:sz w:val="28"/>
          <w:szCs w:val="28"/>
          <w:lang w:val="ru-RU" w:eastAsia="ru-RU"/>
        </w:rPr>
        <w:t>сетия-</w:t>
      </w:r>
      <w:r w:rsidR="003C10AA" w:rsidRPr="003A04FD">
        <w:rPr>
          <w:rStyle w:val="FontStyle26"/>
          <w:sz w:val="28"/>
          <w:szCs w:val="28"/>
          <w:lang w:val="ru-RU" w:eastAsia="ru-RU"/>
        </w:rPr>
        <w:t xml:space="preserve">Алания В.З. Битарова данным организациям предоставлена льгота по налогу на имущество сроком на </w:t>
      </w:r>
      <w:r w:rsidR="00975C72" w:rsidRPr="003A04FD">
        <w:rPr>
          <w:rStyle w:val="FontStyle26"/>
          <w:sz w:val="28"/>
          <w:szCs w:val="28"/>
          <w:lang w:val="ru-RU" w:eastAsia="ru-RU"/>
        </w:rPr>
        <w:t>5</w:t>
      </w:r>
      <w:r w:rsidR="003C10AA" w:rsidRPr="003A04FD">
        <w:rPr>
          <w:rStyle w:val="FontStyle26"/>
          <w:sz w:val="28"/>
          <w:szCs w:val="28"/>
          <w:lang w:val="ru-RU" w:eastAsia="ru-RU"/>
        </w:rPr>
        <w:t xml:space="preserve"> лет. </w:t>
      </w:r>
    </w:p>
    <w:p w:rsidR="003A04FD" w:rsidRPr="003A04FD" w:rsidRDefault="003A04FD" w:rsidP="003C10AA">
      <w:pPr>
        <w:spacing w:after="0" w:line="240" w:lineRule="auto"/>
        <w:ind w:firstLine="709"/>
        <w:rPr>
          <w:rStyle w:val="FontStyle26"/>
          <w:sz w:val="28"/>
          <w:szCs w:val="28"/>
          <w:lang w:val="ru-RU" w:eastAsia="ru-RU"/>
        </w:rPr>
      </w:pPr>
      <w:r>
        <w:rPr>
          <w:rStyle w:val="FontStyle26"/>
          <w:sz w:val="28"/>
          <w:szCs w:val="28"/>
          <w:lang w:val="ru-RU" w:eastAsia="ru-RU"/>
        </w:rPr>
        <w:t>В целях оказания государственной поддержки промышленным предприятиям в</w:t>
      </w:r>
      <w:r w:rsidRPr="003A04FD">
        <w:rPr>
          <w:rStyle w:val="FontStyle26"/>
          <w:sz w:val="28"/>
          <w:szCs w:val="28"/>
          <w:lang w:val="ru-RU" w:eastAsia="ru-RU"/>
        </w:rPr>
        <w:t xml:space="preserve"> четв</w:t>
      </w:r>
      <w:r>
        <w:rPr>
          <w:rStyle w:val="FontStyle26"/>
          <w:sz w:val="28"/>
          <w:szCs w:val="28"/>
          <w:lang w:val="ru-RU" w:eastAsia="ru-RU"/>
        </w:rPr>
        <w:t>е</w:t>
      </w:r>
      <w:r w:rsidRPr="003A04FD">
        <w:rPr>
          <w:rStyle w:val="FontStyle26"/>
          <w:sz w:val="28"/>
          <w:szCs w:val="28"/>
          <w:lang w:val="ru-RU" w:eastAsia="ru-RU"/>
        </w:rPr>
        <w:t>ртом квартале 2018 года в государственную программу «Развитие Северо-Кавказского федерального округа на период до 2025 года» представлен проект по организации производства дождевальных машин на территории ОАО «</w:t>
      </w:r>
      <w:proofErr w:type="spellStart"/>
      <w:r w:rsidRPr="003A04FD">
        <w:rPr>
          <w:rStyle w:val="FontStyle26"/>
          <w:sz w:val="28"/>
          <w:szCs w:val="28"/>
          <w:lang w:val="ru-RU" w:eastAsia="ru-RU"/>
        </w:rPr>
        <w:t>Электронкомплекс</w:t>
      </w:r>
      <w:proofErr w:type="spellEnd"/>
      <w:r w:rsidRPr="003A04FD">
        <w:rPr>
          <w:rStyle w:val="FontStyle26"/>
          <w:sz w:val="28"/>
          <w:szCs w:val="28"/>
          <w:lang w:val="ru-RU" w:eastAsia="ru-RU"/>
        </w:rPr>
        <w:t>».</w:t>
      </w:r>
    </w:p>
    <w:p w:rsidR="00A06BFC" w:rsidRDefault="00A06BFC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915475" w:rsidRPr="003A04FD" w:rsidRDefault="00915475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7A7448" w:rsidRPr="005334F6" w:rsidRDefault="0094305F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lastRenderedPageBreak/>
        <w:t>Создание условий на рынке дорожного хозяйства</w:t>
      </w:r>
    </w:p>
    <w:p w:rsidR="007A7448" w:rsidRPr="00331AD3" w:rsidRDefault="007A7448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3B47E7" w:rsidRDefault="003B47E7" w:rsidP="003B4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B47E7">
        <w:rPr>
          <w:rFonts w:ascii="Times New Roman" w:eastAsia="Calibri" w:hAnsi="Times New Roman" w:cs="Times New Roman"/>
          <w:sz w:val="28"/>
          <w:szCs w:val="28"/>
          <w:lang w:val="ru-RU"/>
        </w:rPr>
        <w:t>Дорожная отрасль включает в себя рынок услуг по проектированию, строительству, реконструкции, капитальному ремонту, ремонту и содержанию автомобильных дорог и искусственных сооружений на них.</w:t>
      </w:r>
    </w:p>
    <w:p w:rsidR="0085316A" w:rsidRPr="0085316A" w:rsidRDefault="0085316A" w:rsidP="008531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состоянию на 1 января 201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</w:t>
      </w: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года по данным статистического наблюдения</w:t>
      </w:r>
      <w:r w:rsidR="0091547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э</w:t>
      </w: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кономическ</w:t>
      </w:r>
      <w:r w:rsidR="0091547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ую деятельность</w:t>
      </w: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 строительству автомобильных дорог и автомагистралей на территории республики осуществляют 14 хозяйствующих субъектов частной формы собственности, оборот которых за отчетный год составил 1,1 </w:t>
      </w:r>
      <w:proofErr w:type="gramStart"/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млрд</w:t>
      </w:r>
      <w:proofErr w:type="gramEnd"/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рублей.</w:t>
      </w:r>
    </w:p>
    <w:p w:rsidR="0085316A" w:rsidRDefault="0085316A" w:rsidP="008531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Организаций других форм собственности по указанному виду деятельности не имеется.</w:t>
      </w:r>
    </w:p>
    <w:p w:rsidR="00232ECC" w:rsidRDefault="00232ECC" w:rsidP="00232EC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Товарный рынок услуг по проектированию, строительству, реко</w:t>
      </w:r>
      <w:r w:rsidR="00915475">
        <w:rPr>
          <w:rFonts w:ascii="Times New Roman" w:eastAsia="Calibri" w:hAnsi="Times New Roman" w:cs="Times New Roman"/>
          <w:sz w:val="28"/>
          <w:szCs w:val="28"/>
          <w:lang w:val="ru-RU"/>
        </w:rPr>
        <w:t>нструкции, капитальному ремонту,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ремонту и содержанию автомобильных дорог общего пользования регионального и межмуниципального значения относится к достаточно сформированному рынку </w:t>
      </w:r>
      <w:r w:rsidR="00915475">
        <w:rPr>
          <w:rFonts w:ascii="Times New Roman" w:eastAsia="Calibri" w:hAnsi="Times New Roman" w:cs="Times New Roman"/>
          <w:sz w:val="28"/>
          <w:szCs w:val="28"/>
          <w:lang w:val="ru-RU"/>
        </w:rPr>
        <w:t>со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стабильным составом продавцов и покупателей в географических границах Республики Северная Осетия-Алания.</w:t>
      </w:r>
    </w:p>
    <w:p w:rsidR="00232ECC" w:rsidRDefault="00232ECC" w:rsidP="00232EC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Доминирующее положение на рынке заним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ают ООО «</w:t>
      </w:r>
      <w:proofErr w:type="spellStart"/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ИрафТрансСтрой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», ООО «ДРСУ-З», ООО ТСК «21 ВЕК», ЗАО «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Марс-Р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», ООО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Экономэнерго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+», ОАО «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Моздокское ДРСУ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»,ООО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Ардонское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ДСУ», ООО «Дельта-Сервис», ООО «Нар», ООО «Магистраль»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ООО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Проектная контора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др.</w:t>
      </w:r>
    </w:p>
    <w:p w:rsidR="00232ECC" w:rsidRDefault="00915475" w:rsidP="00232EC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Емкость рынка </w:t>
      </w:r>
      <w:r w:rsidR="00232ECC"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определяется количеством средств, выделенных из различных уровней бюджета на дорожную деятельность.</w:t>
      </w:r>
    </w:p>
    <w:p w:rsidR="00232ECC" w:rsidRDefault="00232ECC" w:rsidP="00232EC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Доля на рынке позиции «проектирование, строительство, реконструкция, капитальный ремонт, ремонт и содержанию автомобильных дорог общего пользования регионального, межмуниципального и местного значения» в административных границах Республики Северная Осети</w:t>
      </w:r>
      <w:r w:rsidR="00915475">
        <w:rPr>
          <w:rFonts w:ascii="Times New Roman" w:eastAsia="Calibri" w:hAnsi="Times New Roman" w:cs="Times New Roman"/>
          <w:sz w:val="28"/>
          <w:szCs w:val="28"/>
          <w:lang w:val="ru-RU"/>
        </w:rPr>
        <w:t>я-Алания составила за 2018 год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5,7%.</w:t>
      </w:r>
    </w:p>
    <w:p w:rsidR="00540A15" w:rsidRPr="00540A15" w:rsidRDefault="00540A15" w:rsidP="00540A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Протяженность автомобильных дорог общего пользования Республики Северная Осетия-Алания в 2018 году составила 6 942,6 км, из них федеральных - 271,12 км, региональных и межмуниципальных - 1 001,2 км, местных - 4 976,6 км.</w:t>
      </w:r>
    </w:p>
    <w:p w:rsidR="00540A15" w:rsidRPr="00540A15" w:rsidRDefault="00540A15" w:rsidP="00540A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Протяженность дорожной сети общего пользования, обслуживаемая Комитетом дорожного хозяйства Республики Северная Осетия-Алания, составляет 1 001,2 км, к дорогам регионального значения относится                    777,42 км, межмуниципального значения - 222,34 км. </w:t>
      </w:r>
    </w:p>
    <w:p w:rsidR="00540A15" w:rsidRDefault="00540A15" w:rsidP="00540A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Протяженность дорог с асфальтобетонным покрытием составляет 731,6 км, гравийным покрытием 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269,6 км; количество мостов и путепроводов - 157 единиц, или 4 156,4 п/м, тоннелей - 2. </w:t>
      </w:r>
    </w:p>
    <w:p w:rsidR="00540A15" w:rsidRPr="00540A15" w:rsidRDefault="00540A15" w:rsidP="00540A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Автомобильные дороги I и II технических категорий составляют 10,4% (26,72 </w:t>
      </w:r>
      <w:r w:rsidR="0091547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км и 76,86 км, соответственно) </w:t>
      </w: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 среднем значении по Российской </w:t>
      </w: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Федерации - 46%, III категории - 263,65 км, IV категории - 457,26 км, V категории - 176,76 км.</w:t>
      </w:r>
    </w:p>
    <w:p w:rsidR="00540A15" w:rsidRPr="00540A15" w:rsidRDefault="00540A15" w:rsidP="00540A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Доля автомобильных дорог, относящихся к собственности субъектов Российской Федерации, отвечающих нормативным требованиям, составляет:</w:t>
      </w:r>
    </w:p>
    <w:p w:rsidR="00F920BB" w:rsidRPr="00F920BB" w:rsidRDefault="00F920BB" w:rsidP="00F920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920B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Российская Федерация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F920B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37,8%,</w:t>
      </w:r>
    </w:p>
    <w:p w:rsidR="00F920BB" w:rsidRPr="00F920BB" w:rsidRDefault="00F920BB" w:rsidP="00F920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920B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Северо-Кавказский федеральный округ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F920B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55,5%,</w:t>
      </w:r>
    </w:p>
    <w:p w:rsidR="00540A15" w:rsidRPr="00540A15" w:rsidRDefault="00F920BB" w:rsidP="00F920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920B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Республика Северная Осетия-Алания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F920B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51,5%</w:t>
      </w:r>
      <w:r w:rsidR="00540A15"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40A15" w:rsidRPr="00540A15" w:rsidRDefault="00540A15" w:rsidP="00540A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 2010-2018 годы доля автодорог республики, не отвечающих нормативным требованиям, уменьшилась на 1,4% Среди регионов Российской Федерации (без </w:t>
      </w:r>
      <w:proofErr w:type="spellStart"/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г.Москвы</w:t>
      </w:r>
      <w:proofErr w:type="spellEnd"/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</w:t>
      </w:r>
      <w:proofErr w:type="spellStart"/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г.Санкт</w:t>
      </w:r>
      <w:proofErr w:type="spellEnd"/>
      <w:r w:rsidRPr="00540A1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-Петербурга) республика находится на 20 месте по доле автодорог, не отвечающих нормативным требованиям. </w:t>
      </w:r>
    </w:p>
    <w:p w:rsidR="0085316A" w:rsidRPr="0085316A" w:rsidRDefault="0085316A" w:rsidP="008531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 числу важнейших проблем дорожного хозяйства относятся: низкая эффективность работы дорожных предприятий, их технологическое отставание, недостаточный уровень конкуренции на рынке подрядных дорожных работ</w:t>
      </w:r>
      <w:r w:rsidRPr="0085316A">
        <w:rPr>
          <w:rFonts w:ascii="Times New Roman" w:eastAsia="Times New Roman" w:hAnsi="Times New Roman" w:cs="Times New Roman"/>
          <w:sz w:val="30"/>
          <w:lang w:val="ru-RU" w:eastAsia="ru-RU" w:bidi="ar-SA"/>
        </w:rPr>
        <w:t xml:space="preserve">, </w:t>
      </w: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прозрачность проведения конкурсных процедур.</w:t>
      </w:r>
    </w:p>
    <w:p w:rsidR="0085316A" w:rsidRPr="0085316A" w:rsidRDefault="0085316A" w:rsidP="008531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Основным условием для допуска на рынок является наличие развитой производственной базы, позволяющей проводить требуемые виды работ для дорожной сети (дорожная техника, наличие оборотных финансовых средств для закупки материалов, допуск к нерудным строительным материалам, наличие специалистов, налаженное оборудование).</w:t>
      </w:r>
    </w:p>
    <w:p w:rsidR="0085316A" w:rsidRPr="0085316A" w:rsidRDefault="0085316A" w:rsidP="008531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 входе на рассматриваемый рынок для хозяйствующих субъектов существенными являются  административные ограни</w:t>
      </w:r>
      <w:r w:rsidR="008F235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чения в виде процедуры участия </w:t>
      </w: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торгах в соответствии с Законом о контрактной системе в сфере закупок.</w:t>
      </w:r>
      <w:r w:rsidR="00232E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32ECC" w:rsidRPr="00232E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 определения победителя подрядных торгов используют такие показатели, как цена (стоимость), продолжительность, сроки, качество и надежность выполнения подрядных работ. Особое значение имеют наличие у предприятий развитой производственной инфраструктуры, высокий уровень производственно-технического потенциала, наличие опыта по выполнению строительно-монтажных работ, высокий кадровый потенциал.</w:t>
      </w:r>
    </w:p>
    <w:p w:rsidR="0085316A" w:rsidRPr="0085316A" w:rsidRDefault="0085316A" w:rsidP="008531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5316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целях развития конкуренции на рынке дорожного строительства и решения актуальных проблем отрасли необходимо задать ориентир развития рынка на повышения уровня конкуренции и активности действующих участников рынка и привлечения новых хозяйствующих субъектов на рынок, особенно в форме малого и среднего предпринимательства, в том числе за счет расширения участия в государственных и муниципальных закупках субъектов малого и среднего предпринимательства.</w:t>
      </w:r>
    </w:p>
    <w:p w:rsidR="003B47E7" w:rsidRDefault="003B47E7" w:rsidP="008F235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Общий объем произведенных работ для государственных нужд по заключенным государственным контрактам по проектированию, строительству, реконструкции, капитальному ремонту, ремонту и содержанию автомобильных дорог общего по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>льзования регионального и межмун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иципального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значения за 2018 год составил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680,6 </w:t>
      </w:r>
      <w:proofErr w:type="gramStart"/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млн</w:t>
      </w:r>
      <w:proofErr w:type="gramEnd"/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рублей, из них направлено субсидий на дорожную деятельность муниципальным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районам Р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еспублики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еверная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>сетия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-Алания и городскому округу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Владикавказ в объеме 465,1 млн рублей.</w:t>
      </w:r>
    </w:p>
    <w:p w:rsidR="003B47E7" w:rsidRDefault="003B47E7" w:rsidP="00232EC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На реализацию мероприятий государственной программы Р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еспублики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еверная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>сетия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-Алания «Модернизация и развитее автомобильных дорог общего по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>льзования регионального, межмуни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ципального и местного значения Р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еспублики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еверная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>сетия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-Алания на п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ериод до 2020 года» (включающие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реализацию мероприятий национального проекта «Безопасные и качественные автомобильные дороги») предусматривается средств Дорожного фонда Р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еспублики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еверная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232ECC">
        <w:rPr>
          <w:rFonts w:ascii="Times New Roman" w:eastAsia="Calibri" w:hAnsi="Times New Roman" w:cs="Times New Roman"/>
          <w:sz w:val="28"/>
          <w:szCs w:val="28"/>
          <w:lang w:val="ru-RU"/>
        </w:rPr>
        <w:t>сетия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-Алания на 2019 год 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сумме 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265,0 </w:t>
      </w:r>
      <w:proofErr w:type="gramStart"/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>млн</w:t>
      </w:r>
      <w:proofErr w:type="gramEnd"/>
      <w:r w:rsidRPr="008531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рублей.</w:t>
      </w:r>
    </w:p>
    <w:p w:rsidR="00315E91" w:rsidRPr="00F920BB" w:rsidRDefault="003B47E7" w:rsidP="00232EC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20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Сохранить предприятиям дорожной отрасли республики свою долю на рынке, </w:t>
      </w:r>
      <w:r w:rsidR="00232ECC" w:rsidRPr="00F920BB">
        <w:rPr>
          <w:rFonts w:ascii="Times New Roman" w:eastAsia="Calibri" w:hAnsi="Times New Roman" w:cs="Times New Roman"/>
          <w:sz w:val="28"/>
          <w:szCs w:val="28"/>
          <w:lang w:val="ru-RU"/>
        </w:rPr>
        <w:t>улучшить</w:t>
      </w:r>
      <w:r w:rsidRPr="00F920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финансовые результаты позволит высоки</w:t>
      </w:r>
      <w:r w:rsidR="00232ECC" w:rsidRPr="00F920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й уровень конкурентоспособности оказываемых </w:t>
      </w:r>
      <w:r w:rsidR="00F920BB" w:rsidRPr="00F920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ими </w:t>
      </w:r>
      <w:r w:rsidR="00232ECC" w:rsidRPr="00F920BB">
        <w:rPr>
          <w:rFonts w:ascii="Times New Roman" w:eastAsia="Calibri" w:hAnsi="Times New Roman" w:cs="Times New Roman"/>
          <w:sz w:val="28"/>
          <w:szCs w:val="28"/>
          <w:lang w:val="ru-RU"/>
        </w:rPr>
        <w:t>услуг.</w:t>
      </w:r>
    </w:p>
    <w:p w:rsidR="00315E91" w:rsidRPr="00A64805" w:rsidRDefault="00315E91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882A8C" w:rsidRDefault="00882A8C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Развитие практики применения механизмов государственно-частного партнерства</w:t>
      </w:r>
    </w:p>
    <w:p w:rsidR="00315E91" w:rsidRPr="00A64805" w:rsidRDefault="00315E91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442BA9" w:rsidRPr="00A64805" w:rsidRDefault="00442BA9" w:rsidP="00442BA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>Относительно новым инструментом качественных институциональных изменений в экономике региона является государственно-частное партнерство, в том числе концессия. Этот механизм позволяет даже в жестких условиях финансирования обеспечить оперативный ввод в эксплуатацию значимых общественных объектов, а также минимизировать бюджетные риски и повышать эффективность таких проектов за счет более мобильного и инновационного частного бизнеса.</w:t>
      </w:r>
    </w:p>
    <w:p w:rsidR="00442BA9" w:rsidRPr="00A64805" w:rsidRDefault="00442BA9" w:rsidP="00442BA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п.3 статьи 4 Федерального закона от 21 июля                   2017 года №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>115-ФЗ «О концессионных соглашениях» Министерством экономического развития Республики Северная Осетия-Алания ведется сбор информации от органов исполнительной власти и администраций местного самоуправления муниципальных образований республики об объектах, в отношении которых планируется заключение концессионных соглашений в 201</w:t>
      </w:r>
      <w:r w:rsidR="00A64805"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году.</w:t>
      </w:r>
    </w:p>
    <w:p w:rsidR="00A64805" w:rsidRPr="00A64805" w:rsidRDefault="00442BA9" w:rsidP="00442BA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части содействия в развитии практики применения механизмов государственно-частного партнерства, в том числе практики заключения концессионных соглашений, в социальной сфере </w:t>
      </w:r>
      <w:r w:rsidR="00A64805"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>на ст</w:t>
      </w:r>
      <w:r w:rsidR="00434686">
        <w:rPr>
          <w:rFonts w:ascii="Times New Roman" w:eastAsia="Calibri" w:hAnsi="Times New Roman" w:cs="Times New Roman"/>
          <w:sz w:val="28"/>
          <w:szCs w:val="28"/>
          <w:lang w:val="ru-RU"/>
        </w:rPr>
        <w:t>адии заключения 1 концессионное соглашение</w:t>
      </w:r>
      <w:r w:rsidR="00A64805"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42BA9" w:rsidRPr="00A64805" w:rsidRDefault="00442BA9" w:rsidP="00442BA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>Необходимо отметить, что механизм государственно-частного партнерства и концессии еще не внедрен в достаточной степени в нашем регионе. В частности, 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управление, осложнена тем (и это проблема большинства регионов), что в Российской Федерации не ведется реестр добросовестных частных операторов и не налажена централизованная система их обучения и повышения квалификации.</w:t>
      </w:r>
    </w:p>
    <w:p w:rsidR="00C41170" w:rsidRPr="00A64805" w:rsidRDefault="00442BA9" w:rsidP="00442BA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6480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В части организации обучения сотрудников заинтересованных министерств и ведомств, а также представителей администраций местного самоуправления муниципальных образований республики по программе практики применения механизмов государственно-частного партнерства в 2018 году </w:t>
      </w:r>
      <w:r w:rsidR="00A64805"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подано 2 заявки на </w:t>
      </w:r>
      <w:r w:rsidRPr="00A64805">
        <w:rPr>
          <w:rFonts w:ascii="Times New Roman" w:eastAsia="Calibri" w:hAnsi="Times New Roman" w:cs="Times New Roman"/>
          <w:sz w:val="28"/>
          <w:szCs w:val="28"/>
          <w:lang w:val="ru-RU"/>
        </w:rPr>
        <w:t>обучение сотрудников Министерства экономического развития Республики Северная Осетия-Алания.</w:t>
      </w:r>
    </w:p>
    <w:p w:rsidR="00442BA9" w:rsidRPr="00DD4FAE" w:rsidRDefault="00442BA9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882A8C" w:rsidRPr="00C41170" w:rsidRDefault="00C41170" w:rsidP="00DD4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C41170">
        <w:rPr>
          <w:rFonts w:ascii="Times New Roman" w:eastAsia="Calibri" w:hAnsi="Times New Roman" w:cs="Times New Roman"/>
          <w:b/>
          <w:sz w:val="28"/>
          <w:lang w:val="ru-RU"/>
        </w:rPr>
        <w:t>Развитие негосударственных (немуниципальных) социально ориентированных некоммерческих организаций</w:t>
      </w:r>
    </w:p>
    <w:p w:rsidR="00C41170" w:rsidRPr="00C41170" w:rsidRDefault="00C41170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По официальным данным Управления Министерства юстиции Российской Федерации по Республике Северная Осетия-Алания</w:t>
      </w:r>
      <w:r w:rsidR="00434686">
        <w:rPr>
          <w:rFonts w:ascii="Times New Roman" w:eastAsia="Calibri" w:hAnsi="Times New Roman" w:cs="Times New Roman"/>
          <w:sz w:val="28"/>
          <w:lang w:val="ru-RU"/>
        </w:rPr>
        <w:t>,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по состоянию на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1 декабря 2018 года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зарегистрировано 8</w:t>
      </w:r>
      <w:r>
        <w:rPr>
          <w:rFonts w:ascii="Times New Roman" w:eastAsia="Calibri" w:hAnsi="Times New Roman" w:cs="Times New Roman"/>
          <w:sz w:val="28"/>
          <w:lang w:val="ru-RU"/>
        </w:rPr>
        <w:t>60 некоммерческих организаций, более 30% из которых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социально ориентированные некоммерческие организации.</w:t>
      </w:r>
    </w:p>
    <w:p w:rsid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В настоящее время мероприятия по поддержке социально ориентированных некоммерческих организаций (СОНКО) в республике предусмотрены: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подпрограммой 7 «Развитие государственной поддержки социально ориентированн</w:t>
      </w:r>
      <w:r w:rsidR="00434686">
        <w:rPr>
          <w:rFonts w:ascii="Times New Roman" w:eastAsia="Calibri" w:hAnsi="Times New Roman" w:cs="Times New Roman"/>
          <w:sz w:val="28"/>
          <w:lang w:val="ru-RU"/>
        </w:rPr>
        <w:t>ых некоммерческих организаций» Г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осударственной программы Республики Северная Осетия-Алания «Социальное развитие Республики Северная Осетия-Алания» на 2016-2020 годы», утвержденной </w:t>
      </w:r>
      <w:r>
        <w:rPr>
          <w:rFonts w:ascii="Times New Roman" w:eastAsia="Calibri" w:hAnsi="Times New Roman" w:cs="Times New Roman"/>
          <w:sz w:val="28"/>
          <w:lang w:val="ru-RU"/>
        </w:rPr>
        <w:t>п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остановлением Правительства Республики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Северная Осетия-Алания от 10 мая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2016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года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№ 156 (далее </w:t>
      </w:r>
      <w:r>
        <w:rPr>
          <w:rFonts w:ascii="Times New Roman" w:eastAsia="Calibri" w:hAnsi="Times New Roman" w:cs="Times New Roman"/>
          <w:sz w:val="28"/>
          <w:lang w:val="ru-RU"/>
        </w:rPr>
        <w:t>-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lang w:val="ru-RU"/>
        </w:rPr>
        <w:t>п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одпрограмма);</w:t>
      </w:r>
    </w:p>
    <w:p w:rsid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подпрограммой 2 «Реализация государственной политики в сфере культуры в Респ</w:t>
      </w:r>
      <w:r w:rsidR="00434686">
        <w:rPr>
          <w:rFonts w:ascii="Times New Roman" w:eastAsia="Calibri" w:hAnsi="Times New Roman" w:cs="Times New Roman"/>
          <w:sz w:val="28"/>
          <w:lang w:val="ru-RU"/>
        </w:rPr>
        <w:t>ублике Северная Осетия-Алания» Г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осударственной программы Республики Северная Осетия-Алания «Развитие культуры Республики Северная Осетия-Алания» на 2014-2018 годы», утвержденной </w:t>
      </w:r>
      <w:r>
        <w:rPr>
          <w:rFonts w:ascii="Times New Roman" w:eastAsia="Calibri" w:hAnsi="Times New Roman" w:cs="Times New Roman"/>
          <w:sz w:val="28"/>
          <w:lang w:val="ru-RU"/>
        </w:rPr>
        <w:t>п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остановлением Правительства Республики Северная Осетия-Алания от 28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октября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2013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года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№ 388;</w:t>
      </w:r>
    </w:p>
    <w:p w:rsidR="000C1B15" w:rsidRDefault="000C1B15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0C1B15">
        <w:rPr>
          <w:rFonts w:ascii="Times New Roman" w:eastAsia="Calibri" w:hAnsi="Times New Roman" w:cs="Times New Roman"/>
          <w:sz w:val="28"/>
          <w:lang w:val="ru-RU"/>
        </w:rPr>
        <w:t>подпрограмм</w:t>
      </w:r>
      <w:r>
        <w:rPr>
          <w:rFonts w:ascii="Times New Roman" w:eastAsia="Calibri" w:hAnsi="Times New Roman" w:cs="Times New Roman"/>
          <w:sz w:val="28"/>
          <w:lang w:val="ru-RU"/>
        </w:rPr>
        <w:t>ой</w:t>
      </w:r>
      <w:r w:rsidRPr="000C1B15">
        <w:rPr>
          <w:rFonts w:ascii="Times New Roman" w:eastAsia="Calibri" w:hAnsi="Times New Roman" w:cs="Times New Roman"/>
          <w:sz w:val="28"/>
          <w:lang w:val="ru-RU"/>
        </w:rPr>
        <w:t xml:space="preserve"> 1 «Профилактика заболеваний и формирование здорового образа жизни. Развитие первичной медико-санитарной помощи»</w:t>
      </w:r>
      <w:r w:rsidR="00434686">
        <w:rPr>
          <w:rFonts w:ascii="Times New Roman" w:eastAsia="Calibri" w:hAnsi="Times New Roman" w:cs="Times New Roman"/>
          <w:sz w:val="28"/>
          <w:lang w:val="ru-RU"/>
        </w:rPr>
        <w:t xml:space="preserve"> Г</w:t>
      </w:r>
      <w:r w:rsidRPr="000C1B15">
        <w:rPr>
          <w:rFonts w:ascii="Times New Roman" w:eastAsia="Calibri" w:hAnsi="Times New Roman" w:cs="Times New Roman"/>
          <w:sz w:val="28"/>
          <w:lang w:val="ru-RU"/>
        </w:rPr>
        <w:t>осударстве</w:t>
      </w:r>
      <w:r>
        <w:rPr>
          <w:rFonts w:ascii="Times New Roman" w:eastAsia="Calibri" w:hAnsi="Times New Roman" w:cs="Times New Roman"/>
          <w:sz w:val="28"/>
          <w:lang w:val="ru-RU"/>
        </w:rPr>
        <w:t>нной</w:t>
      </w:r>
      <w:r w:rsidRPr="000C1B15">
        <w:rPr>
          <w:rFonts w:ascii="Times New Roman" w:eastAsia="Calibri" w:hAnsi="Times New Roman" w:cs="Times New Roman"/>
          <w:sz w:val="28"/>
          <w:lang w:val="ru-RU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lang w:val="ru-RU"/>
        </w:rPr>
        <w:t>ы</w:t>
      </w:r>
      <w:r w:rsidRPr="000C1B15">
        <w:rPr>
          <w:rFonts w:ascii="Times New Roman" w:eastAsia="Calibri" w:hAnsi="Times New Roman" w:cs="Times New Roman"/>
          <w:sz w:val="28"/>
          <w:lang w:val="ru-RU"/>
        </w:rPr>
        <w:t xml:space="preserve"> Республики Северная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0C1B15">
        <w:rPr>
          <w:rFonts w:ascii="Times New Roman" w:eastAsia="Calibri" w:hAnsi="Times New Roman" w:cs="Times New Roman"/>
          <w:sz w:val="28"/>
          <w:lang w:val="ru-RU"/>
        </w:rPr>
        <w:t>Осетия-Алания «Развитие здравоохранения Республики Северная Осетия-Алания» на 2014-2020 годы», утв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ержденной </w:t>
      </w:r>
      <w:r w:rsidRPr="000C1B15">
        <w:rPr>
          <w:rFonts w:ascii="Times New Roman" w:eastAsia="Calibri" w:hAnsi="Times New Roman" w:cs="Times New Roman"/>
          <w:sz w:val="28"/>
          <w:lang w:val="ru-RU"/>
        </w:rPr>
        <w:t xml:space="preserve">постановлением Правительства Республики Северная Осетия-Алания от 28  октября </w:t>
      </w:r>
      <w:r>
        <w:rPr>
          <w:rFonts w:ascii="Times New Roman" w:eastAsia="Calibri" w:hAnsi="Times New Roman" w:cs="Times New Roman"/>
          <w:sz w:val="28"/>
          <w:lang w:val="ru-RU"/>
        </w:rPr>
        <w:t>2013 года</w:t>
      </w:r>
      <w:r w:rsidRPr="000C1B15">
        <w:rPr>
          <w:rFonts w:ascii="Times New Roman" w:eastAsia="Calibri" w:hAnsi="Times New Roman" w:cs="Times New Roman"/>
          <w:sz w:val="28"/>
          <w:lang w:val="ru-RU"/>
        </w:rPr>
        <w:t xml:space="preserve"> № 398</w:t>
      </w:r>
      <w:r>
        <w:rPr>
          <w:rFonts w:ascii="Times New Roman" w:eastAsia="Calibri" w:hAnsi="Times New Roman" w:cs="Times New Roman"/>
          <w:sz w:val="28"/>
          <w:lang w:val="ru-RU"/>
        </w:rPr>
        <w:t>;</w:t>
      </w:r>
    </w:p>
    <w:p w:rsidR="000C1B15" w:rsidRPr="00C41170" w:rsidRDefault="000C1B15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0C1B15">
        <w:rPr>
          <w:rFonts w:ascii="Times New Roman" w:eastAsia="Calibri" w:hAnsi="Times New Roman" w:cs="Times New Roman"/>
          <w:sz w:val="28"/>
          <w:lang w:val="ru-RU"/>
        </w:rPr>
        <w:t>подпрограмм</w:t>
      </w:r>
      <w:r>
        <w:rPr>
          <w:rFonts w:ascii="Times New Roman" w:eastAsia="Calibri" w:hAnsi="Times New Roman" w:cs="Times New Roman"/>
          <w:sz w:val="28"/>
          <w:lang w:val="ru-RU"/>
        </w:rPr>
        <w:t>ой</w:t>
      </w:r>
      <w:r w:rsidRPr="000C1B15">
        <w:rPr>
          <w:rFonts w:ascii="Times New Roman" w:eastAsia="Calibri" w:hAnsi="Times New Roman" w:cs="Times New Roman"/>
          <w:sz w:val="28"/>
          <w:lang w:val="ru-RU"/>
        </w:rPr>
        <w:t xml:space="preserve"> 1 «Гармонизация межнациональных отношений в Республике Северная Осетия-Алания»</w:t>
      </w:r>
      <w:r w:rsidR="00434686">
        <w:rPr>
          <w:rFonts w:ascii="Times New Roman" w:eastAsia="Calibri" w:hAnsi="Times New Roman" w:cs="Times New Roman"/>
          <w:sz w:val="28"/>
          <w:lang w:val="ru-RU"/>
        </w:rPr>
        <w:t xml:space="preserve"> Г</w:t>
      </w:r>
      <w:r w:rsidRPr="000C1B15">
        <w:rPr>
          <w:rFonts w:ascii="Times New Roman" w:eastAsia="Calibri" w:hAnsi="Times New Roman" w:cs="Times New Roman"/>
          <w:sz w:val="28"/>
          <w:lang w:val="ru-RU"/>
        </w:rPr>
        <w:t>осударственной программы «Развитие межнациональных отношений в Республике Северная Осетия-Алания» на 2014-2018 годы, утв</w:t>
      </w:r>
      <w:r>
        <w:rPr>
          <w:rFonts w:ascii="Times New Roman" w:eastAsia="Calibri" w:hAnsi="Times New Roman" w:cs="Times New Roman"/>
          <w:sz w:val="28"/>
          <w:lang w:val="ru-RU"/>
        </w:rPr>
        <w:t>ержденной</w:t>
      </w:r>
      <w:r w:rsidRPr="000C1B15">
        <w:rPr>
          <w:rFonts w:ascii="Times New Roman" w:eastAsia="Calibri" w:hAnsi="Times New Roman" w:cs="Times New Roman"/>
          <w:sz w:val="28"/>
          <w:lang w:val="ru-RU"/>
        </w:rPr>
        <w:t xml:space="preserve"> постановлением Правительства Республики Северная Осетия-Алания от 15 ноября 2013 г</w:t>
      </w:r>
      <w:r>
        <w:rPr>
          <w:rFonts w:ascii="Times New Roman" w:eastAsia="Calibri" w:hAnsi="Times New Roman" w:cs="Times New Roman"/>
          <w:sz w:val="28"/>
          <w:lang w:val="ru-RU"/>
        </w:rPr>
        <w:t>ода</w:t>
      </w:r>
      <w:r w:rsidRPr="000C1B15">
        <w:rPr>
          <w:rFonts w:ascii="Times New Roman" w:eastAsia="Calibri" w:hAnsi="Times New Roman" w:cs="Times New Roman"/>
          <w:sz w:val="28"/>
          <w:lang w:val="ru-RU"/>
        </w:rPr>
        <w:t xml:space="preserve"> № 416</w:t>
      </w:r>
      <w:r>
        <w:rPr>
          <w:rFonts w:ascii="Times New Roman" w:eastAsia="Calibri" w:hAnsi="Times New Roman" w:cs="Times New Roman"/>
          <w:sz w:val="28"/>
          <w:lang w:val="ru-RU"/>
        </w:rPr>
        <w:t>;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Комплексным планом мероприятий по обеспечению поэтапного доступа СОНКО к бюджетным средствам, утвержденным </w:t>
      </w:r>
      <w:r>
        <w:rPr>
          <w:rFonts w:ascii="Times New Roman" w:eastAsia="Calibri" w:hAnsi="Times New Roman" w:cs="Times New Roman"/>
          <w:sz w:val="28"/>
          <w:lang w:val="ru-RU"/>
        </w:rPr>
        <w:t>п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остановлением </w:t>
      </w:r>
      <w:r w:rsidRPr="00C41170">
        <w:rPr>
          <w:rFonts w:ascii="Times New Roman" w:eastAsia="Calibri" w:hAnsi="Times New Roman" w:cs="Times New Roman"/>
          <w:sz w:val="28"/>
          <w:lang w:val="ru-RU"/>
        </w:rPr>
        <w:lastRenderedPageBreak/>
        <w:t xml:space="preserve">Правительства Республики Северная Осетия-Алания от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4 мая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2017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года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434686">
        <w:rPr>
          <w:rFonts w:ascii="Times New Roman" w:eastAsia="Calibri" w:hAnsi="Times New Roman" w:cs="Times New Roman"/>
          <w:sz w:val="28"/>
          <w:lang w:val="ru-RU"/>
        </w:rPr>
        <w:t xml:space="preserve">               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№ 187 (далее </w:t>
      </w:r>
      <w:r>
        <w:rPr>
          <w:rFonts w:ascii="Times New Roman" w:eastAsia="Calibri" w:hAnsi="Times New Roman" w:cs="Times New Roman"/>
          <w:sz w:val="28"/>
          <w:lang w:val="ru-RU"/>
        </w:rPr>
        <w:t>-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Комплексный план).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Ведется создани</w:t>
      </w:r>
      <w:r w:rsidR="00434686">
        <w:rPr>
          <w:rFonts w:ascii="Times New Roman" w:eastAsia="Calibri" w:hAnsi="Times New Roman" w:cs="Times New Roman"/>
          <w:sz w:val="28"/>
          <w:lang w:val="ru-RU"/>
        </w:rPr>
        <w:t>е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реестров поставщиков социальных услуг и привлечению к оказанию социальных услуг представителей некоммерческого сектора. Примером взаимодействия может служить привлечение Министерством труда и социального развития Р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еспублики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С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еверная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О</w:t>
      </w:r>
      <w:r>
        <w:rPr>
          <w:rFonts w:ascii="Times New Roman" w:eastAsia="Calibri" w:hAnsi="Times New Roman" w:cs="Times New Roman"/>
          <w:sz w:val="28"/>
          <w:lang w:val="ru-RU"/>
        </w:rPr>
        <w:t>сетия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-Алания благотворительных фондов «Успение» и регионального отделения </w:t>
      </w:r>
      <w:r w:rsidR="00434686">
        <w:rPr>
          <w:rFonts w:ascii="Times New Roman" w:eastAsia="Calibri" w:hAnsi="Times New Roman" w:cs="Times New Roman"/>
          <w:sz w:val="28"/>
          <w:lang w:val="ru-RU"/>
        </w:rPr>
        <w:t>Р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оссийского детского фонда к оказанию срочных услуг (адресная помощь нуждающимся семьям) и др. 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Активную деятельность осуществля</w:t>
      </w:r>
      <w:r w:rsidR="008D2628">
        <w:rPr>
          <w:rFonts w:ascii="Times New Roman" w:eastAsia="Calibri" w:hAnsi="Times New Roman" w:cs="Times New Roman"/>
          <w:sz w:val="28"/>
          <w:lang w:val="ru-RU"/>
        </w:rPr>
        <w:t>ют ряд социально ориентированных некоммерческих организаций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, в </w:t>
      </w:r>
      <w:r w:rsidR="008D2628">
        <w:rPr>
          <w:rFonts w:ascii="Times New Roman" w:eastAsia="Calibri" w:hAnsi="Times New Roman" w:cs="Times New Roman"/>
          <w:sz w:val="28"/>
          <w:lang w:val="ru-RU"/>
        </w:rPr>
        <w:t xml:space="preserve">том числе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Совет ветеранов, международная общественная организация «</w:t>
      </w:r>
      <w:r w:rsidR="00434686">
        <w:rPr>
          <w:rFonts w:ascii="Times New Roman" w:eastAsia="Calibri" w:hAnsi="Times New Roman" w:cs="Times New Roman"/>
          <w:sz w:val="28"/>
          <w:lang w:val="ru-RU"/>
        </w:rPr>
        <w:t>Высший Совет осетин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», республиканское отделение всероссийской организации «Боевое братство», региональная общественная организация слабослышащих «Мир звуков», общественная благотворительная организация «Реабилитационный Центр детей-инвалидов «АЛАНИЯ», благотворительный фонд «Быть добру» и др.</w:t>
      </w:r>
    </w:p>
    <w:p w:rsid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Механизмы поддержки </w:t>
      </w:r>
      <w:r w:rsidR="008D2628">
        <w:rPr>
          <w:rFonts w:ascii="Times New Roman" w:eastAsia="Calibri" w:hAnsi="Times New Roman" w:cs="Times New Roman"/>
          <w:sz w:val="28"/>
          <w:lang w:val="ru-RU"/>
        </w:rPr>
        <w:t>СО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НКО в республике включают в себя финансовую, информационную, консультационно-методическую, имущественную и образовательную формы государственной поддержки. Все указанные формы нашли отражение в мероприятиях комплексного плана.</w:t>
      </w:r>
    </w:p>
    <w:p w:rsidR="000C1B15" w:rsidRDefault="000C1B15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В частности, в 2018 году оказана финансовая поддержка </w:t>
      </w:r>
      <w:r w:rsidR="00194558">
        <w:rPr>
          <w:rFonts w:ascii="Times New Roman" w:eastAsia="Calibri" w:hAnsi="Times New Roman" w:cs="Times New Roman"/>
          <w:sz w:val="28"/>
          <w:lang w:val="ru-RU"/>
        </w:rPr>
        <w:t>38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EA1A11">
        <w:rPr>
          <w:rFonts w:ascii="Times New Roman" w:eastAsia="Calibri" w:hAnsi="Times New Roman" w:cs="Times New Roman"/>
          <w:sz w:val="28"/>
          <w:lang w:val="ru-RU"/>
        </w:rPr>
        <w:t xml:space="preserve">социально ориентированным некоммерческим организациям на общую сумму </w:t>
      </w:r>
      <w:r w:rsidR="00194558">
        <w:rPr>
          <w:rFonts w:ascii="Times New Roman" w:eastAsia="Calibri" w:hAnsi="Times New Roman" w:cs="Times New Roman"/>
          <w:sz w:val="28"/>
          <w:lang w:val="ru-RU"/>
        </w:rPr>
        <w:t>31,64</w:t>
      </w:r>
      <w:r w:rsidR="00EA1A11">
        <w:rPr>
          <w:rFonts w:ascii="Times New Roman" w:eastAsia="Calibri" w:hAnsi="Times New Roman" w:cs="Times New Roman"/>
          <w:sz w:val="28"/>
          <w:lang w:val="ru-RU"/>
        </w:rPr>
        <w:t xml:space="preserve"> млн рублей.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Проведено заседание Координационного совета по вопросам обеспечения доступа социально ориентированных некоммерческих организаций к предоставлению социальных услуг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СОНКО под председательством Заместителя Председателя Правительства Республики Северная Осетия-Алания А.О. </w:t>
      </w:r>
      <w:proofErr w:type="spellStart"/>
      <w:r w:rsidRPr="00C41170">
        <w:rPr>
          <w:rFonts w:ascii="Times New Roman" w:eastAsia="Calibri" w:hAnsi="Times New Roman" w:cs="Times New Roman"/>
          <w:sz w:val="28"/>
          <w:lang w:val="ru-RU"/>
        </w:rPr>
        <w:t>Фадзаева</w:t>
      </w:r>
      <w:proofErr w:type="spellEnd"/>
      <w:r w:rsidR="008D2628">
        <w:rPr>
          <w:rFonts w:ascii="Times New Roman" w:eastAsia="Calibri" w:hAnsi="Times New Roman" w:cs="Times New Roman"/>
          <w:sz w:val="28"/>
          <w:lang w:val="ru-RU"/>
        </w:rPr>
        <w:t>, которое состоялось в октябре 2018 года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).</w:t>
      </w:r>
    </w:p>
    <w:p w:rsidR="00C41170" w:rsidRPr="00C41170" w:rsidRDefault="008D2628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6 ноября 2018 года в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несены изменения в </w:t>
      </w:r>
      <w:r>
        <w:rPr>
          <w:rFonts w:ascii="Times New Roman" w:eastAsia="Calibri" w:hAnsi="Times New Roman" w:cs="Times New Roman"/>
          <w:sz w:val="28"/>
          <w:lang w:val="ru-RU"/>
        </w:rPr>
        <w:t>З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акон Республики Северная Осетия-Алания от 22 декабря 2011 года № 54-РЗ «О поддержке социально ориентирован</w:t>
      </w:r>
      <w:r>
        <w:rPr>
          <w:rFonts w:ascii="Times New Roman" w:eastAsia="Calibri" w:hAnsi="Times New Roman" w:cs="Times New Roman"/>
          <w:sz w:val="28"/>
          <w:lang w:val="ru-RU"/>
        </w:rPr>
        <w:t>ных некоммерческих организаций».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Постановлением Правительства Республики Северная Осетия-Алания от 11 декабря 2018 г</w:t>
      </w:r>
      <w:r w:rsidR="008D2628">
        <w:rPr>
          <w:rFonts w:ascii="Times New Roman" w:eastAsia="Calibri" w:hAnsi="Times New Roman" w:cs="Times New Roman"/>
          <w:sz w:val="28"/>
          <w:lang w:val="ru-RU"/>
        </w:rPr>
        <w:t>ода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№ 395 утвержден порядок предоставления субсидий социально ориентированным некоммерческим организациям на</w:t>
      </w:r>
      <w:r w:rsidR="008D2628">
        <w:rPr>
          <w:rFonts w:ascii="Times New Roman" w:eastAsia="Calibri" w:hAnsi="Times New Roman" w:cs="Times New Roman"/>
          <w:sz w:val="28"/>
          <w:lang w:val="ru-RU"/>
        </w:rPr>
        <w:t xml:space="preserve"> реализацию программ (проектов).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За 2018 год проведено более 50 консультаций, 3 совещания с представителями НКО в формате круглого стола (</w:t>
      </w:r>
      <w:r w:rsidR="008D2628">
        <w:rPr>
          <w:rFonts w:ascii="Times New Roman" w:eastAsia="Calibri" w:hAnsi="Times New Roman" w:cs="Times New Roman"/>
          <w:sz w:val="28"/>
          <w:lang w:val="ru-RU"/>
        </w:rPr>
        <w:t>2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из них совместно с Общественной палатой Р</w:t>
      </w:r>
      <w:r w:rsidR="008D2628">
        <w:rPr>
          <w:rFonts w:ascii="Times New Roman" w:eastAsia="Calibri" w:hAnsi="Times New Roman" w:cs="Times New Roman"/>
          <w:sz w:val="28"/>
          <w:lang w:val="ru-RU"/>
        </w:rPr>
        <w:t xml:space="preserve">еспублики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С</w:t>
      </w:r>
      <w:r w:rsidR="008D2628">
        <w:rPr>
          <w:rFonts w:ascii="Times New Roman" w:eastAsia="Calibri" w:hAnsi="Times New Roman" w:cs="Times New Roman"/>
          <w:sz w:val="28"/>
          <w:lang w:val="ru-RU"/>
        </w:rPr>
        <w:t xml:space="preserve">еверная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О</w:t>
      </w:r>
      <w:r w:rsidR="008D2628">
        <w:rPr>
          <w:rFonts w:ascii="Times New Roman" w:eastAsia="Calibri" w:hAnsi="Times New Roman" w:cs="Times New Roman"/>
          <w:sz w:val="28"/>
          <w:lang w:val="ru-RU"/>
        </w:rPr>
        <w:t>сетия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-Алания), 2 обучающих мероприятия: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C41170">
        <w:rPr>
          <w:rFonts w:ascii="Times New Roman" w:eastAsia="Calibri" w:hAnsi="Times New Roman" w:cs="Times New Roman"/>
          <w:sz w:val="28"/>
          <w:lang w:val="ru-RU"/>
        </w:rPr>
        <w:lastRenderedPageBreak/>
        <w:t xml:space="preserve">проектный семинар-совещание </w:t>
      </w:r>
      <w:r w:rsidR="00207FBE">
        <w:rPr>
          <w:rFonts w:ascii="Times New Roman" w:eastAsia="Calibri" w:hAnsi="Times New Roman" w:cs="Times New Roman"/>
          <w:sz w:val="28"/>
          <w:lang w:val="ru-RU"/>
        </w:rPr>
        <w:t xml:space="preserve">в г. Пятигорск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«Развитие доступа социально ориентированных некоммерческих организаций, работающих в сфере защиты и поддержки семьи и детс</w:t>
      </w:r>
      <w:r w:rsidR="008D2628">
        <w:rPr>
          <w:rFonts w:ascii="Times New Roman" w:eastAsia="Calibri" w:hAnsi="Times New Roman" w:cs="Times New Roman"/>
          <w:sz w:val="28"/>
          <w:lang w:val="ru-RU"/>
        </w:rPr>
        <w:t>тва, на рынок социальных услуг»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в целях оказания методич</w:t>
      </w:r>
      <w:r w:rsidR="008D2628">
        <w:rPr>
          <w:rFonts w:ascii="Times New Roman" w:eastAsia="Calibri" w:hAnsi="Times New Roman" w:cs="Times New Roman"/>
          <w:sz w:val="28"/>
          <w:lang w:val="ru-RU"/>
        </w:rPr>
        <w:t>еской поддержки и обмена опытом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с участием представителей заинтересованных органов исполнительной власти</w:t>
      </w:r>
      <w:r w:rsidR="008D2628">
        <w:rPr>
          <w:rFonts w:ascii="Times New Roman" w:eastAsia="Calibri" w:hAnsi="Times New Roman" w:cs="Times New Roman"/>
          <w:sz w:val="28"/>
          <w:lang w:val="ru-RU"/>
        </w:rPr>
        <w:t xml:space="preserve"> и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органов местного </w:t>
      </w:r>
      <w:r w:rsidRPr="003703BB">
        <w:rPr>
          <w:rFonts w:ascii="Times New Roman" w:eastAsia="Calibri" w:hAnsi="Times New Roman" w:cs="Times New Roman"/>
          <w:sz w:val="28"/>
          <w:lang w:val="ru-RU"/>
        </w:rPr>
        <w:t>самоуправления</w:t>
      </w:r>
      <w:r w:rsidR="008D2628" w:rsidRPr="003703BB">
        <w:rPr>
          <w:rFonts w:ascii="Times New Roman" w:eastAsia="Calibri" w:hAnsi="Times New Roman" w:cs="Times New Roman"/>
          <w:sz w:val="28"/>
          <w:lang w:val="ru-RU"/>
        </w:rPr>
        <w:t xml:space="preserve"> республики</w:t>
      </w:r>
      <w:r w:rsidRPr="003703BB">
        <w:rPr>
          <w:rFonts w:ascii="Times New Roman" w:eastAsia="Calibri" w:hAnsi="Times New Roman" w:cs="Times New Roman"/>
          <w:sz w:val="28"/>
          <w:lang w:val="ru-RU"/>
        </w:rPr>
        <w:t>, ведущих некоммерческих организаций, в ра</w:t>
      </w:r>
      <w:r w:rsidR="00207FBE" w:rsidRPr="003703BB">
        <w:rPr>
          <w:rFonts w:ascii="Times New Roman" w:eastAsia="Calibri" w:hAnsi="Times New Roman" w:cs="Times New Roman"/>
          <w:sz w:val="28"/>
          <w:lang w:val="ru-RU"/>
        </w:rPr>
        <w:t>мках проекта «Университет НКО-</w:t>
      </w:r>
      <w:r w:rsidR="00434686">
        <w:rPr>
          <w:rFonts w:ascii="Times New Roman" w:eastAsia="Calibri" w:hAnsi="Times New Roman" w:cs="Times New Roman"/>
          <w:sz w:val="28"/>
          <w:lang w:val="ru-RU"/>
        </w:rPr>
        <w:t xml:space="preserve">2», </w:t>
      </w:r>
      <w:r w:rsidRPr="003703BB">
        <w:rPr>
          <w:rFonts w:ascii="Times New Roman" w:eastAsia="Calibri" w:hAnsi="Times New Roman" w:cs="Times New Roman"/>
          <w:sz w:val="28"/>
          <w:lang w:val="ru-RU"/>
        </w:rPr>
        <w:t>проводимого Национальным фондом защиты детей от жестокого обращения</w:t>
      </w:r>
      <w:proofErr w:type="gramEnd"/>
      <w:r w:rsidRPr="003703BB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3703BB" w:rsidRPr="003703BB">
        <w:rPr>
          <w:rFonts w:ascii="Times New Roman" w:eastAsia="Calibri" w:hAnsi="Times New Roman" w:cs="Times New Roman"/>
          <w:sz w:val="28"/>
          <w:lang w:val="ru-RU"/>
        </w:rPr>
        <w:t>(апрель 2018 года)</w:t>
      </w:r>
      <w:r w:rsidR="00434686">
        <w:rPr>
          <w:rFonts w:ascii="Times New Roman" w:eastAsia="Calibri" w:hAnsi="Times New Roman" w:cs="Times New Roman"/>
          <w:sz w:val="28"/>
          <w:lang w:val="ru-RU"/>
        </w:rPr>
        <w:t>;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семинар «Правовая поддержка НКО: новое в законодательстве, отчетность, порядок вхождения в реестр исполните</w:t>
      </w:r>
      <w:r w:rsidR="002E1DBD">
        <w:rPr>
          <w:rFonts w:ascii="Times New Roman" w:eastAsia="Calibri" w:hAnsi="Times New Roman" w:cs="Times New Roman"/>
          <w:sz w:val="28"/>
          <w:lang w:val="ru-RU"/>
        </w:rPr>
        <w:t>лей общественно полезных услуг»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с участием </w:t>
      </w:r>
      <w:proofErr w:type="gramStart"/>
      <w:r w:rsidRPr="00C41170">
        <w:rPr>
          <w:rFonts w:ascii="Times New Roman" w:eastAsia="Calibri" w:hAnsi="Times New Roman" w:cs="Times New Roman"/>
          <w:sz w:val="28"/>
          <w:lang w:val="ru-RU"/>
        </w:rPr>
        <w:t>представителей Управления Министерства юстиции Российской Федерации</w:t>
      </w:r>
      <w:proofErr w:type="gramEnd"/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по Р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еспублике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С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еверная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О</w:t>
      </w:r>
      <w:r w:rsidR="002E1DBD">
        <w:rPr>
          <w:rFonts w:ascii="Times New Roman" w:eastAsia="Calibri" w:hAnsi="Times New Roman" w:cs="Times New Roman"/>
          <w:sz w:val="28"/>
          <w:lang w:val="ru-RU"/>
        </w:rPr>
        <w:t>сетия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-Алания, Управления Р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еспублики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С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еверная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О</w:t>
      </w:r>
      <w:r w:rsidR="002E1DBD">
        <w:rPr>
          <w:rFonts w:ascii="Times New Roman" w:eastAsia="Calibri" w:hAnsi="Times New Roman" w:cs="Times New Roman"/>
          <w:sz w:val="28"/>
          <w:lang w:val="ru-RU"/>
        </w:rPr>
        <w:t>сетия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-Алания по проведению закупок для государственных нужд, а также руководителей социально ориентированных некоммерческих организаций (октябрь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 2018 года</w:t>
      </w:r>
      <w:r w:rsidR="00434686">
        <w:rPr>
          <w:rFonts w:ascii="Times New Roman" w:eastAsia="Calibri" w:hAnsi="Times New Roman" w:cs="Times New Roman"/>
          <w:sz w:val="28"/>
          <w:lang w:val="ru-RU"/>
        </w:rPr>
        <w:t>);</w:t>
      </w:r>
    </w:p>
    <w:p w:rsidR="00C41170" w:rsidRPr="00C41170" w:rsidRDefault="002E1DBD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к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ругл</w:t>
      </w:r>
      <w:r>
        <w:rPr>
          <w:rFonts w:ascii="Times New Roman" w:eastAsia="Calibri" w:hAnsi="Times New Roman" w:cs="Times New Roman"/>
          <w:sz w:val="28"/>
          <w:lang w:val="ru-RU"/>
        </w:rPr>
        <w:t>ый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 стол «Приоритетные направления развития Республики Северная Осетия-Алания по теме «Взаимодействие государственных структур и общественных организаций в осуществлении гражданского контроля» с участием руководителя Общественной палаты Ро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ссийской Федерации </w:t>
      </w:r>
      <w:proofErr w:type="spellStart"/>
      <w:r>
        <w:rPr>
          <w:rFonts w:ascii="Times New Roman" w:eastAsia="Calibri" w:hAnsi="Times New Roman" w:cs="Times New Roman"/>
          <w:sz w:val="28"/>
          <w:lang w:val="ru-RU"/>
        </w:rPr>
        <w:t>В.А.Фадеева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(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май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2018 года</w:t>
      </w:r>
      <w:r w:rsidR="00434686">
        <w:rPr>
          <w:rFonts w:ascii="Times New Roman" w:eastAsia="Calibri" w:hAnsi="Times New Roman" w:cs="Times New Roman"/>
          <w:sz w:val="28"/>
          <w:lang w:val="ru-RU"/>
        </w:rPr>
        <w:t>);</w:t>
      </w:r>
    </w:p>
    <w:p w:rsidR="00C41170" w:rsidRPr="00C41170" w:rsidRDefault="00434686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у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частие совместно с Общественной палатой Республики Северная Осетия-Алания в совещании в формате видеоконференции на тему: «Презентация лучших практик регионов по поддержке СОНКО в сфере оказания социальных услуг» (июль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 2018 года</w:t>
      </w:r>
      <w:r>
        <w:rPr>
          <w:rFonts w:ascii="Times New Roman" w:eastAsia="Calibri" w:hAnsi="Times New Roman" w:cs="Times New Roman"/>
          <w:sz w:val="28"/>
          <w:lang w:val="ru-RU"/>
        </w:rPr>
        <w:t>);</w:t>
      </w:r>
    </w:p>
    <w:p w:rsidR="00C41170" w:rsidRPr="00C41170" w:rsidRDefault="00434686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у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частие республики во Всероссийской благотворительной акции </w:t>
      </w:r>
      <w:r>
        <w:rPr>
          <w:rFonts w:ascii="Times New Roman" w:eastAsia="Calibri" w:hAnsi="Times New Roman" w:cs="Times New Roman"/>
          <w:sz w:val="28"/>
          <w:lang w:val="ru-RU"/>
        </w:rPr>
        <w:t>«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Щедрый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Вторник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» 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(поручение Минэкономр</w:t>
      </w:r>
      <w:r>
        <w:rPr>
          <w:rFonts w:ascii="Times New Roman" w:eastAsia="Calibri" w:hAnsi="Times New Roman" w:cs="Times New Roman"/>
          <w:sz w:val="28"/>
          <w:lang w:val="ru-RU"/>
        </w:rPr>
        <w:t>азвития России).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Подготов</w:t>
      </w:r>
      <w:r w:rsidR="002E1DBD">
        <w:rPr>
          <w:rFonts w:ascii="Times New Roman" w:eastAsia="Calibri" w:hAnsi="Times New Roman" w:cs="Times New Roman"/>
          <w:sz w:val="28"/>
          <w:lang w:val="ru-RU"/>
        </w:rPr>
        <w:t>лены пись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ма-поддержки для некоммерческих организаций Республики Северная Осетия-Алания для предоставления на конкурс в Фонд президентских грантов (февраль, август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 2018 года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).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Проведены организационные мероприятия по вопросам выезда и возможности участия НКО в важней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ших мероприятиях, проводимых на территории Северо-Кавказского федерального округа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по вопросам развития гражданского общества: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Северо-Кавказский гражданский форум «Архыз-21» (июнь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 2018 года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):</w:t>
      </w:r>
    </w:p>
    <w:p w:rsidR="00C41170" w:rsidRPr="00C41170" w:rsidRDefault="00434686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р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абоче</w:t>
      </w:r>
      <w:r>
        <w:rPr>
          <w:rFonts w:ascii="Times New Roman" w:eastAsia="Calibri" w:hAnsi="Times New Roman" w:cs="Times New Roman"/>
          <w:sz w:val="28"/>
          <w:lang w:val="ru-RU"/>
        </w:rPr>
        <w:t>е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 совещани</w:t>
      </w:r>
      <w:r>
        <w:rPr>
          <w:rFonts w:ascii="Times New Roman" w:eastAsia="Calibri" w:hAnsi="Times New Roman" w:cs="Times New Roman"/>
          <w:sz w:val="28"/>
          <w:lang w:val="ru-RU"/>
        </w:rPr>
        <w:t>е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 с руководителями с СОНКО по вопросу участия в Северо-Кавказском гражданском форуме «Архыз-21»</w:t>
      </w:r>
      <w:r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C41170" w:rsidRPr="00C41170" w:rsidRDefault="00434686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П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одготов</w:t>
      </w:r>
      <w:r>
        <w:rPr>
          <w:rFonts w:ascii="Times New Roman" w:eastAsia="Calibri" w:hAnsi="Times New Roman" w:cs="Times New Roman"/>
          <w:sz w:val="28"/>
          <w:lang w:val="ru-RU"/>
        </w:rPr>
        <w:t>лен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 презентационн</w:t>
      </w:r>
      <w:r>
        <w:rPr>
          <w:rFonts w:ascii="Times New Roman" w:eastAsia="Calibri" w:hAnsi="Times New Roman" w:cs="Times New Roman"/>
          <w:sz w:val="28"/>
          <w:lang w:val="ru-RU"/>
        </w:rPr>
        <w:t>ый стенд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 на форуме «Архыз-21» о проектах, реализуемых СОНКО Республики Северная Осетия-Алания. На форум также подготовлены проекты СОНКО в соответствии с требо</w:t>
      </w:r>
      <w:r w:rsidR="002E1DBD">
        <w:rPr>
          <w:rFonts w:ascii="Times New Roman" w:eastAsia="Calibri" w:hAnsi="Times New Roman" w:cs="Times New Roman"/>
          <w:sz w:val="28"/>
          <w:lang w:val="ru-RU"/>
        </w:rPr>
        <w:t>ваниями дирекции форума «Архыз-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XXI», которые участвовали в конкурсе «</w:t>
      </w:r>
      <w:proofErr w:type="spellStart"/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ДоброСКФО</w:t>
      </w:r>
      <w:proofErr w:type="spellEnd"/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». Два победителя награждены призами </w:t>
      </w:r>
      <w:r>
        <w:rPr>
          <w:rFonts w:ascii="Times New Roman" w:eastAsia="Calibri" w:hAnsi="Times New Roman" w:cs="Times New Roman"/>
          <w:sz w:val="28"/>
          <w:lang w:val="ru-RU"/>
        </w:rPr>
        <w:t>АО «Курорты Северного Кавказа»;</w:t>
      </w:r>
    </w:p>
    <w:p w:rsidR="002E1DBD" w:rsidRDefault="00434686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lastRenderedPageBreak/>
        <w:t>м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еждународный форум «Северный Кавказ: пространственное р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азвитие и человеческий капитал», который состоялся 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17</w:t>
      </w:r>
      <w:r w:rsidR="002E1DBD">
        <w:rPr>
          <w:rFonts w:ascii="Times New Roman" w:eastAsia="Calibri" w:hAnsi="Times New Roman" w:cs="Times New Roman"/>
          <w:sz w:val="28"/>
          <w:lang w:val="ru-RU"/>
        </w:rPr>
        <w:t xml:space="preserve">-19 мая 2018 года в </w:t>
      </w:r>
      <w:proofErr w:type="spellStart"/>
      <w:r w:rsidR="002E1DBD">
        <w:rPr>
          <w:rFonts w:ascii="Times New Roman" w:eastAsia="Calibri" w:hAnsi="Times New Roman" w:cs="Times New Roman"/>
          <w:sz w:val="28"/>
          <w:lang w:val="ru-RU"/>
        </w:rPr>
        <w:t>г</w:t>
      </w:r>
      <w:proofErr w:type="gramStart"/>
      <w:r w:rsidR="002E1DBD">
        <w:rPr>
          <w:rFonts w:ascii="Times New Roman" w:eastAsia="Calibri" w:hAnsi="Times New Roman" w:cs="Times New Roman"/>
          <w:sz w:val="28"/>
          <w:lang w:val="ru-RU"/>
        </w:rPr>
        <w:t>.П</w:t>
      </w:r>
      <w:proofErr w:type="gramEnd"/>
      <w:r w:rsidR="002E1DBD">
        <w:rPr>
          <w:rFonts w:ascii="Times New Roman" w:eastAsia="Calibri" w:hAnsi="Times New Roman" w:cs="Times New Roman"/>
          <w:sz w:val="28"/>
          <w:lang w:val="ru-RU"/>
        </w:rPr>
        <w:t>ятигорск</w:t>
      </w:r>
      <w:proofErr w:type="spellEnd"/>
      <w:r w:rsidR="002E1DBD">
        <w:rPr>
          <w:rFonts w:ascii="Times New Roman" w:eastAsia="Calibri" w:hAnsi="Times New Roman" w:cs="Times New Roman"/>
          <w:sz w:val="28"/>
          <w:lang w:val="ru-RU"/>
        </w:rPr>
        <w:t>: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участие в круглом столе «Участие институтов гражданского общества в управлении пространственным развитием».</w:t>
      </w:r>
    </w:p>
    <w:p w:rsidR="00C41170" w:rsidRPr="00C41170" w:rsidRDefault="002E1DBD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Обеспечено проведение </w:t>
      </w:r>
      <w:r w:rsidRPr="002E1DBD">
        <w:rPr>
          <w:rFonts w:ascii="Times New Roman" w:eastAsia="Calibri" w:hAnsi="Times New Roman" w:cs="Times New Roman"/>
          <w:sz w:val="28"/>
          <w:lang w:val="ru-RU"/>
        </w:rPr>
        <w:t>с участием Общественной палат</w:t>
      </w:r>
      <w:r w:rsidR="00434686">
        <w:rPr>
          <w:rFonts w:ascii="Times New Roman" w:eastAsia="Calibri" w:hAnsi="Times New Roman" w:cs="Times New Roman"/>
          <w:sz w:val="28"/>
          <w:lang w:val="ru-RU"/>
        </w:rPr>
        <w:t>ы</w:t>
      </w:r>
      <w:r w:rsidRPr="002E1DBD">
        <w:rPr>
          <w:rFonts w:ascii="Times New Roman" w:eastAsia="Calibri" w:hAnsi="Times New Roman" w:cs="Times New Roman"/>
          <w:sz w:val="28"/>
          <w:lang w:val="ru-RU"/>
        </w:rPr>
        <w:t xml:space="preserve"> Республики Северная Осетия-Алания </w:t>
      </w:r>
      <w:r>
        <w:rPr>
          <w:rFonts w:ascii="Times New Roman" w:eastAsia="Calibri" w:hAnsi="Times New Roman" w:cs="Times New Roman"/>
          <w:sz w:val="28"/>
          <w:lang w:val="ru-RU"/>
        </w:rPr>
        <w:t>мероприятия по вручению б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лагодар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ственных писем 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предпринимателям Республики Северная Осетия-Алания за многолетнюю благотворительную помощь в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реализации социальных проектов, 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приуроченного ко Дню меж</w:t>
      </w:r>
      <w:r>
        <w:rPr>
          <w:rFonts w:ascii="Times New Roman" w:eastAsia="Calibri" w:hAnsi="Times New Roman" w:cs="Times New Roman"/>
          <w:sz w:val="28"/>
          <w:lang w:val="ru-RU"/>
        </w:rPr>
        <w:t>дународного социального бизнеса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 xml:space="preserve"> (июнь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2018 года</w:t>
      </w:r>
      <w:r w:rsidR="00C41170" w:rsidRPr="00C41170">
        <w:rPr>
          <w:rFonts w:ascii="Times New Roman" w:eastAsia="Calibri" w:hAnsi="Times New Roman" w:cs="Times New Roman"/>
          <w:sz w:val="28"/>
          <w:lang w:val="ru-RU"/>
        </w:rPr>
        <w:t>).</w:t>
      </w:r>
    </w:p>
    <w:p w:rsidR="00C41170" w:rsidRP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>На конкурс Фонда президентских грантов за 2018 год от СОНКО респу</w:t>
      </w:r>
      <w:r w:rsidR="00434686">
        <w:rPr>
          <w:rFonts w:ascii="Times New Roman" w:eastAsia="Calibri" w:hAnsi="Times New Roman" w:cs="Times New Roman"/>
          <w:sz w:val="28"/>
          <w:lang w:val="ru-RU"/>
        </w:rPr>
        <w:t xml:space="preserve">блики было направлено 85 заявок. Гранты получили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9 победителей на общую сумму 17,1 </w:t>
      </w:r>
      <w:proofErr w:type="gramStart"/>
      <w:r w:rsidRPr="00C41170">
        <w:rPr>
          <w:rFonts w:ascii="Times New Roman" w:eastAsia="Calibri" w:hAnsi="Times New Roman" w:cs="Times New Roman"/>
          <w:sz w:val="28"/>
          <w:lang w:val="ru-RU"/>
        </w:rPr>
        <w:t>млн</w:t>
      </w:r>
      <w:proofErr w:type="gramEnd"/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рублей.</w:t>
      </w:r>
    </w:p>
    <w:p w:rsidR="00C41170" w:rsidRDefault="00C41170" w:rsidP="00C411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Имущественная поддержка оказывается НКО администрацией местного самоуправления г. Владикавказ, </w:t>
      </w:r>
      <w:r w:rsidR="00434686">
        <w:rPr>
          <w:rFonts w:ascii="Times New Roman" w:eastAsia="Calibri" w:hAnsi="Times New Roman" w:cs="Times New Roman"/>
          <w:sz w:val="28"/>
          <w:lang w:val="ru-RU"/>
        </w:rPr>
        <w:t>в форме предоставления</w:t>
      </w:r>
      <w:r w:rsidRPr="00C41170">
        <w:rPr>
          <w:rFonts w:ascii="Times New Roman" w:eastAsia="Calibri" w:hAnsi="Times New Roman" w:cs="Times New Roman"/>
          <w:sz w:val="28"/>
          <w:lang w:val="ru-RU"/>
        </w:rPr>
        <w:t xml:space="preserve"> на льготных условиях или в безвозмездное по</w:t>
      </w:r>
      <w:r w:rsidR="00434686">
        <w:rPr>
          <w:rFonts w:ascii="Times New Roman" w:eastAsia="Calibri" w:hAnsi="Times New Roman" w:cs="Times New Roman"/>
          <w:sz w:val="28"/>
          <w:lang w:val="ru-RU"/>
        </w:rPr>
        <w:t xml:space="preserve">льзование имущества (помещений), в частности, 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по ул. Интернациональной,</w:t>
      </w:r>
      <w:r w:rsidR="00434686">
        <w:rPr>
          <w:rFonts w:ascii="Times New Roman" w:eastAsia="Calibri" w:hAnsi="Times New Roman" w:cs="Times New Roman"/>
          <w:sz w:val="28"/>
          <w:lang w:val="ru-RU"/>
        </w:rPr>
        <w:t xml:space="preserve"> 93 «Дом о</w:t>
      </w:r>
      <w:r w:rsidRPr="00C41170">
        <w:rPr>
          <w:rFonts w:ascii="Times New Roman" w:eastAsia="Calibri" w:hAnsi="Times New Roman" w:cs="Times New Roman"/>
          <w:sz w:val="28"/>
          <w:lang w:val="ru-RU"/>
        </w:rPr>
        <w:t>бщественника».</w:t>
      </w:r>
    </w:p>
    <w:p w:rsidR="009702C2" w:rsidRPr="009702C2" w:rsidRDefault="009702C2" w:rsidP="009702C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9702C2">
        <w:rPr>
          <w:rFonts w:ascii="Times New Roman" w:eastAsia="Calibri" w:hAnsi="Times New Roman" w:cs="Times New Roman"/>
          <w:sz w:val="28"/>
          <w:lang w:val="ru-RU"/>
        </w:rPr>
        <w:t>Количество граждан, принимающих участие в деятельн</w:t>
      </w:r>
      <w:r w:rsidR="00434686">
        <w:rPr>
          <w:rFonts w:ascii="Times New Roman" w:eastAsia="Calibri" w:hAnsi="Times New Roman" w:cs="Times New Roman"/>
          <w:sz w:val="28"/>
          <w:lang w:val="ru-RU"/>
        </w:rPr>
        <w:t xml:space="preserve">ости СОНКО в отчетном 2018 году, </w:t>
      </w:r>
      <w:r w:rsidRPr="009702C2">
        <w:rPr>
          <w:rFonts w:ascii="Times New Roman" w:eastAsia="Calibri" w:hAnsi="Times New Roman" w:cs="Times New Roman"/>
          <w:sz w:val="28"/>
          <w:lang w:val="ru-RU"/>
        </w:rPr>
        <w:t xml:space="preserve">увеличилось в сотни раз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и составило 800 человек (для сравнения, в 2015 году - 27 человек) </w:t>
      </w:r>
      <w:r w:rsidRPr="009702C2">
        <w:rPr>
          <w:rFonts w:ascii="Times New Roman" w:eastAsia="Calibri" w:hAnsi="Times New Roman" w:cs="Times New Roman"/>
          <w:sz w:val="28"/>
          <w:lang w:val="ru-RU"/>
        </w:rPr>
        <w:t xml:space="preserve">за счет формирования инфраструктуры развития добровольчества в Северной Осетии. </w:t>
      </w:r>
      <w:proofErr w:type="gramStart"/>
      <w:r w:rsidRPr="009702C2">
        <w:rPr>
          <w:rFonts w:ascii="Times New Roman" w:eastAsia="Calibri" w:hAnsi="Times New Roman" w:cs="Times New Roman"/>
          <w:sz w:val="28"/>
          <w:lang w:val="ru-RU"/>
        </w:rPr>
        <w:t xml:space="preserve">В марте 2018 года создана </w:t>
      </w:r>
      <w:r w:rsidR="00434686">
        <w:rPr>
          <w:rFonts w:ascii="Times New Roman" w:eastAsia="Calibri" w:hAnsi="Times New Roman" w:cs="Times New Roman"/>
          <w:sz w:val="28"/>
          <w:lang w:val="ru-RU"/>
        </w:rPr>
        <w:t>а</w:t>
      </w:r>
      <w:r w:rsidRPr="009702C2">
        <w:rPr>
          <w:rFonts w:ascii="Times New Roman" w:eastAsia="Calibri" w:hAnsi="Times New Roman" w:cs="Times New Roman"/>
          <w:sz w:val="28"/>
          <w:lang w:val="ru-RU"/>
        </w:rPr>
        <w:t>втономная некоммерческая организация «Ресурсный центр поддержки добровольчества «Добровольцы Кавказа», которая предоставляет организационные, методические, образовательные, консультационные, информационные ресурсы волонтерам, волонтерским организациям и проектам, информирует о важных событиях федеральной и региональной повестки, программах, форумах, акциях, интересных и значимых для волонтерского сообщества, привлекает специалистов из разных областей, которые оказывают помощь в реализации добровольческих проектов, вовлекает всех неравнодушных в</w:t>
      </w:r>
      <w:proofErr w:type="gramEnd"/>
      <w:r w:rsidRPr="009702C2">
        <w:rPr>
          <w:rFonts w:ascii="Times New Roman" w:eastAsia="Calibri" w:hAnsi="Times New Roman" w:cs="Times New Roman"/>
          <w:sz w:val="28"/>
          <w:lang w:val="ru-RU"/>
        </w:rPr>
        <w:t xml:space="preserve"> волонтерское движение.</w:t>
      </w:r>
    </w:p>
    <w:p w:rsidR="000C75E8" w:rsidRPr="00315E91" w:rsidRDefault="000C75E8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C247D8" w:rsidRPr="005334F6" w:rsidRDefault="000C75E8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Содействие внедрению инноваций. Стимулирование инвестиционной деятельности</w:t>
      </w:r>
    </w:p>
    <w:p w:rsidR="002C06A6" w:rsidRPr="00315E91" w:rsidRDefault="002C06A6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FA75BE" w:rsidRDefault="00A84AD7" w:rsidP="00673E0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В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2018 году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в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рамках реализации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государственной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программы Р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оссийской </w:t>
      </w:r>
      <w:r w:rsidR="00434686">
        <w:rPr>
          <w:rFonts w:ascii="Times New Roman" w:eastAsia="Calibri" w:hAnsi="Times New Roman" w:cs="Times New Roman"/>
          <w:sz w:val="28"/>
          <w:szCs w:val="28"/>
          <w:lang w:val="ru-RU" w:bidi="ar-SA"/>
        </w:rPr>
        <w:t>Ф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едерации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«Развитие С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еверо-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авказского федерального округа»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на период до 2025 года прошли конкурсный отбор 4 инвестиционных проекта. Общий объем инвестиций на 2018 год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составил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528,45 </w:t>
      </w:r>
      <w:proofErr w:type="gramStart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млн</w:t>
      </w:r>
      <w:proofErr w:type="gram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руб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лей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том числе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бюджетные средства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215,05 млн руб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лей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из федерального бюджета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200 млн руб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лей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республиканского бюджета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15,53 млн руб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лей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), внебюджетные инвестиции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313,4 млн руб. </w:t>
      </w:r>
    </w:p>
    <w:p w:rsidR="00A84AD7" w:rsidRPr="00A84AD7" w:rsidRDefault="00A84AD7" w:rsidP="00673E0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В таблице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4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приведены основные параметры проектов:</w:t>
      </w:r>
    </w:p>
    <w:p w:rsidR="00A84AD7" w:rsidRPr="00A84AD7" w:rsidRDefault="00A84AD7" w:rsidP="00A84AD7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lastRenderedPageBreak/>
        <w:t xml:space="preserve">Таблица </w:t>
      </w:r>
      <w:r w:rsidR="00C11F09">
        <w:rPr>
          <w:rFonts w:ascii="Times New Roman" w:eastAsia="Calibri" w:hAnsi="Times New Roman" w:cs="Times New Roman"/>
          <w:sz w:val="28"/>
          <w:szCs w:val="28"/>
          <w:lang w:val="ru-RU" w:bidi="ar-SA"/>
        </w:rPr>
        <w:t>4</w:t>
      </w:r>
    </w:p>
    <w:tbl>
      <w:tblPr>
        <w:tblW w:w="960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713"/>
        <w:gridCol w:w="2407"/>
        <w:gridCol w:w="1703"/>
        <w:gridCol w:w="2127"/>
      </w:tblGrid>
      <w:tr w:rsidR="00A84AD7" w:rsidRPr="00AF684A" w:rsidTr="009737FA">
        <w:tc>
          <w:tcPr>
            <w:tcW w:w="656" w:type="dxa"/>
            <w:shd w:val="clear" w:color="auto" w:fill="92CDDC" w:themeFill="accent5" w:themeFillTint="99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№ п/п</w:t>
            </w:r>
          </w:p>
        </w:tc>
        <w:tc>
          <w:tcPr>
            <w:tcW w:w="2713" w:type="dxa"/>
            <w:shd w:val="clear" w:color="auto" w:fill="92CDDC" w:themeFill="accent5" w:themeFillTint="99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Наименование проекта</w:t>
            </w:r>
          </w:p>
        </w:tc>
        <w:tc>
          <w:tcPr>
            <w:tcW w:w="2407" w:type="dxa"/>
            <w:shd w:val="clear" w:color="auto" w:fill="92CDDC" w:themeFill="accent5" w:themeFillTint="99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Мощность</w:t>
            </w:r>
          </w:p>
        </w:tc>
        <w:tc>
          <w:tcPr>
            <w:tcW w:w="1703" w:type="dxa"/>
            <w:shd w:val="clear" w:color="auto" w:fill="92CDDC" w:themeFill="accent5" w:themeFillTint="99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Сроки строительства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 xml:space="preserve">Объем финансирования в 2018 году, </w:t>
            </w:r>
          </w:p>
          <w:p w:rsidR="00A84AD7" w:rsidRPr="00A84AD7" w:rsidRDefault="009737FA" w:rsidP="00973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>т</w:t>
            </w:r>
            <w:r w:rsidR="00A84AD7">
              <w:rPr>
                <w:rFonts w:ascii="Times New Roman" w:eastAsia="Calibri" w:hAnsi="Times New Roman" w:cs="Times New Roman"/>
                <w:lang w:val="ru-RU" w:bidi="ar-SA"/>
              </w:rPr>
              <w:t>ыс</w:t>
            </w:r>
            <w:r>
              <w:rPr>
                <w:rFonts w:ascii="Times New Roman" w:eastAsia="Calibri" w:hAnsi="Times New Roman" w:cs="Times New Roman"/>
                <w:lang w:val="ru-RU" w:bidi="ar-SA"/>
              </w:rPr>
              <w:t>.</w:t>
            </w:r>
            <w:r w:rsidR="00A84AD7">
              <w:rPr>
                <w:rFonts w:ascii="Times New Roman" w:eastAsia="Calibri" w:hAnsi="Times New Roman" w:cs="Times New Roman"/>
                <w:lang w:val="ru-RU" w:bidi="ar-SA"/>
              </w:rPr>
              <w:t xml:space="preserve"> </w:t>
            </w:r>
            <w:r w:rsidR="00A84AD7" w:rsidRPr="00A84AD7">
              <w:rPr>
                <w:rFonts w:ascii="Times New Roman" w:eastAsia="Calibri" w:hAnsi="Times New Roman" w:cs="Times New Roman"/>
                <w:lang w:val="ru-RU" w:bidi="ar-SA"/>
              </w:rPr>
              <w:t>рублей</w:t>
            </w:r>
          </w:p>
        </w:tc>
      </w:tr>
      <w:tr w:rsidR="00A84AD7" w:rsidRPr="00A84AD7" w:rsidTr="00C11F09">
        <w:trPr>
          <w:trHeight w:val="745"/>
        </w:trPr>
        <w:tc>
          <w:tcPr>
            <w:tcW w:w="656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1.</w:t>
            </w:r>
          </w:p>
        </w:tc>
        <w:tc>
          <w:tcPr>
            <w:tcW w:w="2713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 xml:space="preserve">Строительство туристического комплекса с гостиницей на 50 номеров в </w:t>
            </w:r>
            <w:proofErr w:type="spellStart"/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Куртатинском</w:t>
            </w:r>
            <w:proofErr w:type="spellEnd"/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 xml:space="preserve"> ущелье РСО-Алания</w:t>
            </w:r>
          </w:p>
        </w:tc>
        <w:tc>
          <w:tcPr>
            <w:tcW w:w="2407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38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690 человек в год</w:t>
            </w:r>
          </w:p>
        </w:tc>
        <w:tc>
          <w:tcPr>
            <w:tcW w:w="1703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2017-2018 годы</w:t>
            </w:r>
          </w:p>
        </w:tc>
        <w:tc>
          <w:tcPr>
            <w:tcW w:w="2127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всего – 43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733,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37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 том числе: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ФБ – 16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675,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53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РБ – 1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255,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15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ВС – 25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802.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69</w:t>
            </w:r>
          </w:p>
        </w:tc>
      </w:tr>
      <w:tr w:rsidR="00A84AD7" w:rsidRPr="00A84AD7" w:rsidTr="00C11F09">
        <w:trPr>
          <w:trHeight w:val="989"/>
        </w:trPr>
        <w:tc>
          <w:tcPr>
            <w:tcW w:w="656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2.</w:t>
            </w:r>
          </w:p>
        </w:tc>
        <w:tc>
          <w:tcPr>
            <w:tcW w:w="2713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Создание машинно-технологической станции «</w:t>
            </w:r>
            <w:proofErr w:type="spellStart"/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Ирафская</w:t>
            </w:r>
            <w:proofErr w:type="spellEnd"/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»</w:t>
            </w:r>
          </w:p>
        </w:tc>
        <w:tc>
          <w:tcPr>
            <w:tcW w:w="2407" w:type="dxa"/>
            <w:vAlign w:val="center"/>
            <w:hideMark/>
          </w:tcPr>
          <w:p w:rsidR="00A84AD7" w:rsidRPr="00A84AD7" w:rsidRDefault="00B92719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 xml:space="preserve">69 360га - </w:t>
            </w:r>
            <w:r w:rsidR="00A84AD7" w:rsidRPr="00A84AD7">
              <w:rPr>
                <w:rFonts w:ascii="Times New Roman" w:eastAsia="Calibri" w:hAnsi="Times New Roman" w:cs="Times New Roman"/>
                <w:lang w:val="ru-RU" w:bidi="ar-SA"/>
              </w:rPr>
              <w:t>уборка в год</w:t>
            </w:r>
            <w:r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</w:p>
          <w:p w:rsidR="00A84AD7" w:rsidRPr="00A84AD7" w:rsidRDefault="00B92719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>19 000 га - пахота в год,</w:t>
            </w:r>
          </w:p>
          <w:p w:rsidR="00A84AD7" w:rsidRPr="00A84AD7" w:rsidRDefault="00B92719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 xml:space="preserve">10 100 га - </w:t>
            </w:r>
            <w:r w:rsidR="00A84AD7" w:rsidRPr="00A84AD7">
              <w:rPr>
                <w:rFonts w:ascii="Times New Roman" w:eastAsia="Calibri" w:hAnsi="Times New Roman" w:cs="Times New Roman"/>
                <w:lang w:val="ru-RU" w:bidi="ar-SA"/>
              </w:rPr>
              <w:t>пре</w:t>
            </w:r>
            <w:r>
              <w:rPr>
                <w:rFonts w:ascii="Times New Roman" w:eastAsia="Calibri" w:hAnsi="Times New Roman" w:cs="Times New Roman"/>
                <w:lang w:val="ru-RU" w:bidi="ar-SA"/>
              </w:rPr>
              <w:t>дпосевная обработка почвы в год,</w:t>
            </w:r>
          </w:p>
          <w:p w:rsidR="00A84AD7" w:rsidRPr="00A84AD7" w:rsidRDefault="00B92719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>3 000 га - сев пропашных культур в год</w:t>
            </w:r>
          </w:p>
        </w:tc>
        <w:tc>
          <w:tcPr>
            <w:tcW w:w="1703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2018-2019 годы</w:t>
            </w:r>
          </w:p>
        </w:tc>
        <w:tc>
          <w:tcPr>
            <w:tcW w:w="2127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 xml:space="preserve">всего – </w:t>
            </w:r>
            <w:r w:rsidRPr="00A84AD7">
              <w:rPr>
                <w:rFonts w:ascii="Times New Roman" w:eastAsia="Calibri" w:hAnsi="Times New Roman" w:cs="Times New Roman"/>
                <w:bCs/>
                <w:lang w:val="ru-RU" w:bidi="ar-SA"/>
              </w:rPr>
              <w:t>134</w:t>
            </w:r>
            <w:r w:rsidR="00B92719">
              <w:rPr>
                <w:rFonts w:ascii="Times New Roman" w:eastAsia="Calibri" w:hAnsi="Times New Roman" w:cs="Times New Roman"/>
                <w:bCs/>
                <w:lang w:val="ru-RU" w:bidi="ar-SA"/>
              </w:rPr>
              <w:t> 853,3,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 том числе: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ФБ – 49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923,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7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</w:p>
          <w:p w:rsidR="00A84AD7" w:rsidRPr="00A84AD7" w:rsidRDefault="00B92719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>РБ – 3 757,8,</w:t>
            </w:r>
          </w:p>
          <w:p w:rsidR="00A84AD7" w:rsidRPr="00A84AD7" w:rsidRDefault="00A84AD7" w:rsidP="00B9271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ВС – 81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171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8</w:t>
            </w:r>
          </w:p>
        </w:tc>
      </w:tr>
      <w:tr w:rsidR="00A84AD7" w:rsidRPr="00A84AD7" w:rsidTr="00C11F09">
        <w:trPr>
          <w:trHeight w:val="1034"/>
        </w:trPr>
        <w:tc>
          <w:tcPr>
            <w:tcW w:w="656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3.</w:t>
            </w:r>
          </w:p>
        </w:tc>
        <w:tc>
          <w:tcPr>
            <w:tcW w:w="2713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Организация производства колбасной и пельменной продукции</w:t>
            </w:r>
          </w:p>
        </w:tc>
        <w:tc>
          <w:tcPr>
            <w:tcW w:w="2407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661,96 тонн в год (колбасная и пельменная продукция)</w:t>
            </w:r>
          </w:p>
        </w:tc>
        <w:tc>
          <w:tcPr>
            <w:tcW w:w="1703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2018 год</w:t>
            </w:r>
          </w:p>
        </w:tc>
        <w:tc>
          <w:tcPr>
            <w:tcW w:w="2127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 xml:space="preserve">всего – </w:t>
            </w:r>
            <w:r w:rsidR="00B92719">
              <w:rPr>
                <w:rFonts w:ascii="Times New Roman" w:eastAsia="Calibri" w:hAnsi="Times New Roman" w:cs="Times New Roman"/>
                <w:bCs/>
                <w:lang w:val="ru-RU" w:bidi="ar-SA"/>
              </w:rPr>
              <w:t>56 134,68,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 том числе: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ФБ – 21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404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14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РБ –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 xml:space="preserve"> 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1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6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11.08,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ВС – 33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119,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46</w:t>
            </w:r>
          </w:p>
        </w:tc>
      </w:tr>
      <w:tr w:rsidR="00A84AD7" w:rsidRPr="00A84AD7" w:rsidTr="00C11F09">
        <w:trPr>
          <w:trHeight w:val="1204"/>
        </w:trPr>
        <w:tc>
          <w:tcPr>
            <w:tcW w:w="656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4.</w:t>
            </w:r>
          </w:p>
        </w:tc>
        <w:tc>
          <w:tcPr>
            <w:tcW w:w="2713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Закладка интенсивного сада 122 га и строи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 xml:space="preserve">тельство </w:t>
            </w:r>
            <w:proofErr w:type="spellStart"/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фруктохранилища</w:t>
            </w:r>
            <w:proofErr w:type="spellEnd"/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 xml:space="preserve"> 5000 т</w:t>
            </w:r>
          </w:p>
        </w:tc>
        <w:tc>
          <w:tcPr>
            <w:tcW w:w="2407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6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02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9,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8 тонн яблок в год</w:t>
            </w:r>
          </w:p>
        </w:tc>
        <w:tc>
          <w:tcPr>
            <w:tcW w:w="1703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2018-2019 годы</w:t>
            </w:r>
          </w:p>
        </w:tc>
        <w:tc>
          <w:tcPr>
            <w:tcW w:w="2127" w:type="dxa"/>
            <w:vAlign w:val="center"/>
            <w:hideMark/>
          </w:tcPr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 xml:space="preserve">всего – </w:t>
            </w:r>
            <w:r w:rsidRPr="00A84AD7">
              <w:rPr>
                <w:rFonts w:ascii="Times New Roman" w:eastAsia="Calibri" w:hAnsi="Times New Roman" w:cs="Times New Roman"/>
                <w:bCs/>
                <w:lang w:val="ru-RU" w:bidi="ar-SA"/>
              </w:rPr>
              <w:t>293</w:t>
            </w:r>
            <w:r w:rsidR="00B92719">
              <w:rPr>
                <w:rFonts w:ascii="Times New Roman" w:eastAsia="Calibri" w:hAnsi="Times New Roman" w:cs="Times New Roman"/>
                <w:bCs/>
                <w:lang w:val="ru-RU" w:bidi="ar-SA"/>
              </w:rPr>
              <w:t> 726,49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 том числе: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ФБ – 111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996,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63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</w:p>
          <w:p w:rsidR="00A84AD7" w:rsidRPr="00A84AD7" w:rsidRDefault="00B92719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 xml:space="preserve">РБ – </w:t>
            </w:r>
            <w:r w:rsidR="00A84AD7" w:rsidRPr="00A84AD7">
              <w:rPr>
                <w:rFonts w:ascii="Times New Roman" w:eastAsia="Calibri" w:hAnsi="Times New Roman" w:cs="Times New Roman"/>
                <w:lang w:val="ru-RU" w:bidi="ar-SA"/>
              </w:rPr>
              <w:t>8</w:t>
            </w:r>
            <w:r>
              <w:rPr>
                <w:rFonts w:ascii="Times New Roman" w:eastAsia="Calibri" w:hAnsi="Times New Roman" w:cs="Times New Roman"/>
                <w:lang w:val="ru-RU" w:bidi="ar-SA"/>
              </w:rPr>
              <w:t xml:space="preserve"> </w:t>
            </w:r>
            <w:r w:rsidR="00A84AD7" w:rsidRPr="00A84AD7">
              <w:rPr>
                <w:rFonts w:ascii="Times New Roman" w:eastAsia="Calibri" w:hAnsi="Times New Roman" w:cs="Times New Roman"/>
                <w:lang w:val="ru-RU" w:bidi="ar-SA"/>
              </w:rPr>
              <w:t>429,</w:t>
            </w:r>
            <w:r>
              <w:rPr>
                <w:rFonts w:ascii="Times New Roman" w:eastAsia="Calibri" w:hAnsi="Times New Roman" w:cs="Times New Roman"/>
                <w:lang w:val="ru-RU" w:bidi="ar-SA"/>
              </w:rPr>
              <w:t>86,</w:t>
            </w:r>
          </w:p>
          <w:p w:rsidR="00A84AD7" w:rsidRPr="00A84AD7" w:rsidRDefault="00A84AD7" w:rsidP="00A8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 w:bidi="ar-SA"/>
              </w:rPr>
            </w:pP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ВС – 173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 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300</w:t>
            </w:r>
            <w:r w:rsidR="00B92719">
              <w:rPr>
                <w:rFonts w:ascii="Times New Roman" w:eastAsia="Calibri" w:hAnsi="Times New Roman" w:cs="Times New Roman"/>
                <w:lang w:val="ru-RU" w:bidi="ar-SA"/>
              </w:rPr>
              <w:t>,</w:t>
            </w:r>
            <w:r w:rsidRPr="00A84AD7">
              <w:rPr>
                <w:rFonts w:ascii="Times New Roman" w:eastAsia="Calibri" w:hAnsi="Times New Roman" w:cs="Times New Roman"/>
                <w:lang w:val="ru-RU" w:bidi="ar-SA"/>
              </w:rPr>
              <w:t>,0</w:t>
            </w:r>
          </w:p>
        </w:tc>
      </w:tr>
    </w:tbl>
    <w:p w:rsidR="00A84AD7" w:rsidRPr="00A84AD7" w:rsidRDefault="00A84AD7" w:rsidP="00A84AD7">
      <w:pPr>
        <w:tabs>
          <w:tab w:val="left" w:pos="11574"/>
        </w:tabs>
        <w:spacing w:after="0"/>
        <w:rPr>
          <w:rFonts w:ascii="Times New Roman" w:eastAsia="Calibri" w:hAnsi="Times New Roman" w:cs="Times New Roman"/>
          <w:lang w:val="ru-RU" w:bidi="ar-SA"/>
        </w:rPr>
      </w:pPr>
    </w:p>
    <w:p w:rsidR="00A84AD7" w:rsidRPr="00A84AD7" w:rsidRDefault="00B92719" w:rsidP="00673E05">
      <w:pPr>
        <w:tabs>
          <w:tab w:val="left" w:pos="1157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В 2019 году б</w:t>
      </w:r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удет продолжена реализация инвестиционных проектов Создание машинно-технологической станции «</w:t>
      </w:r>
      <w:proofErr w:type="spellStart"/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Ирафская</w:t>
      </w:r>
      <w:proofErr w:type="spellEnd"/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» (ООО «</w:t>
      </w:r>
      <w:proofErr w:type="spellStart"/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Диг</w:t>
      </w:r>
      <w:proofErr w:type="spellEnd"/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-А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г</w:t>
      </w:r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ро»),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«</w:t>
      </w:r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Закладка интенсивного сада 122 га и строительство </w:t>
      </w:r>
      <w:proofErr w:type="spellStart"/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фруктохранилища</w:t>
      </w:r>
      <w:proofErr w:type="spellEnd"/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5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 </w:t>
      </w:r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000 тонн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»</w:t>
      </w:r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(ООО «</w:t>
      </w:r>
      <w:proofErr w:type="spellStart"/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Владка</w:t>
      </w:r>
      <w:proofErr w:type="spellEnd"/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»).</w:t>
      </w:r>
    </w:p>
    <w:p w:rsidR="00A84AD7" w:rsidRDefault="00A84AD7" w:rsidP="00673E05">
      <w:pPr>
        <w:tabs>
          <w:tab w:val="left" w:pos="1157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В рамках отбора инвестиционных проектов д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ля включения в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подпрограмму государственной программы в 2019 году от Республики Северная Осетия-Алания участвовали также следующие проекты:</w:t>
      </w:r>
    </w:p>
    <w:p w:rsidR="00DD417F" w:rsidRPr="00DD417F" w:rsidRDefault="00DD417F" w:rsidP="00673E05">
      <w:pPr>
        <w:tabs>
          <w:tab w:val="left" w:pos="11574"/>
        </w:tabs>
        <w:spacing w:after="0" w:line="240" w:lineRule="auto"/>
        <w:ind w:firstLine="426"/>
        <w:rPr>
          <w:rFonts w:ascii="Times New Roman" w:eastAsia="Calibri" w:hAnsi="Times New Roman" w:cs="Times New Roman"/>
          <w:lang w:val="ru-RU" w:bidi="ar-SA"/>
        </w:rPr>
      </w:pPr>
    </w:p>
    <w:p w:rsidR="00A84AD7" w:rsidRDefault="00DD417F" w:rsidP="00B96615">
      <w:pPr>
        <w:tabs>
          <w:tab w:val="left" w:pos="11574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1. </w:t>
      </w:r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ООО «Завод электротехнических изделий «Заря Осетии» «Производство инновацио</w:t>
      </w: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нных светотехнических приборов».</w:t>
      </w:r>
    </w:p>
    <w:p w:rsidR="00DD417F" w:rsidRPr="00DD417F" w:rsidRDefault="00DD417F" w:rsidP="00DD417F">
      <w:pPr>
        <w:tabs>
          <w:tab w:val="left" w:pos="11574"/>
        </w:tabs>
        <w:spacing w:after="0" w:line="240" w:lineRule="auto"/>
        <w:ind w:firstLine="567"/>
        <w:rPr>
          <w:rFonts w:ascii="Times New Roman" w:eastAsia="Calibri" w:hAnsi="Times New Roman" w:cs="Times New Roman"/>
          <w:lang w:val="ru-RU" w:bidi="ar-SA"/>
        </w:rPr>
      </w:pPr>
    </w:p>
    <w:p w:rsidR="00A84AD7" w:rsidRPr="00A84AD7" w:rsidRDefault="00A84AD7" w:rsidP="00A84AD7">
      <w:pPr>
        <w:spacing w:after="0" w:line="240" w:lineRule="auto"/>
        <w:ind w:right="-108"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Проект предусматривает организацию предприятия полного цикла по производству бытовых, промышленных, уличных и специальных светодиодных светильников в г. Владикавказ Республики Северная Осетия Алания. </w:t>
      </w:r>
    </w:p>
    <w:p w:rsidR="00A84AD7" w:rsidRP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Общая стоимость проекта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512,0 млн рублей, из них на 2019 год запланировано освоение 163,0 млн рублей.</w:t>
      </w:r>
    </w:p>
    <w:p w:rsidR="00A84AD7" w:rsidRP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Реализация проекта позволит создать 312 новых рабочих мест (в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том числе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в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ысокотехнологичных - 150), а налоговые платежи в течение 5 лет после начала финансирования проекта составят 527,9 млн рублей, в том числе во внебюд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жетные фонды - 139,2 млн рублей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. Мощность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проекта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: светильники офисные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306 000 штук в год, светильник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и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промышленны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е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2014 200 штук в год, светильник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и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уличны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е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– 91 800 штук в год.</w:t>
      </w:r>
    </w:p>
    <w:p w:rsidR="00DD417F" w:rsidRPr="00DD417F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lang w:val="ru-RU" w:bidi="ar-SA"/>
        </w:rPr>
      </w:pPr>
    </w:p>
    <w:p w:rsidR="009737FA" w:rsidRDefault="009737FA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A84AD7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2. </w:t>
      </w:r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ООО «ОСК 21 ВЕК» «Создание предприятия по производству бетонных изделий и железобетонных конструкций».</w:t>
      </w:r>
    </w:p>
    <w:p w:rsidR="00DD417F" w:rsidRPr="00DD417F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lang w:val="ru-RU" w:bidi="ar-SA"/>
        </w:rPr>
      </w:pPr>
    </w:p>
    <w:p w:rsidR="00A84AD7" w:rsidRP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Инвестиционный проект предусматривает создание и запуск производственного предприятия по выпуску широкого спектра изделий и конструкций из бетона и железобетона для обеспечения спроса со стороны строительной индустрии. В проекте будет задействована современная и высокоэффективная производственная технология, предусматривается приобретение полного комплекта оборудования и оснащения, автотранспорта.</w:t>
      </w:r>
    </w:p>
    <w:p w:rsidR="00A84AD7" w:rsidRPr="00A84AD7" w:rsidRDefault="00FA75BE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Общая стоимость проекта -</w:t>
      </w:r>
      <w:r w:rsidR="00A84AD7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628,3 млн рублей.</w:t>
      </w:r>
    </w:p>
    <w:p w:rsid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Реализация проекта позволит создать 84 новых рабочих места (в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том числе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высокопроизводительных - 49), а налоговые платежи в течение 5 лет после начала финансирования проекта составят 399,5 млн рублей. Мощность в год: плита (1,653 м</w:t>
      </w:r>
      <w:r w:rsidR="00FA75BE">
        <w:rPr>
          <w:rFonts w:ascii="Times New Roman" w:eastAsia="Calibri" w:hAnsi="Times New Roman" w:cs="Times New Roman"/>
          <w:sz w:val="28"/>
          <w:szCs w:val="28"/>
          <w:vertAlign w:val="superscript"/>
          <w:lang w:val="ru-RU" w:bidi="ar-SA"/>
        </w:rPr>
        <w:t>3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18,4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ук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, перегородочный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камень (390х90х188)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6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542,4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ук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, бе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тон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26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FA75BE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</w:t>
      </w:r>
      <w:r w:rsidR="00FA75BE">
        <w:rPr>
          <w:rFonts w:ascii="Times New Roman" w:eastAsia="Calibri" w:hAnsi="Times New Roman" w:cs="Times New Roman"/>
          <w:sz w:val="28"/>
          <w:szCs w:val="28"/>
          <w:vertAlign w:val="superscript"/>
          <w:lang w:val="ru-RU" w:bidi="ar-SA"/>
        </w:rPr>
        <w:t>3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тротуарная плитка (0,06 </w:t>
      </w:r>
      <w:r w:rsidR="00FA75BE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</w:t>
      </w:r>
      <w:r w:rsidR="00FA75BE">
        <w:rPr>
          <w:rFonts w:ascii="Times New Roman" w:eastAsia="Calibri" w:hAnsi="Times New Roman" w:cs="Times New Roman"/>
          <w:sz w:val="28"/>
          <w:szCs w:val="28"/>
          <w:vertAlign w:val="superscript"/>
          <w:lang w:val="ru-RU" w:bidi="ar-SA"/>
        </w:rPr>
        <w:t>3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180,8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FA75BE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</w:t>
      </w:r>
      <w:proofErr w:type="gramStart"/>
      <w:r w:rsidR="00FA75BE">
        <w:rPr>
          <w:rFonts w:ascii="Times New Roman" w:eastAsia="Calibri" w:hAnsi="Times New Roman" w:cs="Times New Roman"/>
          <w:sz w:val="28"/>
          <w:szCs w:val="28"/>
          <w:vertAlign w:val="superscript"/>
          <w:lang w:val="ru-RU" w:bidi="ar-SA"/>
        </w:rPr>
        <w:t>2</w:t>
      </w:r>
      <w:proofErr w:type="gram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стеновой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камень (390х190х188)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2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 984,9 тыс.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ук, кирпич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5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 673,1 тыс.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ук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, цемент фасованный (мешок 50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кг, марка 500)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144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меш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ков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элемент каркаса (0,95 </w:t>
      </w:r>
      <w:r w:rsidR="00FA75BE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</w:t>
      </w:r>
      <w:r w:rsidR="00FA75BE">
        <w:rPr>
          <w:rFonts w:ascii="Times New Roman" w:eastAsia="Calibri" w:hAnsi="Times New Roman" w:cs="Times New Roman"/>
          <w:sz w:val="28"/>
          <w:szCs w:val="28"/>
          <w:vertAlign w:val="superscript"/>
          <w:lang w:val="ru-RU" w:bidi="ar-SA"/>
        </w:rPr>
        <w:t>3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1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735,9 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ук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бордюрный камень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76,3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ук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фундаментный блок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12,4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ук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стеновая панель (12,5 </w:t>
      </w:r>
      <w:r w:rsidR="00FA75BE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</w:t>
      </w:r>
      <w:proofErr w:type="gramStart"/>
      <w:r w:rsidR="00FA75BE">
        <w:rPr>
          <w:rFonts w:ascii="Times New Roman" w:eastAsia="Calibri" w:hAnsi="Times New Roman" w:cs="Times New Roman"/>
          <w:sz w:val="28"/>
          <w:szCs w:val="28"/>
          <w:vertAlign w:val="superscript"/>
          <w:lang w:val="ru-RU" w:bidi="ar-SA"/>
        </w:rPr>
        <w:t>2</w:t>
      </w:r>
      <w:proofErr w:type="gram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687,6 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ук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диафрагма жесткости (1,296 </w:t>
      </w:r>
      <w:r w:rsidR="00FA75BE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</w:t>
      </w:r>
      <w:r w:rsidR="00FA75BE">
        <w:rPr>
          <w:rFonts w:ascii="Times New Roman" w:eastAsia="Calibri" w:hAnsi="Times New Roman" w:cs="Times New Roman"/>
          <w:sz w:val="28"/>
          <w:szCs w:val="28"/>
          <w:vertAlign w:val="superscript"/>
          <w:lang w:val="ru-RU" w:bidi="ar-SA"/>
        </w:rPr>
        <w:t>3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278,6 шт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ук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лестничная ступень (0,02 </w:t>
      </w:r>
      <w:r w:rsidR="00FA75BE"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</w:t>
      </w:r>
      <w:r w:rsidR="00FA75BE">
        <w:rPr>
          <w:rFonts w:ascii="Times New Roman" w:eastAsia="Calibri" w:hAnsi="Times New Roman" w:cs="Times New Roman"/>
          <w:sz w:val="28"/>
          <w:szCs w:val="28"/>
          <w:vertAlign w:val="superscript"/>
          <w:lang w:val="ru-RU" w:bidi="ar-SA"/>
        </w:rPr>
        <w:t>3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)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–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3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 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000 штук.</w:t>
      </w:r>
    </w:p>
    <w:p w:rsidR="00DD417F" w:rsidRPr="00DD417F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lang w:val="ru-RU" w:bidi="ar-SA"/>
        </w:rPr>
      </w:pPr>
    </w:p>
    <w:p w:rsidR="00A84AD7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3. </w:t>
      </w:r>
      <w:r w:rsidR="00B92719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ООО «Колос-2019» «Создание агро</w:t>
      </w:r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технологического комплекса «Кировский».</w:t>
      </w:r>
    </w:p>
    <w:p w:rsidR="00DD417F" w:rsidRPr="00DD417F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lang w:val="ru-RU" w:bidi="ar-SA"/>
        </w:rPr>
      </w:pPr>
    </w:p>
    <w:p w:rsidR="00A84AD7" w:rsidRP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Проект предусматривает приобретение сельскохозяйственной и другой специальной техники, оборудования и оснащения для формирования полностью завершенного машинно-технологического комплекса и комплекса по обработке и хранению зернобобовых культур.</w:t>
      </w:r>
    </w:p>
    <w:p w:rsidR="00A84AD7" w:rsidRP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Общая стоимость проекта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683,7 млн рублей, из них на 2019 год запланировано освоение 402,5 млн рублей.</w:t>
      </w:r>
    </w:p>
    <w:p w:rsid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Реализация проекта позволит создать 61 нов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ое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рабоч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ее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мест (в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том числе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высокопроизводительных - 38), а налоговые платежи в течение 5 лет после начала финансирования проекта составят 178 </w:t>
      </w:r>
      <w:proofErr w:type="gramStart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млн</w:t>
      </w:r>
      <w:proofErr w:type="gram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рублей. Мощность в год: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уборка кукурузы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22,9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а, сушка зерна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105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онн, уборка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пшеницы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14,8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а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уборка озимого рапса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11,4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а, экспортные грузоперевозки 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9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 875,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3 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онн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, внутр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енние грузоперевозки 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484,2 тыс</w:t>
      </w:r>
      <w:r w:rsidR="00B92719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км, пахота 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7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> 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000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га, хранение зерна 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282,5 тыс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онн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/</w:t>
      </w:r>
      <w:proofErr w:type="spellStart"/>
      <w:proofErr w:type="gramStart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мес</w:t>
      </w:r>
      <w:proofErr w:type="spellEnd"/>
      <w:proofErr w:type="gram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импортные грузоперевозки 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4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> 937,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6 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онн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сев пропашных культур 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2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> 333,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3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г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а, предпосевная обработка почвы 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3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> 672,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7 </w:t>
      </w:r>
      <w:proofErr w:type="gramStart"/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г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а</w:t>
      </w:r>
      <w:proofErr w:type="gram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</w:t>
      </w:r>
      <w:r w:rsidR="002372CC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погрузка зерна со склада - 50 тыс.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онн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</w:p>
    <w:p w:rsidR="00DD417F" w:rsidRPr="00DD417F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lang w:val="ru-RU" w:bidi="ar-SA"/>
        </w:rPr>
      </w:pPr>
    </w:p>
    <w:p w:rsidR="00A84AD7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lastRenderedPageBreak/>
        <w:t xml:space="preserve">4. </w:t>
      </w:r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ООО «</w:t>
      </w:r>
      <w:proofErr w:type="spellStart"/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Арлан</w:t>
      </w:r>
      <w:proofErr w:type="spellEnd"/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Фиш» «Развитие рыбоводческого форелевого хозяйства».</w:t>
      </w:r>
    </w:p>
    <w:p w:rsidR="00DD417F" w:rsidRPr="00DD417F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b/>
          <w:lang w:val="ru-RU" w:bidi="ar-SA"/>
        </w:rPr>
      </w:pPr>
    </w:p>
    <w:p w:rsidR="00A84AD7" w:rsidRP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Проект предусматривает развитие рыбоводческого форелевого хозяйства ООО «</w:t>
      </w:r>
      <w:proofErr w:type="spellStart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Арлан</w:t>
      </w:r>
      <w:proofErr w:type="spell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Фиш» </w:t>
      </w:r>
      <w:proofErr w:type="gramStart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в</w:t>
      </w:r>
      <w:proofErr w:type="gram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с. </w:t>
      </w:r>
      <w:proofErr w:type="spellStart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Красногор</w:t>
      </w:r>
      <w:proofErr w:type="spell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Ардонского</w:t>
      </w:r>
      <w:proofErr w:type="spell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proofErr w:type="gramStart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района</w:t>
      </w:r>
      <w:proofErr w:type="gramEnd"/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Р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еспублики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С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еверная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О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сетия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-Алания.</w:t>
      </w:r>
    </w:p>
    <w:p w:rsidR="00A84AD7" w:rsidRP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Общая стоимость проекта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139,4 млн рублей.</w:t>
      </w:r>
    </w:p>
    <w:p w:rsid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>Реализация проекта позволит создать 33 новых рабочих места (в т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ом числе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высокопроизводительных - 21), а налоговые платежи в течение 5 лет после начала финансирования проекта составят 91,8 млн рублей. Мощность: 822,3 тонны радужной форели в год.</w:t>
      </w:r>
    </w:p>
    <w:p w:rsidR="00DD417F" w:rsidRPr="00DD417F" w:rsidRDefault="00DD417F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lang w:val="ru-RU" w:bidi="ar-SA"/>
        </w:rPr>
      </w:pPr>
    </w:p>
    <w:p w:rsidR="00A84AD7" w:rsidRPr="00A84AD7" w:rsidRDefault="00DD417F" w:rsidP="00DD417F">
      <w:pPr>
        <w:spacing w:after="0" w:line="240" w:lineRule="auto"/>
        <w:ind w:firstLine="425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5. </w:t>
      </w:r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ООО «</w:t>
      </w:r>
      <w:proofErr w:type="spellStart"/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Экопрод</w:t>
      </w:r>
      <w:proofErr w:type="spellEnd"/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»</w:t>
      </w:r>
      <w:r w:rsidR="00A84AD7" w:rsidRPr="00A84AD7">
        <w:rPr>
          <w:rFonts w:ascii="Times New Roman" w:eastAsia="Calibri" w:hAnsi="Times New Roman" w:cs="Times New Roman"/>
          <w:b/>
          <w:bCs/>
          <w:sz w:val="28"/>
          <w:szCs w:val="28"/>
          <w:lang w:val="ru-RU" w:bidi="ar-SA"/>
        </w:rPr>
        <w:t xml:space="preserve"> «Создание тепличного комплекса по выращиванию овощей площадью 3,6 га</w:t>
      </w:r>
      <w:r w:rsidR="00A84AD7" w:rsidRPr="00A84AD7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».</w:t>
      </w:r>
    </w:p>
    <w:p w:rsidR="00A84AD7" w:rsidRPr="00A84AD7" w:rsidRDefault="00A84AD7" w:rsidP="00A84AD7">
      <w:pPr>
        <w:tabs>
          <w:tab w:val="left" w:pos="11574"/>
        </w:tabs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Общая стоимость проекта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130,0 млн рублей.</w:t>
      </w:r>
    </w:p>
    <w:p w:rsidR="00A84AD7" w:rsidRPr="00A84AD7" w:rsidRDefault="00A84AD7" w:rsidP="00A84AD7">
      <w:pPr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lang w:val="ru-RU" w:eastAsia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eastAsia="ru-RU" w:bidi="ar-SA"/>
        </w:rPr>
        <w:t>Инвестиционным проектом предполагается строительство высокорентабельных сельскохозяйственных теплиц в Пригородном районе Республики Северная Осетия-Алания. В этих целях будет использовано высококачественной современное оборудование. Площадь теплицы составит 3,6 га. Продуктом выращивания теплиц будет органическая сельскохозяйственная продукция: томаты и огурцы.</w:t>
      </w:r>
    </w:p>
    <w:p w:rsidR="00A84AD7" w:rsidRPr="00A84AD7" w:rsidRDefault="00A84AD7" w:rsidP="00A84AD7">
      <w:pPr>
        <w:spacing w:after="0" w:line="240" w:lineRule="auto"/>
        <w:ind w:firstLine="425"/>
        <w:rPr>
          <w:rFonts w:ascii="Times New Roman" w:eastAsia="Calibri" w:hAnsi="Times New Roman" w:cs="Times New Roman"/>
          <w:sz w:val="28"/>
          <w:szCs w:val="28"/>
          <w:highlight w:val="yellow"/>
          <w:lang w:val="ru-RU" w:bidi="ar-SA"/>
        </w:rPr>
      </w:pP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Количество создаваемых рабочих мест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20, из которых производительных - 3. Ожидаемый эффект в форме прямых налоговых платежей во все уровни бюджетной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системы за 5 лет составит 11,4 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млн рублей, а во внебюджетные фонды </w:t>
      </w:r>
      <w:r w:rsidR="00FA75BE">
        <w:rPr>
          <w:rFonts w:ascii="Times New Roman" w:eastAsia="Calibri" w:hAnsi="Times New Roman" w:cs="Times New Roman"/>
          <w:sz w:val="28"/>
          <w:szCs w:val="28"/>
          <w:lang w:val="ru-RU" w:bidi="ar-SA"/>
        </w:rPr>
        <w:t>-</w:t>
      </w:r>
      <w:r w:rsidRPr="00A84AD7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7,1 млн рублей.</w:t>
      </w:r>
    </w:p>
    <w:p w:rsidR="008E6B66" w:rsidRDefault="008E6B66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0C75E8" w:rsidRPr="005334F6" w:rsidRDefault="000C75E8" w:rsidP="00B61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Повышение мобильности</w:t>
      </w:r>
      <w:r w:rsidR="007A73C8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трудовых ресурсов</w:t>
      </w:r>
    </w:p>
    <w:p w:rsidR="000C75E8" w:rsidRPr="00331AD3" w:rsidRDefault="000C75E8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180B30" w:rsidRPr="008C3489" w:rsidRDefault="000F3565" w:rsidP="00565B53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8C3489">
        <w:rPr>
          <w:rFonts w:ascii="Times New Roman" w:eastAsia="Calibri" w:hAnsi="Times New Roman" w:cs="Times New Roman"/>
          <w:sz w:val="28"/>
          <w:lang w:val="ru-RU"/>
        </w:rPr>
        <w:t>В рамках повышения социально-профессиональной мобильности трудовых ресурсов предусмотрена реализация мероприятий по  направлениям:</w:t>
      </w:r>
    </w:p>
    <w:p w:rsidR="000F3565" w:rsidRPr="008C3489" w:rsidRDefault="000F3565" w:rsidP="00565B53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8C3489">
        <w:rPr>
          <w:rFonts w:ascii="Times New Roman" w:eastAsia="Calibri" w:hAnsi="Times New Roman" w:cs="Times New Roman"/>
          <w:sz w:val="28"/>
          <w:lang w:val="ru-RU"/>
        </w:rPr>
        <w:t>содействие в организации собственного дела (</w:t>
      </w:r>
      <w:proofErr w:type="spellStart"/>
      <w:r w:rsidRPr="008C3489">
        <w:rPr>
          <w:rFonts w:ascii="Times New Roman" w:eastAsia="Calibri" w:hAnsi="Times New Roman" w:cs="Times New Roman"/>
          <w:sz w:val="28"/>
          <w:lang w:val="ru-RU"/>
        </w:rPr>
        <w:t>самозанятость</w:t>
      </w:r>
      <w:proofErr w:type="spellEnd"/>
      <w:r w:rsidRPr="008C3489">
        <w:rPr>
          <w:rFonts w:ascii="Times New Roman" w:eastAsia="Calibri" w:hAnsi="Times New Roman" w:cs="Times New Roman"/>
          <w:sz w:val="28"/>
          <w:lang w:val="ru-RU"/>
        </w:rPr>
        <w:t>);</w:t>
      </w:r>
    </w:p>
    <w:p w:rsidR="000F3565" w:rsidRPr="008C3489" w:rsidRDefault="000F3565" w:rsidP="00B66D29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8C3489">
        <w:rPr>
          <w:rFonts w:ascii="Times New Roman" w:eastAsia="Calibri" w:hAnsi="Times New Roman" w:cs="Times New Roman"/>
          <w:sz w:val="28"/>
          <w:lang w:val="ru-RU"/>
        </w:rPr>
        <w:t>профессиональное обучение и дополнительное профессиональное образование безработных граждан.</w:t>
      </w:r>
    </w:p>
    <w:p w:rsidR="001B24AE" w:rsidRPr="008C3489" w:rsidRDefault="00031F3F" w:rsidP="00B66D29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8C3489">
        <w:rPr>
          <w:rFonts w:ascii="Times New Roman" w:eastAsia="Calibri" w:hAnsi="Times New Roman" w:cs="Times New Roman"/>
          <w:sz w:val="28"/>
          <w:lang w:val="ru-RU"/>
        </w:rPr>
        <w:t>Так, в Республике Северная Осетия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>-Алания реализую</w:t>
      </w:r>
      <w:r w:rsidRPr="008C3489">
        <w:rPr>
          <w:rFonts w:ascii="Times New Roman" w:eastAsia="Calibri" w:hAnsi="Times New Roman" w:cs="Times New Roman"/>
          <w:sz w:val="28"/>
          <w:lang w:val="ru-RU"/>
        </w:rPr>
        <w:t>тся программ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>ы:</w:t>
      </w:r>
    </w:p>
    <w:p w:rsidR="000F3565" w:rsidRPr="008C3489" w:rsidRDefault="00031F3F" w:rsidP="00B66D29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8C3489">
        <w:rPr>
          <w:rFonts w:ascii="Times New Roman" w:eastAsia="Calibri" w:hAnsi="Times New Roman" w:cs="Times New Roman"/>
          <w:sz w:val="28"/>
          <w:lang w:val="ru-RU"/>
        </w:rPr>
        <w:t>«Содействие занятости населения Р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 xml:space="preserve">еспублики </w:t>
      </w:r>
      <w:r w:rsidRPr="008C3489">
        <w:rPr>
          <w:rFonts w:ascii="Times New Roman" w:eastAsia="Calibri" w:hAnsi="Times New Roman" w:cs="Times New Roman"/>
          <w:sz w:val="28"/>
          <w:lang w:val="ru-RU"/>
        </w:rPr>
        <w:t>С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 xml:space="preserve">еверная </w:t>
      </w:r>
      <w:r w:rsidRPr="008C3489">
        <w:rPr>
          <w:rFonts w:ascii="Times New Roman" w:eastAsia="Calibri" w:hAnsi="Times New Roman" w:cs="Times New Roman"/>
          <w:sz w:val="28"/>
          <w:lang w:val="ru-RU"/>
        </w:rPr>
        <w:t>О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>сетия</w:t>
      </w:r>
      <w:r w:rsidRPr="008C3489">
        <w:rPr>
          <w:rFonts w:ascii="Times New Roman" w:eastAsia="Calibri" w:hAnsi="Times New Roman" w:cs="Times New Roman"/>
          <w:sz w:val="28"/>
          <w:lang w:val="ru-RU"/>
        </w:rPr>
        <w:t>-Алания на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 xml:space="preserve"> 2014-2018 гг.», предусматривающая, в частности, </w:t>
      </w:r>
      <w:r w:rsidRPr="008C3489">
        <w:rPr>
          <w:rFonts w:ascii="Times New Roman" w:eastAsia="Calibri" w:hAnsi="Times New Roman" w:cs="Times New Roman"/>
          <w:sz w:val="28"/>
          <w:lang w:val="ru-RU"/>
        </w:rPr>
        <w:t>реализацию мероприятий активной политики занятости населения, развитие трудовой моби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 xml:space="preserve">льности граждан, </w:t>
      </w:r>
      <w:r w:rsidRPr="008C3489">
        <w:rPr>
          <w:rFonts w:ascii="Times New Roman" w:eastAsia="Calibri" w:hAnsi="Times New Roman" w:cs="Times New Roman"/>
          <w:sz w:val="28"/>
          <w:lang w:val="ru-RU"/>
        </w:rPr>
        <w:t>осуществление социальных выплат безработным гражданам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r w:rsidRPr="008C3489">
        <w:rPr>
          <w:rFonts w:ascii="Times New Roman" w:eastAsia="Calibri" w:hAnsi="Times New Roman" w:cs="Times New Roman"/>
          <w:sz w:val="28"/>
          <w:lang w:val="ru-RU"/>
        </w:rPr>
        <w:t xml:space="preserve">дополнительные мероприятия, направленные на снижение напряженности на рынке труда </w:t>
      </w:r>
      <w:r w:rsidR="001B24AE" w:rsidRPr="008C3489">
        <w:rPr>
          <w:rFonts w:ascii="Times New Roman" w:eastAsia="Calibri" w:hAnsi="Times New Roman" w:cs="Times New Roman"/>
          <w:sz w:val="28"/>
          <w:lang w:val="ru-RU"/>
        </w:rPr>
        <w:t>в республике;</w:t>
      </w:r>
    </w:p>
    <w:p w:rsidR="001B24AE" w:rsidRPr="008C3489" w:rsidRDefault="001B24AE" w:rsidP="00B66D29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8C3489">
        <w:rPr>
          <w:rFonts w:ascii="Times New Roman" w:eastAsia="Calibri" w:hAnsi="Times New Roman" w:cs="Times New Roman"/>
          <w:sz w:val="28"/>
          <w:lang w:val="ru-RU"/>
        </w:rPr>
        <w:t>«Реализация дополнительных мероприятий в сфере занятости населения, направленных на снижение напряженности на рынке труда Республики Северная Осетия</w:t>
      </w:r>
      <w:r w:rsidR="002372CC">
        <w:rPr>
          <w:rFonts w:ascii="Times New Roman" w:eastAsia="Calibri" w:hAnsi="Times New Roman" w:cs="Times New Roman"/>
          <w:sz w:val="28"/>
          <w:lang w:val="ru-RU"/>
        </w:rPr>
        <w:t>-Алания в 2018 году», содержащая</w:t>
      </w:r>
      <w:r w:rsidRPr="008C3489">
        <w:rPr>
          <w:rFonts w:ascii="Times New Roman" w:eastAsia="Calibri" w:hAnsi="Times New Roman" w:cs="Times New Roman"/>
          <w:sz w:val="28"/>
          <w:lang w:val="ru-RU"/>
        </w:rPr>
        <w:t xml:space="preserve"> мероприятия </w:t>
      </w:r>
      <w:r w:rsidRPr="008C3489">
        <w:rPr>
          <w:rFonts w:ascii="Times New Roman" w:eastAsia="Calibri" w:hAnsi="Times New Roman" w:cs="Times New Roman"/>
          <w:sz w:val="28"/>
          <w:lang w:val="ru-RU"/>
        </w:rPr>
        <w:lastRenderedPageBreak/>
        <w:t xml:space="preserve">по стимулированию предпринимательской деятельности для создания новых рабочих мест. </w:t>
      </w:r>
    </w:p>
    <w:p w:rsidR="00315E91" w:rsidRDefault="00754A15" w:rsidP="0011701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Для отбора заявок на получение единовременной выплаты в республике создана комисси</w:t>
      </w:r>
      <w:r w:rsidR="008C3489">
        <w:rPr>
          <w:rFonts w:ascii="Times New Roman" w:eastAsia="Calibri" w:hAnsi="Times New Roman" w:cs="Times New Roman"/>
          <w:sz w:val="28"/>
          <w:lang w:val="ru-RU"/>
        </w:rPr>
        <w:t>я</w:t>
      </w:r>
      <w:r>
        <w:rPr>
          <w:rFonts w:ascii="Times New Roman" w:eastAsia="Calibri" w:hAnsi="Times New Roman" w:cs="Times New Roman"/>
          <w:sz w:val="28"/>
          <w:lang w:val="ru-RU"/>
        </w:rPr>
        <w:t>, в состав которой входят представители органов исполнительной власти и местного самоуправления Республики Северная Осетия-Алания, Фонда поддержки предпринимательства Республики Северная Осетия-Алания, Торгово-промышленной палаты Республики Северная Осетия-Алания, общественных организаций и т.д.</w:t>
      </w:r>
    </w:p>
    <w:p w:rsidR="00754A15" w:rsidRDefault="00C20948" w:rsidP="00754A15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20948">
        <w:rPr>
          <w:rFonts w:ascii="Times New Roman" w:eastAsia="Calibri" w:hAnsi="Times New Roman" w:cs="Times New Roman"/>
          <w:sz w:val="28"/>
          <w:lang w:val="ru-RU"/>
        </w:rPr>
        <w:t>По итогам работы указанной комиссии в отчетном 2018 году заключено 103 договора с победителями конкурсного отбора на получение единовременной выплаты на общую сумму 20,600 млн рублей, из них:  средства федерального бюджета - 19,158 млн рублей, средства республиканского бюджета - 1,442 млн рублей</w:t>
      </w:r>
      <w:r w:rsidR="00754A15">
        <w:rPr>
          <w:rFonts w:ascii="Times New Roman" w:eastAsia="Calibri" w:hAnsi="Times New Roman" w:cs="Times New Roman"/>
          <w:sz w:val="28"/>
          <w:lang w:val="ru-RU"/>
        </w:rPr>
        <w:t xml:space="preserve">. </w:t>
      </w:r>
    </w:p>
    <w:p w:rsidR="008C3489" w:rsidRDefault="00D6299C" w:rsidP="00754A15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20948">
        <w:rPr>
          <w:rFonts w:ascii="Times New Roman" w:eastAsia="Calibri" w:hAnsi="Times New Roman" w:cs="Times New Roman"/>
          <w:sz w:val="28"/>
          <w:lang w:val="ru-RU"/>
        </w:rPr>
        <w:t>В результате получения субсидий</w:t>
      </w:r>
      <w:r w:rsidR="008C3489" w:rsidRPr="00C20948">
        <w:rPr>
          <w:rFonts w:ascii="Times New Roman" w:eastAsia="Calibri" w:hAnsi="Times New Roman" w:cs="Times New Roman"/>
          <w:sz w:val="28"/>
          <w:lang w:val="ru-RU"/>
        </w:rPr>
        <w:t xml:space="preserve"> 19 безработных граждан зарегистрировались в качестве субъектов предпринимательства </w:t>
      </w:r>
      <w:r w:rsidRPr="00C20948">
        <w:rPr>
          <w:rFonts w:ascii="Times New Roman" w:eastAsia="Calibri" w:hAnsi="Times New Roman" w:cs="Times New Roman"/>
          <w:sz w:val="28"/>
          <w:lang w:val="ru-RU"/>
        </w:rPr>
        <w:t xml:space="preserve">(12 индивидуальных предпринимателей, 3 общества с ограниченной ответственностью, 4 крестьянских (фермерских) хозяйств) </w:t>
      </w:r>
      <w:r w:rsidR="008C3489" w:rsidRPr="00C20948">
        <w:rPr>
          <w:rFonts w:ascii="Times New Roman" w:eastAsia="Calibri" w:hAnsi="Times New Roman" w:cs="Times New Roman"/>
          <w:sz w:val="28"/>
          <w:lang w:val="ru-RU"/>
        </w:rPr>
        <w:t>в Управлении Федеральной</w:t>
      </w:r>
      <w:r w:rsidRPr="00C20948">
        <w:rPr>
          <w:rFonts w:ascii="Times New Roman" w:eastAsia="Calibri" w:hAnsi="Times New Roman" w:cs="Times New Roman"/>
          <w:sz w:val="28"/>
          <w:lang w:val="ru-RU"/>
        </w:rPr>
        <w:t xml:space="preserve"> налоговой службы по Республике Северная Осетия-Алания</w:t>
      </w:r>
      <w:r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D6299C" w:rsidRPr="00C20948" w:rsidRDefault="00C20948" w:rsidP="00754A15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val="ru-RU"/>
        </w:rPr>
      </w:pPr>
      <w:r w:rsidRPr="00C20948">
        <w:rPr>
          <w:rFonts w:ascii="Times New Roman" w:eastAsia="Calibri" w:hAnsi="Times New Roman" w:cs="Times New Roman"/>
          <w:sz w:val="28"/>
          <w:lang w:val="ru-RU"/>
        </w:rPr>
        <w:t xml:space="preserve">91 получатель субсидии представили сведения с указанием номенклатуры созданных </w:t>
      </w:r>
      <w:r w:rsidR="002372CC">
        <w:rPr>
          <w:rFonts w:ascii="Times New Roman" w:eastAsia="Calibri" w:hAnsi="Times New Roman" w:cs="Times New Roman"/>
          <w:sz w:val="28"/>
          <w:lang w:val="ru-RU"/>
        </w:rPr>
        <w:t xml:space="preserve">184 </w:t>
      </w:r>
      <w:r w:rsidRPr="00C20948">
        <w:rPr>
          <w:rFonts w:ascii="Times New Roman" w:eastAsia="Calibri" w:hAnsi="Times New Roman" w:cs="Times New Roman"/>
          <w:sz w:val="28"/>
          <w:lang w:val="ru-RU"/>
        </w:rPr>
        <w:t>дополнительных рабочих мест</w:t>
      </w:r>
      <w:r w:rsidR="002372CC"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DA3D09" w:rsidRDefault="00C20948" w:rsidP="00505C94">
      <w:pPr>
        <w:shd w:val="clear" w:color="auto" w:fill="FFFFFF"/>
        <w:spacing w:after="0" w:line="240" w:lineRule="auto"/>
        <w:ind w:left="10" w:right="99" w:firstLine="542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209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Профессиональное обучение и дополнительное профессиональное образование безработных граждан в отчетном году организовано для 138 человек</w:t>
      </w:r>
      <w:r w:rsidR="002372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4D24AA" w:rsidRDefault="002372CC" w:rsidP="00C20948">
      <w:pPr>
        <w:spacing w:after="0" w:line="240" w:lineRule="auto"/>
        <w:ind w:firstLine="55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</w:t>
      </w:r>
      <w:r w:rsidR="004D24A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аправлены</w:t>
      </w:r>
      <w:proofErr w:type="gramEnd"/>
      <w:r w:rsidR="004D24AA" w:rsidRPr="004D24A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обучение</w:t>
      </w:r>
      <w:r w:rsidR="004D24A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C20948" w:rsidRPr="00C20948" w:rsidRDefault="00C20948" w:rsidP="00C20948">
      <w:pPr>
        <w:spacing w:after="0" w:line="240" w:lineRule="auto"/>
        <w:ind w:firstLine="55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209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женщин</w:t>
      </w:r>
      <w:r w:rsidR="004D24A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ы</w:t>
      </w:r>
      <w:r w:rsidRPr="00C209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период отпуска по уходу за ребенком до достижения им возраста трех лет - 30 человек (показатель по Указу Президента Российской Федерации от 07.05.2012 № 606 «О мерах по реализации демографической политики Российской Федерации» выполнен);</w:t>
      </w:r>
    </w:p>
    <w:p w:rsidR="00C20948" w:rsidRDefault="00C20948" w:rsidP="00C20948">
      <w:pPr>
        <w:spacing w:after="0" w:line="240" w:lineRule="auto"/>
        <w:ind w:firstLine="55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209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пенсионер</w:t>
      </w:r>
      <w:r w:rsidR="004D24A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ы</w:t>
      </w:r>
      <w:r w:rsidRPr="00C209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стремящи</w:t>
      </w:r>
      <w:r w:rsidR="004D24A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</w:t>
      </w:r>
      <w:r w:rsidRPr="00C209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ся возобновить труд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овую деятельность</w:t>
      </w:r>
      <w:r w:rsidR="002372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- 20 человек.</w:t>
      </w:r>
    </w:p>
    <w:p w:rsidR="00F64A8C" w:rsidRDefault="00DA3D09" w:rsidP="00C20948">
      <w:pPr>
        <w:spacing w:after="0" w:line="240" w:lineRule="auto"/>
        <w:ind w:firstLine="55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3D0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Одновременно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2018 году </w:t>
      </w:r>
      <w:r w:rsidRPr="00DA3D09">
        <w:rPr>
          <w:rFonts w:ascii="Times New Roman" w:eastAsia="Times New Roman" w:hAnsi="Times New Roman" w:cs="Times New Roman"/>
          <w:sz w:val="28"/>
          <w:szCs w:val="28"/>
          <w:lang w:val="ru-RU" w:eastAsia="x-none" w:bidi="ar-SA"/>
        </w:rPr>
        <w:t xml:space="preserve">в республике реализованы </w:t>
      </w:r>
      <w:r w:rsidRPr="00DA3D0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мероприятия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 о</w:t>
      </w:r>
      <w:r w:rsidR="00505C94" w:rsidRPr="00505C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пережающему профессиональному обучению, дополнительному профессиональному образованию и стажировке  работников, находящихся под риском увольнения, а также принимаемых на постоянную работу граждан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</w:t>
      </w:r>
      <w:r w:rsidR="00505C94" w:rsidRPr="00505C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рамках программы </w:t>
      </w:r>
      <w:r w:rsidRPr="00DA3D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«Реализация дополнительных мероприятий в сфере занятости населения, направленных на снижение напряженности на рынке труда Республики Северная Осетия-Алания в 2018 году»</w:t>
      </w:r>
      <w:r w:rsidR="00505C94" w:rsidRPr="00505C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указанной программе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помимо безработных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граждан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могли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принимать участие также и 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штатные сотрудники предприятий. Основным условием являлось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гарантированное трудоустройство после обучения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работодател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ями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коммерческими</w:t>
      </w:r>
      <w:proofErr w:type="gram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организациями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сфере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строительств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а, туризма, общественного питания и гостиничного бизнеса.</w:t>
      </w:r>
    </w:p>
    <w:p w:rsidR="00505C94" w:rsidRPr="00505C94" w:rsidRDefault="001E4E5C" w:rsidP="00505C94">
      <w:pPr>
        <w:spacing w:after="0" w:line="240" w:lineRule="auto"/>
        <w:ind w:firstLine="552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Обучение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организовано на базе высших и средних профессиональных учреждений республики, имеющих аккредитацию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 программам, 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согласованным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Министерством образования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науки 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Республики Северная Осетия-Алания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профильными советами по профессиональным квалификациям Р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оссийской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</w:t>
      </w:r>
      <w:r w:rsidR="00F64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едерации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(Ассоциацией рестораторов и 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отельеров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Нос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трой</w:t>
      </w:r>
      <w:proofErr w:type="spellEnd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) по следующим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профессиям (специальностям):</w:t>
      </w:r>
    </w:p>
    <w:p w:rsidR="00505C94" w:rsidRPr="00505C94" w:rsidRDefault="00505C94" w:rsidP="00505C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специалисты общественного питания 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повара, кондитеры, официанты-бармены, горничные. Для всех групп были приглашены ведущие российские мастера, таки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 как Тимур </w:t>
      </w:r>
      <w:proofErr w:type="spellStart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Агзамов</w:t>
      </w:r>
      <w:proofErr w:type="spellEnd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шоколатье</w:t>
      </w:r>
      <w:proofErr w:type="spellEnd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Елена Сучкова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эксперт Питерской ассоциации барменов, бренд-официант-бармен Барменской ассоц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иации России Евгений </w:t>
      </w:r>
      <w:proofErr w:type="spellStart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Галимзянов</w:t>
      </w:r>
      <w:proofErr w:type="spellEnd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другие; </w:t>
      </w:r>
    </w:p>
    <w:p w:rsidR="00F25051" w:rsidRDefault="00505C94" w:rsidP="00505C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работники по приему и размещению гостей, гиды-экскурсоводы,  руководители гостиничного комплекса. Занятия 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проводились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ведущи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ми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краевед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ами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Национального 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арка Р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еспублики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еверная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сетия-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Алания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 выездом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групп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ы </w:t>
      </w:r>
      <w:proofErr w:type="gramStart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обучающихся</w:t>
      </w:r>
      <w:proofErr w:type="gramEnd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экскурсионном автобусе по туристическим маршрутам;</w:t>
      </w:r>
    </w:p>
    <w:p w:rsidR="00505C94" w:rsidRPr="00505C94" w:rsidRDefault="00505C94" w:rsidP="00505C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реставраторы - специально в Северную Осетию прибыли ведущие эксперты Московского института искусства реставрации и их коллеги из Германии (фирма </w:t>
      </w:r>
      <w:proofErr w:type="spellStart"/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Ремерс</w:t>
      </w:r>
      <w:proofErr w:type="spellEnd"/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);</w:t>
      </w:r>
    </w:p>
    <w:p w:rsidR="00505C94" w:rsidRDefault="00505C94" w:rsidP="00505C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машинисты автокрана, автогрейдера, </w:t>
      </w:r>
      <w:proofErr w:type="spellStart"/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асфальтоукладчика</w:t>
      </w:r>
      <w:proofErr w:type="spellEnd"/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катка, бульдозера, </w:t>
      </w:r>
      <w:proofErr w:type="spellStart"/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асфальтобет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онщик</w:t>
      </w:r>
      <w:proofErr w:type="spellEnd"/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арматурщики, бетонщики,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рыбоводы,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монтажники слаботочных систем охраны и безопасности, трактористы, </w:t>
      </w:r>
      <w:proofErr w:type="spellStart"/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электрогазосварщики</w:t>
      </w:r>
      <w:proofErr w:type="spellEnd"/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монтажники стальны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 и железобетонных конструкций;</w:t>
      </w:r>
    </w:p>
    <w:p w:rsidR="00505C94" w:rsidRPr="00505C94" w:rsidRDefault="00505C94" w:rsidP="00505C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архитекторы, инженеры </w:t>
      </w:r>
      <w:r w:rsidR="00F25051" w:rsidRP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производственно-технического отдела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инженеры </w:t>
      </w:r>
      <w:r w:rsidR="00F250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промышленного гражданского строительства</w:t>
      </w: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специалисты по технической поддержке информационных систем; </w:t>
      </w:r>
    </w:p>
    <w:p w:rsidR="00505C94" w:rsidRPr="00505C94" w:rsidRDefault="00505C94" w:rsidP="00505C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бухгалтера в строительстве, стропальщики. </w:t>
      </w:r>
    </w:p>
    <w:p w:rsidR="00505C94" w:rsidRPr="00505C94" w:rsidRDefault="00F25051" w:rsidP="00505C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Комитетом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Республики Северная Осетия-Алания 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 занятости населения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активно сотрудничают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предприятия малого и среднего бизнеса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</w:t>
      </w:r>
      <w:proofErr w:type="gramStart"/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Мастерская архитектора Аликова», ООО «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Меркада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», ООО «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Ресконсалт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», ИП 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Туриева</w:t>
      </w:r>
      <w:proofErr w:type="spellEnd"/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F61A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(кондитерская «Анечка»), ООО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Фысым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», ООО «БТК Отели» (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Алексанровский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), АСК 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12, ООО «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Кавспецремонт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ООО Гранд, ООО «Мой дом», ИП Абреков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 ООО «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Аланика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-Тур», «Реал-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эстейт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», «</w:t>
      </w:r>
      <w:proofErr w:type="spellStart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Къона</w:t>
      </w:r>
      <w:proofErr w:type="spellEnd"/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и другие.</w:t>
      </w:r>
      <w:proofErr w:type="gramEnd"/>
    </w:p>
    <w:p w:rsidR="002F61AE" w:rsidRDefault="002F61AE" w:rsidP="00505C94">
      <w:pPr>
        <w:tabs>
          <w:tab w:val="left" w:pos="141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Осуществление указанных мероприятий 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позво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ля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т,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первую очередь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повысить качество рабочей силы в приоритетных отраслях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эконо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мики республики, 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качество выпускаемой продукции, оказываемых предприятиями республики услуг, а также конкурентоспособность хозяйствующих субъектов.</w:t>
      </w:r>
      <w:r w:rsidR="00505C94" w:rsidRPr="00505C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505C94" w:rsidRPr="001D17CA" w:rsidRDefault="00C20948" w:rsidP="00505C94">
      <w:pPr>
        <w:tabs>
          <w:tab w:val="left" w:pos="141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209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 состоянию на 1 января 2019 года договоры на обучение по 60 профессиям заключены с</w:t>
      </w:r>
      <w:r w:rsidR="001E4E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</w:t>
      </w:r>
      <w:r w:rsidRPr="00C209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101 организацией на 573 человека</w:t>
      </w:r>
      <w:r w:rsidR="002F61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="00505C94" w:rsidRPr="00505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</w:p>
    <w:p w:rsidR="00505C94" w:rsidRPr="00505C94" w:rsidRDefault="002F61AE" w:rsidP="00505C9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Кроме того, профильными ведомствами республики в сфере з</w:t>
      </w:r>
      <w:r w:rsidR="00505C94" w:rsidRPr="00505C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анятости населения ведется активная информационно-разъяснительная работа с субъектами малого и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днего бизнеса, работодателями </w:t>
      </w:r>
      <w:r w:rsidR="00505C94" w:rsidRPr="00505C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республики в различных сферах деятельности в целях  заключения договоров и реализации </w:t>
      </w:r>
      <w:r w:rsidR="00505C94" w:rsidRPr="00505C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установленных показателей в полном объеме.  </w:t>
      </w:r>
    </w:p>
    <w:p w:rsidR="000C75E8" w:rsidRDefault="000C75E8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BF6B98" w:rsidRPr="005334F6" w:rsidRDefault="000C75E8" w:rsidP="00D87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5334F6">
        <w:rPr>
          <w:rFonts w:ascii="Times New Roman" w:eastAsia="Calibri" w:hAnsi="Times New Roman" w:cs="Times New Roman"/>
          <w:b/>
          <w:sz w:val="28"/>
          <w:lang w:val="ru-RU"/>
        </w:rPr>
        <w:t>Устранение избыточного государственного и муниципального регулирования. Снижение административных барьеров</w:t>
      </w:r>
    </w:p>
    <w:p w:rsidR="000C75E8" w:rsidRPr="00331AD3" w:rsidRDefault="000C75E8" w:rsidP="00673E0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584FC5" w:rsidRPr="00584FC5" w:rsidRDefault="00584FC5" w:rsidP="00673E0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Сложившаяся в республике экономическая ситуация и обозначенные направления развития требуют дальнейших изменений системы государственного и муниципального управления. В Указе Президента Российской Федерации от 7 мая 2012 года № 601 обозначены основные направления совершенствования системы государственного управления, среди которых ведущее место отводится механизму оценки регулирующего воздействия проектов нормативных правовых актов и экспертизе нормативных правовых актов.</w:t>
      </w:r>
    </w:p>
    <w:p w:rsidR="00584FC5" w:rsidRPr="00584FC5" w:rsidRDefault="00584FC5" w:rsidP="00584FC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Механизм оценки регулирующего воздействия является неотъемлемым элементом диалога власти и бизнеса, направленным на принятие прозрачных управленческих решений, устраняющих административные барьеры и необоснованные расходы для предпринимателей и инвесторов нашей республики, экономию бюджетных средств и поиск резервов их пополнения.</w:t>
      </w:r>
    </w:p>
    <w:p w:rsidR="00584FC5" w:rsidRDefault="00584FC5" w:rsidP="00584FC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В течение 2018 года Министерством экономического развития Республики Северная Осетия-Алания проведена организационная и аналитическая работа, по результатам которой республика вошла в «хороший» уровень </w:t>
      </w:r>
      <w:proofErr w:type="gramStart"/>
      <w:r w:rsidR="001E4E5C">
        <w:rPr>
          <w:rFonts w:ascii="Times New Roman" w:eastAsia="Calibri" w:hAnsi="Times New Roman" w:cs="Times New Roman"/>
          <w:sz w:val="28"/>
          <w:szCs w:val="28"/>
          <w:lang w:val="ru-RU" w:bidi="ar-SA"/>
        </w:rPr>
        <w:t>р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ейтинга</w:t>
      </w:r>
      <w:r w:rsidRPr="00584FC5">
        <w:rPr>
          <w:rFonts w:ascii="Calibri" w:eastAsia="Calibri" w:hAnsi="Calibri" w:cs="Times New Roman"/>
          <w:sz w:val="28"/>
          <w:szCs w:val="28"/>
          <w:lang w:val="ru-RU" w:bidi="ar-SA"/>
        </w:rPr>
        <w:t xml:space="preserve"> 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качества осуществления оценки регулирующего воздействия</w:t>
      </w:r>
      <w:proofErr w:type="gramEnd"/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 субъектах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,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проводим</w:t>
      </w:r>
      <w:r w:rsidR="001E4E5C">
        <w:rPr>
          <w:rFonts w:ascii="Times New Roman" w:eastAsia="Calibri" w:hAnsi="Times New Roman" w:cs="Times New Roman"/>
          <w:sz w:val="28"/>
          <w:szCs w:val="28"/>
          <w:lang w:val="ru-RU" w:bidi="ar-SA"/>
        </w:rPr>
        <w:t>ого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Министерством экономического развития Российской Федерации.</w:t>
      </w:r>
    </w:p>
    <w:p w:rsidR="00584FC5" w:rsidRDefault="00584FC5" w:rsidP="0058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84F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Проведена оценка степени регулирующего воздействия, оценка регулирующего воздействия, </w:t>
      </w:r>
      <w:r w:rsidR="001E4E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обеспечено</w:t>
      </w:r>
      <w:r w:rsidRPr="00584F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участие в федеральных публичных консультациях 41 проектов нормативных правовых актов, в том числе: </w:t>
      </w:r>
    </w:p>
    <w:p w:rsidR="00584FC5" w:rsidRPr="00584FC5" w:rsidRDefault="00584FC5" w:rsidP="00584FC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1) об отсутствии оснований для проведения оценки регулирующего воздействия 8 проектов нормативных правовых актов;</w:t>
      </w:r>
    </w:p>
    <w:p w:rsidR="00584FC5" w:rsidRDefault="00584FC5" w:rsidP="00584F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84F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2) о необходимости проведения оценки регулирующего воздействия              8 проектов постановлений Правительства 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еспублики </w:t>
      </w:r>
      <w:r w:rsidRPr="00584F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еверная </w:t>
      </w:r>
      <w:r w:rsidRPr="00584F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сетия</w:t>
      </w:r>
      <w:r w:rsidRPr="00584F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-Алания (в дальнейшем проектам акта проведена (проводится) процедура ОРВ);</w:t>
      </w:r>
    </w:p>
    <w:p w:rsidR="00584FC5" w:rsidRDefault="00584FC5" w:rsidP="00584F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84F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3) об оценке регулирующего воздействия 9 проектов</w:t>
      </w:r>
      <w:r w:rsidRPr="00584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постановлений Правительства Республики Северная Осетия-Алания</w:t>
      </w:r>
      <w:r w:rsidRPr="00584F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584FC5" w:rsidRDefault="00584FC5" w:rsidP="00584FC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4) о внесении изменений в 2 проекта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федеральн</w:t>
      </w:r>
      <w:r w:rsidR="001E4E5C">
        <w:rPr>
          <w:rFonts w:ascii="Times New Roman" w:eastAsia="Calibri" w:hAnsi="Times New Roman" w:cs="Times New Roman"/>
          <w:sz w:val="28"/>
          <w:szCs w:val="28"/>
          <w:lang w:val="ru-RU" w:bidi="ar-SA"/>
        </w:rPr>
        <w:t>ых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закон</w:t>
      </w:r>
      <w:r w:rsidR="001E4E5C">
        <w:rPr>
          <w:rFonts w:ascii="Times New Roman" w:eastAsia="Calibri" w:hAnsi="Times New Roman" w:cs="Times New Roman"/>
          <w:sz w:val="28"/>
          <w:szCs w:val="28"/>
          <w:lang w:val="ru-RU" w:bidi="ar-SA"/>
        </w:rPr>
        <w:t>ов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;</w:t>
      </w:r>
    </w:p>
    <w:p w:rsidR="00584FC5" w:rsidRDefault="00584FC5" w:rsidP="00584FC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5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) об отсутствии предложений и замечаний к 14 проектам федеральных нормативных правовых актов.</w:t>
      </w:r>
    </w:p>
    <w:p w:rsidR="00221CC9" w:rsidRDefault="00584FC5" w:rsidP="00221CC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В соответствии с утвержденным планом проведены экспертизы </w:t>
      </w:r>
      <w:r w:rsidR="00221CC9">
        <w:rPr>
          <w:rFonts w:ascii="Times New Roman" w:eastAsia="Calibri" w:hAnsi="Times New Roman" w:cs="Times New Roman"/>
          <w:sz w:val="28"/>
          <w:szCs w:val="28"/>
          <w:lang w:val="ru-RU" w:bidi="ar-SA"/>
        </w:rPr>
        <w:t>4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нормативных правовых актов Республики Северная Осетия-Алания.</w:t>
      </w:r>
    </w:p>
    <w:p w:rsidR="00584FC5" w:rsidRDefault="00584FC5" w:rsidP="00221CC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proofErr w:type="gramStart"/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В ходе проведения процедуры оценка регулирующего воздействия проектов нормативных правовых актов и экспертизы нормативных правовых актов </w:t>
      </w:r>
      <w:r w:rsidR="00221CC9">
        <w:rPr>
          <w:rFonts w:ascii="Times New Roman" w:eastAsia="Calibri" w:hAnsi="Times New Roman" w:cs="Times New Roman"/>
          <w:sz w:val="28"/>
          <w:szCs w:val="28"/>
          <w:lang w:val="ru-RU" w:bidi="ar-SA"/>
        </w:rPr>
        <w:t>Республики Северная Осетия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-Алания, затрагивающих осуществление 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lastRenderedPageBreak/>
        <w:t>предпринимательской и инвестиционной деятельности, разрабатывались рекомендации для регулирующих органов по совершенствованию, и</w:t>
      </w:r>
      <w:r w:rsidR="001E4E5C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зменению и дополнению нормативных 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правовых документов в целях обеспечения эффективного государственного управления на республиканском уровне (85 % проектов НПА и действующих НПА доработаны и направлены на рассмотрение Правительства </w:t>
      </w:r>
      <w:r w:rsidR="00221CC9" w:rsidRPr="00221CC9">
        <w:rPr>
          <w:rFonts w:ascii="Times New Roman" w:eastAsia="Calibri" w:hAnsi="Times New Roman" w:cs="Times New Roman"/>
          <w:sz w:val="28"/>
          <w:szCs w:val="28"/>
          <w:lang w:val="ru-RU" w:bidi="ar-SA"/>
        </w:rPr>
        <w:t>Республики</w:t>
      </w:r>
      <w:proofErr w:type="gramEnd"/>
      <w:r w:rsidR="00221CC9" w:rsidRPr="00221CC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proofErr w:type="gramStart"/>
      <w:r w:rsidR="00221CC9" w:rsidRPr="00221CC9">
        <w:rPr>
          <w:rFonts w:ascii="Times New Roman" w:eastAsia="Calibri" w:hAnsi="Times New Roman" w:cs="Times New Roman"/>
          <w:sz w:val="28"/>
          <w:szCs w:val="28"/>
          <w:lang w:val="ru-RU" w:bidi="ar-SA"/>
        </w:rPr>
        <w:t>Северная Осетия-Алания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, 15 % - получили отрицательные заключения и направлены на доработку).</w:t>
      </w:r>
      <w:proofErr w:type="gramEnd"/>
    </w:p>
    <w:p w:rsidR="00221CC9" w:rsidRDefault="00584FC5" w:rsidP="00221CC9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</w:pPr>
      <w:r w:rsidRPr="00584FC5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На постоянной основе обеспечивается наполнение сп</w:t>
      </w:r>
      <w:r w:rsidR="00221CC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 xml:space="preserve">ециализированных информационных </w:t>
      </w:r>
      <w:proofErr w:type="spellStart"/>
      <w:r w:rsidR="00221CC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интернет-ресурсов</w:t>
      </w:r>
      <w:proofErr w:type="spellEnd"/>
      <w:r w:rsidR="00221CC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 xml:space="preserve"> </w:t>
      </w:r>
      <w:r w:rsidRPr="00584FC5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по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оценке регулирующего воздействия (размещаются нормативные правовые акты, инф</w:t>
      </w:r>
      <w:r w:rsidR="00221CC9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ормационные и 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аналитические материалы, касающиеся процедуры оценки регулирующего воздействия проектов нормативных правовых актов и экспертизы нормативных правовых актов в республике)</w:t>
      </w:r>
      <w:r w:rsidR="00221CC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:</w:t>
      </w:r>
    </w:p>
    <w:p w:rsidR="00221CC9" w:rsidRDefault="00584FC5" w:rsidP="00221CC9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</w:pPr>
      <w:r w:rsidRPr="00584FC5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на федеральном портале - по развитию ОРВ в республике (</w:t>
      </w:r>
      <w:hyperlink r:id="rId14" w:history="1">
        <w:r w:rsidR="00221CC9" w:rsidRPr="008223FA">
          <w:rPr>
            <w:rStyle w:val="a5"/>
            <w:rFonts w:ascii="Times New Roman" w:eastAsia="Calibri" w:hAnsi="Times New Roman" w:cs="Times New Roman"/>
            <w:spacing w:val="3"/>
            <w:sz w:val="28"/>
            <w:szCs w:val="28"/>
            <w:shd w:val="clear" w:color="auto" w:fill="FFFFFF"/>
            <w:lang w:val="ru-RU" w:bidi="ar-SA"/>
          </w:rPr>
          <w:t>http://orv.gov.ru/Regions</w:t>
        </w:r>
      </w:hyperlink>
      <w:r w:rsidRPr="00584FC5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)</w:t>
      </w:r>
      <w:r w:rsidR="00221CC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;</w:t>
      </w:r>
    </w:p>
    <w:p w:rsidR="00584FC5" w:rsidRDefault="00584FC5" w:rsidP="00221CC9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</w:pPr>
      <w:r w:rsidRPr="00584FC5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на региональном уровне - по проведению процедур ОРВ на официальном портале для публичного обсуждения проектов и действующих нормативных актов органов власти Республики Северная Осетия-Алания (</w:t>
      </w:r>
      <w:hyperlink r:id="rId15" w:history="1">
        <w:r w:rsidRPr="00584FC5">
          <w:rPr>
            <w:rFonts w:ascii="Times New Roman" w:eastAsia="Calibri" w:hAnsi="Times New Roman" w:cs="Times New Roman"/>
            <w:color w:val="0000FF"/>
            <w:spacing w:val="3"/>
            <w:sz w:val="28"/>
            <w:szCs w:val="28"/>
            <w:u w:val="single"/>
            <w:shd w:val="clear" w:color="auto" w:fill="FFFFFF"/>
            <w:lang w:val="ru-RU" w:bidi="ar-SA"/>
          </w:rPr>
          <w:t>http://economyrso.ru/</w:t>
        </w:r>
      </w:hyperlink>
      <w:r w:rsidRPr="00584FC5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bidi="ar-SA"/>
        </w:rPr>
        <w:t>), созданном в июне 2018 года.</w:t>
      </w:r>
    </w:p>
    <w:p w:rsidR="00584FC5" w:rsidRDefault="00584FC5" w:rsidP="00E4722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Аналогичная работа организована </w:t>
      </w:r>
      <w:r w:rsidR="00221CC9">
        <w:rPr>
          <w:rFonts w:ascii="Times New Roman" w:eastAsia="Calibri" w:hAnsi="Times New Roman" w:cs="Times New Roman"/>
          <w:sz w:val="28"/>
          <w:szCs w:val="28"/>
          <w:lang w:val="ru-RU" w:bidi="ar-SA"/>
        </w:rPr>
        <w:t>во всех 9 муниципальных образованиях республики</w:t>
      </w:r>
      <w:r w:rsidRPr="00584FC5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</w:p>
    <w:p w:rsidR="00E4722F" w:rsidRPr="00E4722F" w:rsidRDefault="00E4722F" w:rsidP="00E4722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В феврале-марте 2018 года проведены совещания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proofErr w:type="gramStart"/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>сотрудников отдела оценки регулирующего воздействия Министерства экономического развития Р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еспублики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еверная 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сетия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-Алания с руководством и сотрудниками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администраций местного самоуправления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, ответственными за проведение процедуры оценки регулирующего воздействия. </w:t>
      </w:r>
    </w:p>
    <w:p w:rsidR="00E4722F" w:rsidRPr="00E4722F" w:rsidRDefault="00E4722F" w:rsidP="00E4722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На указанных мероприятиях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обсужд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ались 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>вопросы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развития оценки регулирующего воздействия в Республике Северная Осетия-Алания и результаты федерального </w:t>
      </w:r>
      <w:proofErr w:type="gramStart"/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>рейтинга качества осуществления оценки регулирующего воздействия</w:t>
      </w:r>
      <w:proofErr w:type="gramEnd"/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 Р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оссийской Федерации за 2017 год, 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мониторинга процедуры оценки регулирующего воздействия в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муниципальных образованиях, а также проблемы </w:t>
      </w: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>развития и пути дальнейшего совершенствования оценки регулирующего воздействия на муниципальном уровне.</w:t>
      </w:r>
    </w:p>
    <w:p w:rsidR="00E4722F" w:rsidRDefault="00E4722F" w:rsidP="00E4722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В целях совершенствования процедуры оценки регулирующего воздействия уточнены механизмы межведомственного взаимодействия и совместного планирования работы в указанной сфере, как на </w:t>
      </w:r>
      <w:proofErr w:type="gramStart"/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>республиканском</w:t>
      </w:r>
      <w:proofErr w:type="gramEnd"/>
      <w:r w:rsidRPr="00E4722F">
        <w:rPr>
          <w:rFonts w:ascii="Times New Roman" w:eastAsia="Calibri" w:hAnsi="Times New Roman" w:cs="Times New Roman"/>
          <w:sz w:val="28"/>
          <w:szCs w:val="28"/>
          <w:lang w:val="ru-RU" w:bidi="ar-SA"/>
        </w:rPr>
        <w:t>, так и на муниципальном уровнях.</w:t>
      </w:r>
    </w:p>
    <w:p w:rsidR="0028619A" w:rsidRPr="00584FC5" w:rsidRDefault="00510519" w:rsidP="0051051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Проведение оценки регулирующего воздействия способствует</w:t>
      </w:r>
      <w:r w:rsidR="0028619A" w:rsidRPr="0028619A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повышению </w:t>
      </w:r>
      <w:r w:rsidR="0028619A" w:rsidRPr="0028619A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качеств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а</w:t>
      </w:r>
      <w:r w:rsidR="0028619A" w:rsidRPr="0028619A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государственного регулирования, обеспечи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вает</w:t>
      </w:r>
      <w:r w:rsidR="0028619A" w:rsidRPr="0028619A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возможность учета мнений социальных групп и установления баланса интересов на стадии подготовки проекта нормативного правового акта.</w:t>
      </w:r>
    </w:p>
    <w:p w:rsidR="003A5B25" w:rsidRDefault="003A5B25" w:rsidP="00B61C2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321109" w:rsidRPr="005334F6" w:rsidRDefault="00321109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3. Сведения о реализации составляющих </w:t>
      </w:r>
      <w:r w:rsidR="00B37888" w:rsidRPr="005334F6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тандарта развития конкуренции в субъекте Российской Федерации</w:t>
      </w:r>
    </w:p>
    <w:p w:rsidR="00321109" w:rsidRPr="00331AD3" w:rsidRDefault="00321109" w:rsidP="00673E0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321109" w:rsidRPr="005334F6" w:rsidRDefault="00321109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3.1. Сведения о заключенных соглашениях (меморандумах) по внедрению Стандарта между органами исполнительной власти Республики Северная Осетия-Алания и о</w:t>
      </w:r>
      <w:r w:rsidR="001E4E5C">
        <w:rPr>
          <w:rFonts w:ascii="Times New Roman" w:hAnsi="Times New Roman" w:cs="Times New Roman"/>
          <w:b/>
          <w:sz w:val="28"/>
          <w:szCs w:val="28"/>
          <w:lang w:val="ru-RU"/>
        </w:rPr>
        <w:t>рганами местного самоуправления</w:t>
      </w:r>
    </w:p>
    <w:p w:rsidR="00321109" w:rsidRPr="00331AD3" w:rsidRDefault="00321109" w:rsidP="00673E0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40886" w:rsidRPr="005334F6" w:rsidRDefault="0054088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Одной из составляющих по внедрению Стандарта является заключение соглашений (меморандумов) между органами исполнительной власти и органами местного самоуправления субъекта Российской Федерации</w:t>
      </w:r>
      <w:r w:rsidR="00C03696">
        <w:rPr>
          <w:rFonts w:ascii="Times New Roman" w:hAnsi="Times New Roman" w:cs="Times New Roman"/>
          <w:sz w:val="28"/>
          <w:szCs w:val="28"/>
          <w:lang w:val="ru-RU"/>
        </w:rPr>
        <w:t xml:space="preserve"> (далее - соглашение)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109" w:rsidRPr="005334F6" w:rsidRDefault="00321109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Республике Северная Осетия-Алания 1 городской округ и </w:t>
      </w:r>
      <w:r w:rsidR="00AF287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8 муниципальных районов.</w:t>
      </w:r>
    </w:p>
    <w:p w:rsidR="00540886" w:rsidRPr="005334F6" w:rsidRDefault="0054088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Министерством экономического развития Республики Северная Осетия-Алания заключены соглашения по внедрению </w:t>
      </w:r>
      <w:r w:rsidR="00C03696">
        <w:rPr>
          <w:rFonts w:ascii="Times New Roman" w:hAnsi="Times New Roman" w:cs="Times New Roman"/>
          <w:sz w:val="28"/>
          <w:szCs w:val="28"/>
          <w:lang w:val="ru-RU"/>
        </w:rPr>
        <w:t xml:space="preserve">Стандарта развития конкуренции с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администрациями местного самоуправления </w:t>
      </w:r>
      <w:r w:rsidR="00C03696">
        <w:rPr>
          <w:rFonts w:ascii="Times New Roman" w:hAnsi="Times New Roman" w:cs="Times New Roman"/>
          <w:sz w:val="28"/>
          <w:szCs w:val="28"/>
          <w:lang w:val="ru-RU"/>
        </w:rPr>
        <w:t xml:space="preserve">всем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муниципальных образований республики. Подписание соглашений направлено на взаимодействие сторон при:</w:t>
      </w:r>
    </w:p>
    <w:p w:rsidR="00540886" w:rsidRPr="005334F6" w:rsidRDefault="0054088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формировании проекта перечня социально значимых и приоритетных рынков;</w:t>
      </w:r>
    </w:p>
    <w:p w:rsidR="00540886" w:rsidRPr="005334F6" w:rsidRDefault="0054088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подготовке ежегодного доклада о состоянии и развитии конкурентной среды на рынках товаров, работ и услуг Республики Северная Осетия-Алания для его рассмотрения и утверждения </w:t>
      </w:r>
      <w:r w:rsidR="00C03696">
        <w:rPr>
          <w:rFonts w:ascii="Times New Roman" w:hAnsi="Times New Roman" w:cs="Times New Roman"/>
          <w:sz w:val="28"/>
          <w:szCs w:val="28"/>
          <w:lang w:val="ru-RU"/>
        </w:rPr>
        <w:t xml:space="preserve">Советом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по экономике, инновациям и конкурентной политике при Главе Республики Северная Осетия-Алания;</w:t>
      </w:r>
    </w:p>
    <w:p w:rsidR="00540886" w:rsidRPr="005334F6" w:rsidRDefault="0054088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разработке проекта плана мероприятий («дорожной карты») по содействию развитию конкуренции в Республике Северная Осетия-Алания, реализации мероприятий «дорожной карты»;</w:t>
      </w:r>
    </w:p>
    <w:p w:rsidR="00540886" w:rsidRPr="005334F6" w:rsidRDefault="0054088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рассмотрении обращений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развития конкуренции;</w:t>
      </w:r>
    </w:p>
    <w:p w:rsidR="00540886" w:rsidRPr="005334F6" w:rsidRDefault="0054088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организации и проведении мониторинга состояния и развития конкурентной среды на рынках товаров, работ и услуг Республики Северная Осетия-Алания;</w:t>
      </w:r>
    </w:p>
    <w:p w:rsidR="00540886" w:rsidRPr="005334F6" w:rsidRDefault="0054088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подготовке предложений и рекомендаций по внедрению Стандарта на территории Республики Северная Осетия-Алания и др.</w:t>
      </w:r>
    </w:p>
    <w:p w:rsidR="00540886" w:rsidRPr="005334F6" w:rsidRDefault="002E13AD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Копии 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оглашений</w:t>
      </w:r>
      <w:r w:rsidR="00F60D4C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размещен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F60D4C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на сайте Министерства экономического развития Республики Северная Осетия-Алания </w:t>
      </w:r>
      <w:hyperlink r:id="rId16" w:history="1"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15E91" w:rsidRPr="00B55D0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315E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4C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«Деятельность» - подраздел </w:t>
      </w:r>
      <w:r w:rsidR="00F60D4C" w:rsidRPr="005334F6">
        <w:rPr>
          <w:rFonts w:ascii="Times New Roman" w:hAnsi="Times New Roman" w:cs="Times New Roman"/>
          <w:sz w:val="28"/>
          <w:szCs w:val="28"/>
          <w:lang w:val="ru-RU"/>
        </w:rPr>
        <w:t>«Стандарт развития конкуренции»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вкладка «Взаимодействие с АМС»</w:t>
      </w:r>
      <w:r w:rsidR="00F60D4C"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109" w:rsidRPr="005334F6" w:rsidRDefault="00F60D4C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На сегодняшний день</w:t>
      </w:r>
      <w:r w:rsidR="00321109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 уже получило положительный опыт продуктивного взаимодействия с органами местного самоуправления муниципальных образований республики. Так, муниципальными </w:t>
      </w:r>
      <w:r w:rsidR="00321109"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образованиями республики было проведено анкетирование субъектов хозяйственной деятельности, а также потребителей товаров и услуг.</w:t>
      </w:r>
    </w:p>
    <w:p w:rsidR="00321109" w:rsidRDefault="00321109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проведенного анкетирования легли в основу мониторинга состояния и развития конкурентной среды на рынках товаров, работ и услуг </w:t>
      </w:r>
      <w:r w:rsidR="00F60D4C" w:rsidRPr="005334F6">
        <w:rPr>
          <w:rFonts w:ascii="Times New Roman" w:hAnsi="Times New Roman" w:cs="Times New Roman"/>
          <w:sz w:val="28"/>
          <w:szCs w:val="28"/>
          <w:lang w:val="ru-RU"/>
        </w:rPr>
        <w:t>Республики Северная Осетия-Алания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0EDB" w:rsidRPr="007F6AB2" w:rsidRDefault="001E4E5C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00EDB" w:rsidRPr="007F6AB2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6A5A9E" w:rsidRPr="007F6AB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00EDB" w:rsidRPr="007F6AB2">
        <w:rPr>
          <w:rFonts w:ascii="Times New Roman" w:hAnsi="Times New Roman" w:cs="Times New Roman"/>
          <w:sz w:val="28"/>
          <w:szCs w:val="28"/>
          <w:lang w:val="ru-RU"/>
        </w:rPr>
        <w:t xml:space="preserve"> году муниципальные «дорожные карты» по содействию развитию конкуренции разработаны и утверждены </w:t>
      </w:r>
      <w:r w:rsidR="007F6AB2" w:rsidRPr="007F6AB2">
        <w:rPr>
          <w:rFonts w:ascii="Times New Roman" w:hAnsi="Times New Roman" w:cs="Times New Roman"/>
          <w:sz w:val="28"/>
          <w:szCs w:val="28"/>
          <w:lang w:val="ru-RU"/>
        </w:rPr>
        <w:t xml:space="preserve">всеми 9 муниципальными районами Республики Северная Осетия-Алания (для сравнения, по итогам 2017 года </w:t>
      </w:r>
      <w:r w:rsidR="007F6A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F6AB2" w:rsidRPr="007F6AB2">
        <w:rPr>
          <w:rFonts w:ascii="Times New Roman" w:hAnsi="Times New Roman" w:cs="Times New Roman"/>
          <w:sz w:val="28"/>
          <w:szCs w:val="28"/>
          <w:lang w:val="ru-RU"/>
        </w:rPr>
        <w:t>4).</w:t>
      </w:r>
    </w:p>
    <w:p w:rsidR="00C00EDB" w:rsidRPr="00331AD3" w:rsidRDefault="00C00EDB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E20269" w:rsidRPr="005334F6" w:rsidRDefault="00321109" w:rsidP="00B61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3.2. Определение органа исполнительной власти субъекта Российской Федерации, уполномоченного содействовать развитию конкуренции в </w:t>
      </w:r>
      <w:r w:rsidR="00E20269"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Республике Северная Осетия-Алания</w:t>
      </w:r>
    </w:p>
    <w:p w:rsidR="004705E9" w:rsidRPr="00331AD3" w:rsidRDefault="004705E9" w:rsidP="00673E05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771D1E" w:rsidRPr="005334F6" w:rsidRDefault="00771D1E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В соответствии с поручением Председателя Правительства Республики Северная Осетия-Алания от 11 марта 2016 года в республике ведется работа по обеспечению внедрения Стандарта.</w:t>
      </w:r>
    </w:p>
    <w:p w:rsidR="00321109" w:rsidRPr="00315E91" w:rsidRDefault="00771D1E" w:rsidP="00315E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В рамках реализации требований Стандарта постановлением Правительства Республики Северная Осетия-Алания от 26 апреля 2016 года №151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Министерство экономического развития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республики определено уполномоченным органом исполнительной власти по содействию развитию конкуренции в республике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315E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E91">
        <w:rPr>
          <w:rFonts w:ascii="Times New Roman" w:hAnsi="Times New Roman" w:cs="Times New Roman"/>
          <w:sz w:val="28"/>
          <w:szCs w:val="28"/>
          <w:lang w:val="ru-RU"/>
        </w:rPr>
        <w:t>Ссылка на документ в сети Интернет:</w:t>
      </w:r>
      <w:r w:rsidR="00315E91" w:rsidRPr="00315E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7" w:history="1"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</w:rPr>
          <w:t>pages</w:t>
        </w:r>
        <w:r w:rsidR="00315E91" w:rsidRPr="00315E9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/827</w:t>
        </w:r>
      </w:hyperlink>
      <w:r w:rsidR="00315E91" w:rsidRPr="00315E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5E91" w:rsidRPr="00673E05" w:rsidRDefault="00315E91" w:rsidP="00673E05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321109" w:rsidRPr="005334F6" w:rsidRDefault="00321109" w:rsidP="00B61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о</w:t>
      </w:r>
      <w:r w:rsidR="009F07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проведенных в отчетном периоде (году) обучающих мероприятий и тренингов для органов местного самоуправления по вопросам </w:t>
      </w:r>
      <w:r w:rsidR="00936BEC"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содействия развитию конкуренции</w:t>
      </w:r>
    </w:p>
    <w:p w:rsidR="00771D1E" w:rsidRPr="00A80A62" w:rsidRDefault="00771D1E" w:rsidP="00673E05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AC4DA5" w:rsidRPr="005334F6" w:rsidRDefault="00AC4DA5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Министерством экономического развития Республики Северная Осетия-Алани</w:t>
      </w:r>
      <w:r w:rsidR="00C03696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="00934BE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72546">
        <w:rPr>
          <w:rFonts w:ascii="Times New Roman" w:hAnsi="Times New Roman" w:cs="Times New Roman"/>
          <w:sz w:val="28"/>
          <w:szCs w:val="28"/>
          <w:lang w:val="ru-RU"/>
        </w:rPr>
        <w:t>апреле</w:t>
      </w:r>
      <w:r w:rsidR="00934BE1">
        <w:rPr>
          <w:rFonts w:ascii="Times New Roman" w:hAnsi="Times New Roman" w:cs="Times New Roman"/>
          <w:sz w:val="28"/>
          <w:szCs w:val="28"/>
          <w:lang w:val="ru-RU"/>
        </w:rPr>
        <w:t xml:space="preserve"> отчетного года проведены рабочие встречи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</w:t>
      </w:r>
      <w:r w:rsidR="00934BE1">
        <w:rPr>
          <w:rFonts w:ascii="Times New Roman" w:hAnsi="Times New Roman" w:cs="Times New Roman"/>
          <w:sz w:val="28"/>
          <w:szCs w:val="28"/>
          <w:lang w:val="ru-RU"/>
        </w:rPr>
        <w:t>внедрения С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тандарта развития конкуренции в Республике Северная Осетия-Алания</w:t>
      </w:r>
      <w:r w:rsidR="00934BE1">
        <w:rPr>
          <w:rFonts w:ascii="Times New Roman" w:hAnsi="Times New Roman" w:cs="Times New Roman"/>
          <w:sz w:val="28"/>
          <w:szCs w:val="28"/>
          <w:lang w:val="ru-RU"/>
        </w:rPr>
        <w:t xml:space="preserve"> с учетом </w:t>
      </w:r>
      <w:r w:rsidR="00072546">
        <w:rPr>
          <w:rFonts w:ascii="Times New Roman" w:hAnsi="Times New Roman" w:cs="Times New Roman"/>
          <w:sz w:val="28"/>
          <w:szCs w:val="28"/>
          <w:lang w:val="ru-RU"/>
        </w:rPr>
        <w:t>изменений, которые вступили в силу с изданием Указа Президента Российской Федерации от 27 декабря 2018 года № 618 «</w:t>
      </w:r>
      <w:r w:rsidR="00072546" w:rsidRPr="00072546">
        <w:rPr>
          <w:rFonts w:ascii="Times New Roman" w:hAnsi="Times New Roman" w:cs="Times New Roman"/>
          <w:sz w:val="28"/>
          <w:szCs w:val="28"/>
          <w:lang w:val="ru-RU"/>
        </w:rPr>
        <w:t>Об основных направлениях государственной политики по развитию конкуренции</w:t>
      </w:r>
      <w:r w:rsidR="0007254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4DA5" w:rsidRPr="005334F6" w:rsidRDefault="00AC4DA5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В мероприятии приняли участие представители администраций местного самоуправления всех районов республики.</w:t>
      </w:r>
    </w:p>
    <w:p w:rsidR="00AC4DA5" w:rsidRDefault="00C0369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встречи разъяснены положения Стандарта, </w:t>
      </w:r>
      <w:r w:rsidR="00AC4DA5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порядок, направления и формы взаимодействия Министерства экономического развития Республики Северная Осетия-Алания с органами исполнительной власти республики,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администрациями местного самоуправления муниципальных районов республики 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г.Владикавказ</w:t>
      </w:r>
      <w:proofErr w:type="spellEnd"/>
      <w:r w:rsidR="00AC4DA5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; вопросы взаимодействия Министерства экономического развития Республики Северная Осетия-Алания и Управления Федеральной </w:t>
      </w:r>
      <w:r w:rsidR="00AC4DA5"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антимонопольной службы по Республике Северная Осетия-Алания по вопросам создания условий для развития конкуренции в республике.</w:t>
      </w:r>
    </w:p>
    <w:p w:rsidR="009F6EBF" w:rsidRDefault="009F6EBF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</w:t>
      </w:r>
      <w:r w:rsidRPr="009F6EBF">
        <w:rPr>
          <w:rFonts w:ascii="Times New Roman" w:hAnsi="Times New Roman" w:cs="Times New Roman"/>
          <w:sz w:val="28"/>
          <w:szCs w:val="28"/>
          <w:lang w:val="ru-RU"/>
        </w:rPr>
        <w:t>с 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6EBF">
        <w:rPr>
          <w:rFonts w:ascii="Times New Roman" w:hAnsi="Times New Roman" w:cs="Times New Roman"/>
          <w:sz w:val="28"/>
          <w:szCs w:val="28"/>
          <w:lang w:val="ru-RU"/>
        </w:rPr>
        <w:t>по 28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августа </w:t>
      </w:r>
      <w:r w:rsidRPr="009F6EBF">
        <w:rPr>
          <w:rFonts w:ascii="Times New Roman" w:hAnsi="Times New Roman" w:cs="Times New Roman"/>
          <w:sz w:val="28"/>
          <w:szCs w:val="28"/>
          <w:lang w:val="ru-RU"/>
        </w:rPr>
        <w:t>2018 г</w:t>
      </w:r>
      <w:r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9F6EBF">
        <w:rPr>
          <w:rFonts w:ascii="Times New Roman" w:hAnsi="Times New Roman" w:cs="Times New Roman"/>
          <w:sz w:val="28"/>
          <w:szCs w:val="28"/>
          <w:lang w:val="ru-RU"/>
        </w:rPr>
        <w:t xml:space="preserve"> проведены встречи с сотрудниками министерств и ведомств, определенных ответственными 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>за содействие</w:t>
      </w:r>
      <w:r w:rsidRPr="009F6EBF">
        <w:rPr>
          <w:rFonts w:ascii="Times New Roman" w:hAnsi="Times New Roman" w:cs="Times New Roman"/>
          <w:sz w:val="28"/>
          <w:szCs w:val="28"/>
          <w:lang w:val="ru-RU"/>
        </w:rPr>
        <w:t xml:space="preserve"> развитию конкуренции в соответствующей отрасли экономики, по вопросам реализации 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республике </w:t>
      </w:r>
      <w:r w:rsidRPr="009F6EBF">
        <w:rPr>
          <w:rFonts w:ascii="Times New Roman" w:hAnsi="Times New Roman" w:cs="Times New Roman"/>
          <w:sz w:val="28"/>
          <w:szCs w:val="28"/>
          <w:lang w:val="ru-RU"/>
        </w:rPr>
        <w:t>поручений Президента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оссийской </w:t>
      </w:r>
      <w:r w:rsidRPr="009F6EBF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едерации.</w:t>
      </w:r>
    </w:p>
    <w:p w:rsidR="00072546" w:rsidRDefault="00072546" w:rsidP="000725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72546">
        <w:rPr>
          <w:rFonts w:ascii="Times New Roman" w:hAnsi="Times New Roman" w:cs="Times New Roman"/>
          <w:sz w:val="28"/>
          <w:szCs w:val="28"/>
          <w:lang w:val="ru-RU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  <w:lang w:val="ru-RU"/>
        </w:rPr>
        <w:t>рабочих совещаний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 xml:space="preserve"> обсу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>ждены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 xml:space="preserve"> вопросы реализации плана мероприятий «дорожной карты» по содействию развитию конкуренции, утвержденного распоряжением Главы Республики Северная Осетия</w:t>
      </w:r>
      <w:r>
        <w:rPr>
          <w:rFonts w:ascii="Times New Roman" w:hAnsi="Times New Roman" w:cs="Times New Roman"/>
          <w:sz w:val="28"/>
          <w:szCs w:val="28"/>
          <w:lang w:val="ru-RU"/>
        </w:rPr>
        <w:t>-Алания от 2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 xml:space="preserve"> мая 2</w:t>
      </w:r>
      <w:r>
        <w:rPr>
          <w:rFonts w:ascii="Times New Roman" w:hAnsi="Times New Roman" w:cs="Times New Roman"/>
          <w:sz w:val="28"/>
          <w:szCs w:val="28"/>
          <w:lang w:val="ru-RU"/>
        </w:rPr>
        <w:t>017 г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>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86-рг, а также рассмотрены 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>ключевы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конкуренции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>, достижения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 xml:space="preserve"> к 1 января 2022 года минимальной доли присутствия организаций частной формы собственности в отдельных отраслях (сферах) экономики (видах деятельности) на территории субъект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 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>, определенных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материалах 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>Государственного совета Российской Федерации о приоритетных направлениях деятельности субъектов Российской Федерации по содействию развитию конкуренции в Рос</w:t>
      </w:r>
      <w:r>
        <w:rPr>
          <w:rFonts w:ascii="Times New Roman" w:hAnsi="Times New Roman" w:cs="Times New Roman"/>
          <w:sz w:val="28"/>
          <w:szCs w:val="28"/>
          <w:lang w:val="ru-RU"/>
        </w:rPr>
        <w:t>сийской Федерации, которое состоялось 5 апреля 2018 года.</w:t>
      </w:r>
    </w:p>
    <w:p w:rsidR="00072546" w:rsidRDefault="0007254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Министерством экономического развития Республики Северная Осетия-Алания разработан р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 xml:space="preserve">екомендуемый перечень мероприятий по внедрению Стандарта развития конкуренции на территории муниципальных образований Республики Северная Осетия-Алания, который доведен до органов местного самоуправления республики, а также опубликован на сайте Министерства экономического развития Республики Северная Осетия-Алания </w:t>
      </w:r>
      <w:hyperlink r:id="rId18" w:history="1">
        <w:r w:rsidRPr="005A28BB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http://economy.alania.gov.ru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>в разделе «Деятельность» - подраздел «Стандарт развития конкуренции» - вкладка «</w:t>
      </w:r>
      <w:r w:rsidR="009F6EBF" w:rsidRPr="009F6EBF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рекомендации, обучающие материалы, семинары</w:t>
      </w:r>
      <w:r w:rsidRPr="0007254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F6EB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072546" w:rsidRDefault="00273604" w:rsidP="002E13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E13A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ля решения комплекса приоритетных задач по внедрению Стандарта в республике сотрудники Министерства экономического развития Рес</w:t>
      </w:r>
      <w:r w:rsidR="00D348EE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публики Северная Осетия-Алания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выезжали в г</w:t>
      </w:r>
      <w:r w:rsidR="00072546">
        <w:rPr>
          <w:rFonts w:ascii="Times New Roman" w:hAnsi="Times New Roman" w:cs="Times New Roman"/>
          <w:sz w:val="28"/>
          <w:szCs w:val="28"/>
          <w:lang w:val="ru-RU"/>
        </w:rPr>
        <w:t>ород</w:t>
      </w:r>
      <w:r w:rsidR="004871F8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Казань </w:t>
      </w:r>
      <w:r w:rsidR="00072546">
        <w:rPr>
          <w:rFonts w:ascii="Times New Roman" w:hAnsi="Times New Roman" w:cs="Times New Roman"/>
          <w:sz w:val="28"/>
          <w:szCs w:val="28"/>
          <w:lang w:val="ru-RU"/>
        </w:rPr>
        <w:t xml:space="preserve">(3-4 апреля 2018 года)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для участия в семинар</w:t>
      </w:r>
      <w:r w:rsidR="0007254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по ознакомлению с лучшими региональными практиками внедрения Стандарта в субъектах Российской Федерации, проводимых Федеральной антимонопольной службой, Министерством экономического</w:t>
      </w:r>
      <w:r w:rsidR="00072546">
        <w:rPr>
          <w:rFonts w:ascii="Times New Roman" w:hAnsi="Times New Roman" w:cs="Times New Roman"/>
          <w:sz w:val="28"/>
          <w:szCs w:val="28"/>
          <w:lang w:val="ru-RU"/>
        </w:rPr>
        <w:t xml:space="preserve"> развития Российской Федерации.</w:t>
      </w:r>
    </w:p>
    <w:p w:rsidR="00936BEC" w:rsidRPr="00A80A62" w:rsidRDefault="00936BEC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321109" w:rsidRPr="005334F6" w:rsidRDefault="00321109" w:rsidP="00B61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Формирование рейтинга муниципальных образований по содействию развитию конкуренции</w:t>
      </w:r>
    </w:p>
    <w:p w:rsidR="006270EF" w:rsidRPr="00A80A62" w:rsidRDefault="006270EF" w:rsidP="00B61C2B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BD0CCF" w:rsidRPr="00164870" w:rsidRDefault="00164870" w:rsidP="0011701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64870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A73E2A" w:rsidRPr="00164870">
        <w:rPr>
          <w:rFonts w:ascii="Times New Roman" w:hAnsi="Times New Roman" w:cs="Times New Roman"/>
          <w:bCs/>
          <w:sz w:val="28"/>
          <w:szCs w:val="28"/>
          <w:lang w:val="ru-RU"/>
        </w:rPr>
        <w:t>риказом Министерства экономического развития Республики Северная Осетия-Алания от 31 октября 2017 года №74 «</w:t>
      </w:r>
      <w:r w:rsidR="00A73E2A" w:rsidRPr="00164870">
        <w:rPr>
          <w:rFonts w:ascii="Times New Roman" w:eastAsia="Times New Roman" w:hAnsi="Times New Roman" w:cs="Times New Roman"/>
          <w:sz w:val="28"/>
          <w:szCs w:val="28"/>
          <w:lang w:val="ru-RU"/>
        </w:rPr>
        <w:t>О формировании рейтинга муниципальных образований Республики Северная Осетия-Алания по содействию развитию конкуренции</w:t>
      </w:r>
      <w:r w:rsidR="00A73E2A" w:rsidRPr="001648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="00BD0CCF" w:rsidRPr="001648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утверждены перечень показателей и </w:t>
      </w:r>
      <w:r w:rsidRPr="00164870">
        <w:rPr>
          <w:rFonts w:ascii="Times New Roman" w:hAnsi="Times New Roman" w:cs="Times New Roman"/>
          <w:bCs/>
          <w:sz w:val="28"/>
          <w:szCs w:val="28"/>
          <w:lang w:val="ru-RU"/>
        </w:rPr>
        <w:t>порядок оценки (</w:t>
      </w:r>
      <w:proofErr w:type="spellStart"/>
      <w:r w:rsidRPr="00164870">
        <w:rPr>
          <w:rFonts w:ascii="Times New Roman" w:hAnsi="Times New Roman" w:cs="Times New Roman"/>
          <w:bCs/>
          <w:sz w:val="28"/>
          <w:szCs w:val="28"/>
          <w:lang w:val="ru-RU"/>
        </w:rPr>
        <w:t>рейтингования</w:t>
      </w:r>
      <w:proofErr w:type="spellEnd"/>
      <w:r w:rsidRPr="00164870">
        <w:rPr>
          <w:rFonts w:ascii="Times New Roman" w:hAnsi="Times New Roman" w:cs="Times New Roman"/>
          <w:bCs/>
          <w:sz w:val="28"/>
          <w:szCs w:val="28"/>
          <w:lang w:val="ru-RU"/>
        </w:rPr>
        <w:t>) органов местного самоуправления республики</w:t>
      </w:r>
      <w:r w:rsidR="00BD0CCF" w:rsidRPr="001648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содействию развитию конкуренции (далее - рейтинг)</w:t>
      </w:r>
      <w:r w:rsidR="00A73E2A" w:rsidRPr="0016487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D0CCF" w:rsidRDefault="00164870" w:rsidP="002E13AD">
      <w:pPr>
        <w:tabs>
          <w:tab w:val="left" w:pos="8039"/>
        </w:tabs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48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 методикой формирования рейтинга можно ознакомиться </w:t>
      </w:r>
      <w:r w:rsidR="002E13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1648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официальном сайте Министерства </w:t>
      </w:r>
      <w:r>
        <w:rPr>
          <w:rFonts w:ascii="Times New Roman" w:hAnsi="Times New Roman" w:cs="Times New Roman"/>
          <w:sz w:val="28"/>
          <w:szCs w:val="28"/>
          <w:lang w:val="ru-RU"/>
        </w:rPr>
        <w:t>экономического развития</w:t>
      </w:r>
      <w:r w:rsidR="002E13A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Северная Осетия-Алания </w:t>
      </w:r>
      <w:r w:rsidR="002E13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ссылке: </w:t>
      </w:r>
      <w:hyperlink r:id="rId19" w:history="1"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</w:rPr>
          <w:t>activity</w:t>
        </w:r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</w:rPr>
          <w:t>development</w:t>
        </w:r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E13AD" w:rsidRPr="002E13AD">
          <w:rPr>
            <w:rStyle w:val="a5"/>
            <w:rFonts w:ascii="Times New Roman" w:hAnsi="Times New Roman" w:cs="Times New Roman"/>
            <w:sz w:val="28"/>
            <w:szCs w:val="28"/>
          </w:rPr>
          <w:t>seminars</w:t>
        </w:r>
      </w:hyperlink>
      <w:r w:rsidR="002E13A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BD0CCF" w:rsidRPr="00A73E2A">
        <w:rPr>
          <w:rFonts w:ascii="Times New Roman" w:eastAsia="Calibri" w:hAnsi="Times New Roman" w:cs="Times New Roman"/>
          <w:sz w:val="28"/>
          <w:szCs w:val="28"/>
          <w:lang w:val="ru-RU"/>
        </w:rPr>
        <w:t>одведены итоги деятельности муниципальных образований по содействию раз</w:t>
      </w:r>
      <w:r w:rsidR="002E13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витию конкуренции в отчетном </w:t>
      </w:r>
      <w:r w:rsidR="00BD0CCF" w:rsidRPr="00A73E2A">
        <w:rPr>
          <w:rFonts w:ascii="Times New Roman" w:eastAsia="Calibri" w:hAnsi="Times New Roman" w:cs="Times New Roman"/>
          <w:sz w:val="28"/>
          <w:szCs w:val="28"/>
          <w:lang w:val="ru-RU"/>
        </w:rPr>
        <w:t>году.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03696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BD0CCF" w:rsidRPr="001648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64870">
        <w:rPr>
          <w:rFonts w:ascii="Times New Roman" w:eastAsia="Calibri" w:hAnsi="Times New Roman" w:cs="Times New Roman"/>
          <w:sz w:val="28"/>
          <w:szCs w:val="28"/>
          <w:lang w:val="ru-RU"/>
        </w:rPr>
        <w:t>201</w:t>
      </w:r>
      <w:r w:rsidR="002E13AD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1648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</w:t>
      </w:r>
      <w:r w:rsidR="00C03696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органы местного самоуправления </w:t>
      </w:r>
      <w:r w:rsidR="00BD0CCF" w:rsidRPr="00164870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заняли следующие рейтинговые позиции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представленные в таблице </w:t>
      </w:r>
      <w:r w:rsidR="001E4E5C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BD0CCF" w:rsidRPr="001648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</w:p>
    <w:p w:rsidR="00164870" w:rsidRPr="00A06BFC" w:rsidRDefault="00164870" w:rsidP="002E13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B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Таблица </w:t>
      </w:r>
      <w:r w:rsidR="00C11F09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</w:p>
    <w:tbl>
      <w:tblPr>
        <w:tblStyle w:val="a9"/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418"/>
      </w:tblGrid>
      <w:tr w:rsidR="005E66F8" w:rsidRPr="00BD0CCF" w:rsidTr="009737FA">
        <w:trPr>
          <w:jc w:val="center"/>
        </w:trPr>
        <w:tc>
          <w:tcPr>
            <w:tcW w:w="6946" w:type="dxa"/>
            <w:shd w:val="clear" w:color="auto" w:fill="92CDDC" w:themeFill="accent5" w:themeFillTint="99"/>
          </w:tcPr>
          <w:p w:rsidR="005E66F8" w:rsidRPr="005334F6" w:rsidRDefault="005E66F8" w:rsidP="002E13AD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Наименования муниципальных образований и городск</w:t>
            </w:r>
            <w:r w:rsidR="002E1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ого </w:t>
            </w:r>
            <w:r w:rsidRPr="00533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округ</w:t>
            </w:r>
            <w:r w:rsidR="002E1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533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Республики Северная Осетия-Алания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5E66F8" w:rsidRPr="005334F6" w:rsidRDefault="005E66F8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Алагирский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Правобережный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Моздокский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Пригородный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Ирафский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Кировский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г.Владикавказ</w:t>
            </w:r>
            <w:proofErr w:type="spellEnd"/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Ардонский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C169C6" w:rsidRPr="00BD0CCF" w:rsidTr="005E66F8">
        <w:trPr>
          <w:jc w:val="center"/>
        </w:trPr>
        <w:tc>
          <w:tcPr>
            <w:tcW w:w="6946" w:type="dxa"/>
          </w:tcPr>
          <w:p w:rsidR="00C169C6" w:rsidRPr="00C169C6" w:rsidRDefault="00C169C6" w:rsidP="001506FA">
            <w:pPr>
              <w:tabs>
                <w:tab w:val="left" w:pos="1273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Дигорский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C1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169C6" w:rsidRPr="00164870" w:rsidRDefault="00C169C6" w:rsidP="00B61C2B">
            <w:pPr>
              <w:tabs>
                <w:tab w:val="left" w:pos="12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:rsidR="006A01BE" w:rsidRPr="00DC7D7C" w:rsidRDefault="006A01BE" w:rsidP="00EF0177">
      <w:pPr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48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Ссылка на </w:t>
      </w:r>
      <w:r w:rsidR="00D87D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результаты </w:t>
      </w:r>
      <w:r w:rsidR="00E51B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рейтинга на официальном </w:t>
      </w:r>
      <w:r w:rsidR="00DC7D7C">
        <w:rPr>
          <w:rFonts w:ascii="Times New Roman" w:eastAsia="Calibri" w:hAnsi="Times New Roman" w:cs="Times New Roman"/>
          <w:sz w:val="28"/>
          <w:szCs w:val="28"/>
          <w:lang w:val="ru-RU"/>
        </w:rPr>
        <w:t>сайте Министерства экономического развития Республики Северная Осетия-Алания</w:t>
      </w:r>
      <w:r w:rsidRPr="00164870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="00164870" w:rsidRPr="001648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0" w:history="1"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activity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development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interaction</w:t>
        </w:r>
      </w:hyperlink>
      <w:r w:rsidR="00164870" w:rsidRPr="00DC7D7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7D7C" w:rsidRPr="00DC7D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E225D" w:rsidRPr="00375D45" w:rsidRDefault="007E225D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64310" w:rsidRPr="005334F6" w:rsidRDefault="00964310" w:rsidP="00B61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3" w:name="bookmark23"/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3.2.3. Формирование коллегиального координационного или совещательного органа при высшем должностном лице субъекта Российской Федерации по вопросам содействия развитию конкуренции</w:t>
      </w:r>
      <w:bookmarkEnd w:id="23"/>
    </w:p>
    <w:p w:rsidR="009A1CA6" w:rsidRPr="00A80A62" w:rsidRDefault="009A1CA6" w:rsidP="00B61C2B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9A1CA6" w:rsidRPr="005334F6" w:rsidRDefault="009A1CA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Вопросы содействия развитию конкуренции в республике рассматриваются на заседаниях коллегиальног</w:t>
      </w:r>
      <w:r w:rsidR="00E677CB">
        <w:rPr>
          <w:rFonts w:ascii="Times New Roman" w:hAnsi="Times New Roman" w:cs="Times New Roman"/>
          <w:sz w:val="28"/>
          <w:szCs w:val="28"/>
          <w:lang w:val="ru-RU"/>
        </w:rPr>
        <w:t>о органа при Главе республики, созданно</w:t>
      </w:r>
      <w:r w:rsidR="001E4E5C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E677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Указом Главы Республики Северная Осетия-Алания от 18</w:t>
      </w:r>
      <w:r w:rsidR="00D94602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марта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2016 г</w:t>
      </w:r>
      <w:r w:rsidR="00D94602" w:rsidRPr="005334F6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E677CB">
        <w:rPr>
          <w:rFonts w:ascii="Times New Roman" w:hAnsi="Times New Roman" w:cs="Times New Roman"/>
          <w:sz w:val="28"/>
          <w:szCs w:val="28"/>
          <w:lang w:val="ru-RU"/>
        </w:rPr>
        <w:t xml:space="preserve"> №61 «О </w:t>
      </w:r>
      <w:r w:rsidR="00E677CB" w:rsidRPr="00E677CB">
        <w:rPr>
          <w:rFonts w:ascii="Times New Roman" w:hAnsi="Times New Roman" w:cs="Times New Roman"/>
          <w:sz w:val="28"/>
          <w:szCs w:val="28"/>
          <w:lang w:val="ru-RU"/>
        </w:rPr>
        <w:t>Совете по экономике, инновациям и конкурентной политике при Главе Республики Северная Осетия-Алания</w:t>
      </w:r>
      <w:r w:rsidR="00E2224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E677C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тверждены </w:t>
      </w:r>
      <w:r w:rsidR="00E677C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оложение </w:t>
      </w:r>
      <w:r w:rsidR="00E22247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E677CB">
        <w:rPr>
          <w:rFonts w:ascii="Times New Roman" w:hAnsi="Times New Roman" w:cs="Times New Roman"/>
          <w:sz w:val="28"/>
          <w:szCs w:val="28"/>
          <w:lang w:val="ru-RU"/>
        </w:rPr>
        <w:t xml:space="preserve">Совете и его состав, в который входит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21 человек.</w:t>
      </w:r>
    </w:p>
    <w:p w:rsidR="009A1CA6" w:rsidRPr="005334F6" w:rsidRDefault="009A1CA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Совет возглавляет Глава Республики Северная Осетия-Алания </w:t>
      </w:r>
      <w:proofErr w:type="spellStart"/>
      <w:r w:rsidRPr="005334F6">
        <w:rPr>
          <w:rFonts w:ascii="Times New Roman" w:hAnsi="Times New Roman" w:cs="Times New Roman"/>
          <w:sz w:val="28"/>
          <w:szCs w:val="28"/>
          <w:lang w:val="ru-RU"/>
        </w:rPr>
        <w:t>В.З.Битаров</w:t>
      </w:r>
      <w:proofErr w:type="spellEnd"/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. В состав Совета вошли руководители промышленных предприятий, агропромышленных комплексов и торговых компаний, представители органов законодательной и исполнительной власти республики, научного сообщества и банковской системы. </w:t>
      </w:r>
    </w:p>
    <w:p w:rsidR="00964310" w:rsidRPr="00DC7D7C" w:rsidRDefault="009A1CA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Указом Главы </w:t>
      </w:r>
      <w:r w:rsidR="00D94602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Северная Осетия-Алания от 6 декабря </w:t>
      </w:r>
      <w:r w:rsidR="001F79E3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D94602" w:rsidRPr="005334F6">
        <w:rPr>
          <w:rFonts w:ascii="Times New Roman" w:hAnsi="Times New Roman" w:cs="Times New Roman"/>
          <w:sz w:val="28"/>
          <w:szCs w:val="28"/>
          <w:lang w:val="ru-RU"/>
        </w:rPr>
        <w:t>2016 года №</w:t>
      </w:r>
      <w:r w:rsidR="00210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602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174 «О внесении изменений в Указ Главы Республики Северная Осетия-Алания от 18 марта 2016 года №61 «О Совете по экономике, </w:t>
      </w:r>
      <w:r w:rsidR="00D94602"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инновациям и конкурентной политике при Главе Республики Северная Осетия-Алания»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в состав Совета также введены председатель Совета муниципальных образований Республики Северная Осетия-Алания и председатель Северо-Осетинского регионального отделения Общероссийской общественной организации малого</w:t>
      </w:r>
      <w:proofErr w:type="gramEnd"/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и среднего предпринимательства «Опора России». </w:t>
      </w:r>
      <w:r w:rsidR="00D94602" w:rsidRPr="005334F6">
        <w:rPr>
          <w:rFonts w:ascii="Times New Roman" w:hAnsi="Times New Roman" w:cs="Times New Roman"/>
          <w:sz w:val="28"/>
          <w:szCs w:val="28"/>
          <w:lang w:val="ru-RU"/>
        </w:rPr>
        <w:t>Указанные документы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размещен</w:t>
      </w:r>
      <w:r w:rsidR="00D94602" w:rsidRPr="005334F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Главы Республики Северная Осетия-Алания и Правительства Республики Северная Осетия-Алания по адресу </w:t>
      </w:r>
      <w:hyperlink r:id="rId21" w:history="1">
        <w:r w:rsidR="001370D0" w:rsidRPr="00AB7040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1370D0" w:rsidRPr="005334F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370D0" w:rsidRPr="00AB7040">
          <w:rPr>
            <w:rStyle w:val="a5"/>
            <w:rFonts w:ascii="Times New Roman" w:hAnsi="Times New Roman" w:cs="Times New Roman"/>
            <w:sz w:val="28"/>
            <w:szCs w:val="28"/>
          </w:rPr>
          <w:t>rso</w:t>
        </w:r>
        <w:r w:rsidR="001370D0" w:rsidRPr="005334F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1370D0" w:rsidRPr="00AB7040">
          <w:rPr>
            <w:rStyle w:val="a5"/>
            <w:rFonts w:ascii="Times New Roman" w:hAnsi="Times New Roman" w:cs="Times New Roman"/>
            <w:sz w:val="28"/>
            <w:szCs w:val="28"/>
          </w:rPr>
          <w:t>a</w:t>
        </w:r>
        <w:r w:rsidR="001370D0" w:rsidRPr="005334F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370D0" w:rsidRPr="00AB7040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</w:hyperlink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и на сайте Министерства экономического </w:t>
      </w:r>
      <w:r w:rsidRPr="00DC7D7C">
        <w:rPr>
          <w:rFonts w:ascii="Times New Roman" w:hAnsi="Times New Roman" w:cs="Times New Roman"/>
          <w:sz w:val="28"/>
          <w:szCs w:val="28"/>
          <w:lang w:val="ru-RU"/>
        </w:rPr>
        <w:t xml:space="preserve">развития Республики Северная Осетия-Алания по адресу </w:t>
      </w:r>
      <w:hyperlink r:id="rId22" w:history="1"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DC7D7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7D7C" w:rsidRPr="00DC7D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94602" w:rsidRPr="00170516" w:rsidRDefault="0017051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Советом</w:t>
      </w:r>
      <w:r w:rsidR="00D94602"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 в 201</w:t>
      </w:r>
      <w:r w:rsidRPr="0017051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94602"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5334F6" w:rsidRPr="00170516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="00D94602"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 в части содействия р</w:t>
      </w:r>
      <w:r w:rsidR="00E22247" w:rsidRPr="00170516">
        <w:rPr>
          <w:rFonts w:ascii="Times New Roman" w:hAnsi="Times New Roman" w:cs="Times New Roman"/>
          <w:sz w:val="28"/>
          <w:szCs w:val="28"/>
          <w:lang w:val="ru-RU"/>
        </w:rPr>
        <w:t>азвитию конкуренции в республике</w:t>
      </w:r>
      <w:r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рассмотрены итоги мониторинга среди предпринимателей и населения о состоянии конкуренции в Республике Северная Осетия-Алания, д</w:t>
      </w:r>
      <w:r w:rsidR="00D94602"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оклад </w:t>
      </w:r>
      <w:r w:rsidR="00E22247"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о состоянии и развитии </w:t>
      </w:r>
      <w:r w:rsidR="00D94602" w:rsidRPr="00170516">
        <w:rPr>
          <w:rFonts w:ascii="Times New Roman" w:hAnsi="Times New Roman" w:cs="Times New Roman"/>
          <w:sz w:val="28"/>
          <w:szCs w:val="28"/>
          <w:lang w:val="ru-RU"/>
        </w:rPr>
        <w:t>конкурентной среды в Республике Северная Осетия-Алания за 201</w:t>
      </w:r>
      <w:r w:rsidRPr="0017051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94602"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5334F6" w:rsidRPr="00170516"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Pr="0017051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4602" w:rsidRPr="00DC7D7C" w:rsidRDefault="00E22247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Протокол от </w:t>
      </w:r>
      <w:r w:rsidR="00170516" w:rsidRPr="0017051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 марта 2017 года </w:t>
      </w:r>
      <w:r w:rsidR="00D94602" w:rsidRPr="00170516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170516" w:rsidRPr="00170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602" w:rsidRPr="00170516">
        <w:rPr>
          <w:rFonts w:ascii="Times New Roman" w:hAnsi="Times New Roman" w:cs="Times New Roman"/>
          <w:sz w:val="28"/>
          <w:szCs w:val="28"/>
          <w:lang w:val="ru-RU"/>
        </w:rPr>
        <w:t>1 опубли</w:t>
      </w:r>
      <w:r w:rsidR="00D94602" w:rsidRPr="00DC7D7C">
        <w:rPr>
          <w:rFonts w:ascii="Times New Roman" w:hAnsi="Times New Roman" w:cs="Times New Roman"/>
          <w:sz w:val="28"/>
          <w:szCs w:val="28"/>
          <w:lang w:val="ru-RU"/>
        </w:rPr>
        <w:t>кован по ссылке</w:t>
      </w:r>
      <w:r w:rsidR="005334F6" w:rsidRPr="00DC7D7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D94602" w:rsidRPr="00DC7D7C">
        <w:rPr>
          <w:rFonts w:ascii="Times New Roman" w:hAnsi="Times New Roman" w:cs="Times New Roman"/>
          <w:sz w:val="28"/>
          <w:szCs w:val="28"/>
          <w:lang w:val="ru-RU"/>
        </w:rPr>
        <w:t xml:space="preserve"> в Интернете </w:t>
      </w:r>
      <w:hyperlink r:id="rId23" w:history="1"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</w:rPr>
          <w:t>pages</w:t>
        </w:r>
        <w:r w:rsidR="00DC7D7C" w:rsidRPr="00DC7D7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/822</w:t>
        </w:r>
      </w:hyperlink>
      <w:r w:rsidR="00DC7D7C" w:rsidRPr="00DC7D7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4602" w:rsidRDefault="00D94602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64310" w:rsidRPr="005334F6" w:rsidRDefault="002827E3" w:rsidP="00B61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4" w:name="bookmark25"/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3.3. Проведение ежегодного мониторинга состояния и развития конкурентной среды на рынках товаров, работ и услуг субъекта Российской федерации с развернутой детализацией, указанием числовых значений и анализом информации в соответствии со Стандартом</w:t>
      </w:r>
      <w:bookmarkEnd w:id="24"/>
    </w:p>
    <w:p w:rsidR="005334F6" w:rsidRPr="00A80A62" w:rsidRDefault="005334F6" w:rsidP="005334F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C7D7C" w:rsidRDefault="005334F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рамках внедрения Стандарта развития конкуренции в 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173A6">
        <w:rPr>
          <w:rFonts w:ascii="Times New Roman" w:hAnsi="Times New Roman" w:cs="Times New Roman"/>
          <w:sz w:val="28"/>
          <w:szCs w:val="28"/>
          <w:lang w:val="ru-RU"/>
        </w:rPr>
        <w:t xml:space="preserve">спублике Северная Осетия-Алания 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экономического развития республики совместно </w:t>
      </w:r>
      <w:r w:rsidR="00C85088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 xml:space="preserve">органами </w:t>
      </w:r>
      <w:r w:rsidR="00C85088" w:rsidRPr="005334F6">
        <w:rPr>
          <w:rFonts w:ascii="Times New Roman" w:hAnsi="Times New Roman" w:cs="Times New Roman"/>
          <w:sz w:val="28"/>
          <w:szCs w:val="28"/>
          <w:lang w:val="ru-RU"/>
        </w:rPr>
        <w:t>исполнительными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C85088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органами местного самоуправления муниципальных образований 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в </w:t>
      </w:r>
      <w:r w:rsidR="00DC7D7C">
        <w:rPr>
          <w:rFonts w:ascii="Times New Roman" w:hAnsi="Times New Roman" w:cs="Times New Roman"/>
          <w:sz w:val="28"/>
          <w:szCs w:val="28"/>
          <w:lang w:val="ru-RU"/>
        </w:rPr>
        <w:t>июне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C7D7C">
        <w:rPr>
          <w:rFonts w:ascii="Times New Roman" w:hAnsi="Times New Roman" w:cs="Times New Roman"/>
          <w:sz w:val="28"/>
          <w:szCs w:val="28"/>
          <w:lang w:val="ru-RU"/>
        </w:rPr>
        <w:t>ноябре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DC7D7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="00D06F62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состояния конкурентной </w:t>
      </w:r>
      <w:r w:rsidR="00C173A6">
        <w:rPr>
          <w:rFonts w:ascii="Times New Roman" w:hAnsi="Times New Roman" w:cs="Times New Roman"/>
          <w:sz w:val="28"/>
          <w:szCs w:val="28"/>
          <w:lang w:val="ru-RU"/>
        </w:rPr>
        <w:t xml:space="preserve">среды на рынках товаров и услуг </w:t>
      </w:r>
      <w:r w:rsidR="00C85088">
        <w:rPr>
          <w:rFonts w:ascii="Times New Roman" w:hAnsi="Times New Roman" w:cs="Times New Roman"/>
          <w:sz w:val="28"/>
          <w:szCs w:val="28"/>
          <w:lang w:val="ru-RU"/>
        </w:rPr>
        <w:t xml:space="preserve">путем </w:t>
      </w:r>
      <w:r w:rsidR="00D06F62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анкетирования </w:t>
      </w:r>
      <w:r w:rsidR="00C85088" w:rsidRPr="00C85088">
        <w:rPr>
          <w:rFonts w:ascii="Times New Roman" w:hAnsi="Times New Roman" w:cs="Times New Roman"/>
          <w:sz w:val="28"/>
          <w:szCs w:val="28"/>
          <w:lang w:val="ru-RU"/>
        </w:rPr>
        <w:t xml:space="preserve">среди 2 групп респондентов </w:t>
      </w:r>
      <w:r w:rsidR="00D06F6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85088" w:rsidRPr="00C85088">
        <w:rPr>
          <w:rFonts w:ascii="Times New Roman" w:hAnsi="Times New Roman" w:cs="Times New Roman"/>
          <w:sz w:val="28"/>
          <w:szCs w:val="28"/>
          <w:lang w:val="ru-RU"/>
        </w:rPr>
        <w:t xml:space="preserve"> потребителей и представителей</w:t>
      </w:r>
      <w:r w:rsidR="00D06F62">
        <w:rPr>
          <w:rFonts w:ascii="Times New Roman" w:hAnsi="Times New Roman" w:cs="Times New Roman"/>
          <w:sz w:val="28"/>
          <w:szCs w:val="28"/>
          <w:lang w:val="ru-RU"/>
        </w:rPr>
        <w:t xml:space="preserve"> бизнес-сообщества</w:t>
      </w:r>
      <w:r w:rsidR="00C85088" w:rsidRPr="00C85088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рекомендациями Аналитического центра при Правител</w:t>
      </w:r>
      <w:r w:rsidR="00D06F62">
        <w:rPr>
          <w:rFonts w:ascii="Times New Roman" w:hAnsi="Times New Roman" w:cs="Times New Roman"/>
          <w:sz w:val="28"/>
          <w:szCs w:val="28"/>
          <w:lang w:val="ru-RU"/>
        </w:rPr>
        <w:t>ьстве Российской Федерации</w:t>
      </w:r>
      <w:r w:rsidR="00DC7D7C">
        <w:rPr>
          <w:rFonts w:ascii="Times New Roman" w:hAnsi="Times New Roman" w:cs="Times New Roman"/>
          <w:sz w:val="28"/>
          <w:szCs w:val="28"/>
          <w:lang w:val="ru-RU"/>
        </w:rPr>
        <w:t xml:space="preserve">. Анкеты размещены по ссылкам: </w:t>
      </w:r>
    </w:p>
    <w:p w:rsidR="00DC7D7C" w:rsidRDefault="00AF684A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24" w:history="1">
        <w:r w:rsidR="00DC7D7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http://economy.alania.gov.ru/activity/development/customerspoll</w:t>
        </w:r>
      </w:hyperlink>
      <w:r w:rsidR="00DC7D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C7D7C" w:rsidRDefault="00AF684A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25" w:history="1">
        <w:r w:rsidR="00DC7D7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http://economy.alania.gov.ru/activity/development/bizpoll</w:t>
        </w:r>
      </w:hyperlink>
      <w:r w:rsidR="00DC7D7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85088" w:rsidRDefault="00D06F62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Опрос включил в себя:</w:t>
      </w:r>
    </w:p>
    <w:p w:rsidR="005334F6" w:rsidRPr="005334F6" w:rsidRDefault="00C173A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</w:t>
      </w:r>
      <w:r w:rsidR="0068694C">
        <w:rPr>
          <w:rFonts w:ascii="Times New Roman" w:hAnsi="Times New Roman" w:cs="Times New Roman"/>
          <w:sz w:val="28"/>
          <w:szCs w:val="28"/>
          <w:lang w:val="ru-RU"/>
        </w:rPr>
        <w:t xml:space="preserve">наличия (отсутствия) </w:t>
      </w:r>
      <w:r w:rsidR="005334F6" w:rsidRPr="005334F6">
        <w:rPr>
          <w:rFonts w:ascii="Times New Roman" w:hAnsi="Times New Roman" w:cs="Times New Roman"/>
          <w:sz w:val="28"/>
          <w:szCs w:val="28"/>
          <w:lang w:val="ru-RU"/>
        </w:rPr>
        <w:t>административных барьеров и оценки состояния конкурентной среды субъектами предпринимательской деятельности;</w:t>
      </w:r>
    </w:p>
    <w:p w:rsidR="005334F6" w:rsidRPr="005334F6" w:rsidRDefault="00C173A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</w:t>
      </w:r>
      <w:r w:rsidR="005334F6" w:rsidRPr="005334F6">
        <w:rPr>
          <w:rFonts w:ascii="Times New Roman" w:hAnsi="Times New Roman" w:cs="Times New Roman"/>
          <w:sz w:val="28"/>
          <w:szCs w:val="28"/>
          <w:lang w:val="ru-RU"/>
        </w:rPr>
        <w:t>удовлетворенности потребителей качеством товаров и услуг на товарных рынках региона и состоянием ценовой конкуренции;</w:t>
      </w:r>
    </w:p>
    <w:p w:rsidR="005334F6" w:rsidRDefault="00C173A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</w:t>
      </w:r>
      <w:r w:rsidR="005334F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удовлетворенности субъектов предпринимательской деятельности и потребителей товаров и услуг качеством (уровнем доступности, понятности и удобства получения) официальной информации о </w:t>
      </w:r>
      <w:r w:rsidR="005334F6"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состоянии конкурентной среды на рынках товаров и услуг региона и деятельности по содействию раз</w:t>
      </w:r>
      <w:r w:rsidR="005E781E">
        <w:rPr>
          <w:rFonts w:ascii="Times New Roman" w:hAnsi="Times New Roman" w:cs="Times New Roman"/>
          <w:sz w:val="28"/>
          <w:szCs w:val="28"/>
          <w:lang w:val="ru-RU"/>
        </w:rPr>
        <w:t>витию конкуренции в регионе;</w:t>
      </w:r>
    </w:p>
    <w:p w:rsidR="005E781E" w:rsidRDefault="005E781E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мониторинг деятельности субъ</w:t>
      </w:r>
      <w:r w:rsidR="004B3AD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ктов естественных монополий на территории республики.</w:t>
      </w:r>
    </w:p>
    <w:p w:rsidR="00EB44DA" w:rsidRDefault="00EB44DA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о результатах проведенного опроса размещена</w:t>
      </w:r>
      <w:r w:rsidR="00DC7D7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Министерства экономического </w:t>
      </w:r>
      <w:r w:rsidR="002101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развития Республики Северная Осетия-Алания </w:t>
      </w:r>
      <w:hyperlink r:id="rId26" w:history="1">
        <w:r w:rsidR="00DC7D7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http://economy.alania.gov.ru/activity/development/monitoring</w:t>
        </w:r>
      </w:hyperlink>
      <w:r w:rsidR="00DC7D7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C7D7C" w:rsidRDefault="00F0580C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0580C">
        <w:rPr>
          <w:rFonts w:ascii="Times New Roman" w:hAnsi="Times New Roman" w:cs="Times New Roman"/>
          <w:sz w:val="28"/>
          <w:szCs w:val="28"/>
          <w:lang w:val="ru-RU"/>
        </w:rPr>
        <w:t xml:space="preserve">В отчетном 2018 году при поддержке органов исполнительной власти и местного самоуправления республики в анкетировании приняли участие 929 потребителей (населения) и 454 </w:t>
      </w:r>
      <w:r w:rsidR="00F90D1F">
        <w:rPr>
          <w:rFonts w:ascii="Times New Roman" w:hAnsi="Times New Roman" w:cs="Times New Roman"/>
          <w:sz w:val="28"/>
          <w:szCs w:val="28"/>
          <w:lang w:val="ru-RU"/>
        </w:rPr>
        <w:t>субъекта предпринимательской деятельности</w:t>
      </w:r>
      <w:r w:rsidRPr="00F0580C">
        <w:rPr>
          <w:rFonts w:ascii="Times New Roman" w:hAnsi="Times New Roman" w:cs="Times New Roman"/>
          <w:sz w:val="28"/>
          <w:szCs w:val="28"/>
          <w:lang w:val="ru-RU"/>
        </w:rPr>
        <w:t>, что в 2,2 и 2,6 раза больше, чем в прошлом году (в 2017 году: 420 респондентов среди населения и 175 предпринимателей)</w:t>
      </w:r>
      <w:r w:rsidR="00DC7D7C" w:rsidRPr="00F058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5B85" w:rsidRPr="00FC5F38" w:rsidRDefault="004B5E15" w:rsidP="00FC5F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 целях </w:t>
      </w:r>
      <w:r w:rsidR="00FC5F38"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упрощение начала и ведения предпринимательской деятельности, сокращения административных барьеров и устранения ограничения в виде необходимости получения от государственных органов различных разрешений, согласований и заключений </w:t>
      </w:r>
      <w:r w:rsidR="00BE5B85" w:rsidRPr="00FC5F38">
        <w:rPr>
          <w:rFonts w:ascii="Times New Roman" w:hAnsi="Times New Roman" w:cs="Times New Roman"/>
          <w:sz w:val="28"/>
          <w:szCs w:val="28"/>
          <w:lang w:val="ru-RU"/>
        </w:rPr>
        <w:t>Администраци</w:t>
      </w:r>
      <w:r w:rsidR="00FC5F38" w:rsidRPr="00FC5F38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BE5B85"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 Главы Республики Северная Осетия-Алания и Правительства Республики Северная Осетия-Алания </w:t>
      </w:r>
      <w:r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26 ноября объявлен </w:t>
      </w:r>
      <w:r w:rsidR="00BE5B85" w:rsidRPr="00FC5F38">
        <w:rPr>
          <w:rFonts w:ascii="Times New Roman" w:hAnsi="Times New Roman" w:cs="Times New Roman"/>
          <w:sz w:val="28"/>
          <w:szCs w:val="28"/>
          <w:lang w:val="ru-RU"/>
        </w:rPr>
        <w:t>республиканский конкурс «Выявление административных барьеров»</w:t>
      </w:r>
      <w:r w:rsidR="003D4AE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27" w:history="1">
        <w:r w:rsidR="003D4AE7" w:rsidRPr="00852A44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http://alania.gov.ru/news/7147</w:t>
        </w:r>
      </w:hyperlink>
      <w:r w:rsidR="003D4AE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FC5F3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C5F38">
        <w:rPr>
          <w:rFonts w:ascii="Times New Roman" w:hAnsi="Times New Roman" w:cs="Times New Roman"/>
          <w:sz w:val="28"/>
          <w:szCs w:val="28"/>
          <w:lang w:val="ru-RU"/>
        </w:rPr>
        <w:t xml:space="preserve"> котором могут принять участие </w:t>
      </w:r>
      <w:r w:rsidR="00210142">
        <w:rPr>
          <w:rFonts w:ascii="Times New Roman" w:hAnsi="Times New Roman" w:cs="Times New Roman"/>
          <w:sz w:val="28"/>
          <w:szCs w:val="28"/>
          <w:lang w:val="ru-RU"/>
        </w:rPr>
        <w:t xml:space="preserve">граждане, </w:t>
      </w:r>
      <w:r w:rsidRPr="00FC5F38">
        <w:rPr>
          <w:rFonts w:ascii="Times New Roman" w:hAnsi="Times New Roman" w:cs="Times New Roman"/>
          <w:sz w:val="28"/>
          <w:szCs w:val="28"/>
          <w:lang w:val="ru-RU"/>
        </w:rPr>
        <w:t>направившие заявку</w:t>
      </w:r>
      <w:proofErr w:type="gramEnd"/>
      <w:r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 с описанием</w:t>
      </w:r>
      <w:r w:rsidR="00FC5F38"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F38">
        <w:rPr>
          <w:rFonts w:ascii="Times New Roman" w:hAnsi="Times New Roman" w:cs="Times New Roman"/>
          <w:sz w:val="28"/>
          <w:szCs w:val="28"/>
          <w:lang w:val="ru-RU"/>
        </w:rPr>
        <w:t>выявленного административного барьера и конкретные предложения по его устранению</w:t>
      </w:r>
      <w:r w:rsidR="00FC5F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5B85" w:rsidRPr="00FC5F38" w:rsidRDefault="00BE5B85" w:rsidP="00BE5B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Победители конкурса </w:t>
      </w:r>
      <w:r w:rsidR="00FC5F38"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будут определены </w:t>
      </w:r>
      <w:r w:rsidRPr="00FC5F38">
        <w:rPr>
          <w:rFonts w:ascii="Times New Roman" w:hAnsi="Times New Roman" w:cs="Times New Roman"/>
          <w:sz w:val="28"/>
          <w:szCs w:val="28"/>
          <w:lang w:val="ru-RU"/>
        </w:rPr>
        <w:t>специально созданной комиссией.</w:t>
      </w:r>
    </w:p>
    <w:p w:rsidR="00BE5B85" w:rsidRPr="00FC5F38" w:rsidRDefault="00BE5B85" w:rsidP="00BE5B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C5F38">
        <w:rPr>
          <w:rFonts w:ascii="Times New Roman" w:hAnsi="Times New Roman" w:cs="Times New Roman"/>
          <w:sz w:val="28"/>
          <w:szCs w:val="28"/>
          <w:lang w:val="ru-RU"/>
        </w:rPr>
        <w:t>Комиссия оценивает заявки с предложениями по устранению административных барьеров по следующим критериям:</w:t>
      </w:r>
    </w:p>
    <w:p w:rsidR="00BE5B85" w:rsidRPr="00FC5F38" w:rsidRDefault="00BE5B85" w:rsidP="00BE5B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C5F38">
        <w:rPr>
          <w:rFonts w:ascii="Times New Roman" w:hAnsi="Times New Roman" w:cs="Times New Roman"/>
          <w:sz w:val="28"/>
          <w:szCs w:val="28"/>
          <w:lang w:val="ru-RU"/>
        </w:rPr>
        <w:t>1) социальная значимость устраняемого административного барьера;</w:t>
      </w:r>
    </w:p>
    <w:p w:rsidR="00BE5B85" w:rsidRPr="00FC5F38" w:rsidRDefault="00BE5B85" w:rsidP="00BE5B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C5F38">
        <w:rPr>
          <w:rFonts w:ascii="Times New Roman" w:hAnsi="Times New Roman" w:cs="Times New Roman"/>
          <w:sz w:val="28"/>
          <w:szCs w:val="28"/>
          <w:lang w:val="ru-RU"/>
        </w:rPr>
        <w:t>2) снижение уровня коррупционных рисков при получении государственной, муниципальной услуги;</w:t>
      </w:r>
    </w:p>
    <w:p w:rsidR="00BE5B85" w:rsidRPr="00FC5F38" w:rsidRDefault="00BE5B85" w:rsidP="00BE5B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C5F38">
        <w:rPr>
          <w:rFonts w:ascii="Times New Roman" w:hAnsi="Times New Roman" w:cs="Times New Roman"/>
          <w:sz w:val="28"/>
          <w:szCs w:val="28"/>
          <w:lang w:val="ru-RU"/>
        </w:rPr>
        <w:t>3) уменьшение количества документов, необходимых для получения государственной, муниципальной услуги;</w:t>
      </w:r>
    </w:p>
    <w:p w:rsidR="00BE5B85" w:rsidRPr="00FC5F38" w:rsidRDefault="00BE5B85" w:rsidP="00BE5B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C5F38">
        <w:rPr>
          <w:rFonts w:ascii="Times New Roman" w:hAnsi="Times New Roman" w:cs="Times New Roman"/>
          <w:sz w:val="28"/>
          <w:szCs w:val="28"/>
          <w:lang w:val="ru-RU"/>
        </w:rPr>
        <w:t>4) сокращение времени предоставления государственной, муниципальной услуги;</w:t>
      </w:r>
    </w:p>
    <w:p w:rsidR="00BE5B85" w:rsidRPr="00FC5F38" w:rsidRDefault="00BE5B85" w:rsidP="00BE5B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C5F38">
        <w:rPr>
          <w:rFonts w:ascii="Times New Roman" w:hAnsi="Times New Roman" w:cs="Times New Roman"/>
          <w:sz w:val="28"/>
          <w:szCs w:val="28"/>
          <w:lang w:val="ru-RU"/>
        </w:rPr>
        <w:t>5) перевод государственной, муниципальной услуги в бесконтактный (без участия государственных гражданских, муниципальных служащих) вид, в том числе ее перевод в электронную форму.</w:t>
      </w:r>
    </w:p>
    <w:p w:rsidR="00BE5B85" w:rsidRDefault="00BE5B85" w:rsidP="00BE5B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конкурса будут определены </w:t>
      </w:r>
      <w:r w:rsidR="00FC5F38" w:rsidRPr="00FC5F38">
        <w:rPr>
          <w:rFonts w:ascii="Times New Roman" w:hAnsi="Times New Roman" w:cs="Times New Roman"/>
          <w:sz w:val="28"/>
          <w:szCs w:val="28"/>
          <w:lang w:val="ru-RU"/>
        </w:rPr>
        <w:t xml:space="preserve">в марте </w:t>
      </w:r>
      <w:r w:rsidRPr="00FC5F38">
        <w:rPr>
          <w:rFonts w:ascii="Times New Roman" w:hAnsi="Times New Roman" w:cs="Times New Roman"/>
          <w:sz w:val="28"/>
          <w:szCs w:val="28"/>
          <w:lang w:val="ru-RU"/>
        </w:rPr>
        <w:t>2019 года.</w:t>
      </w:r>
    </w:p>
    <w:p w:rsidR="002827E3" w:rsidRPr="00673E05" w:rsidRDefault="002827E3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827E3" w:rsidRPr="005334F6" w:rsidRDefault="002827E3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3.3.1. Результаты проведенного ежегодного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:rsidR="00155608" w:rsidRPr="00A80A62" w:rsidRDefault="00155608" w:rsidP="00673E0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8694C" w:rsidRDefault="0068694C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мониторинга наличия (отсутствия)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административных барьеров и оценки состояния конкурентной среды субъектами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предпринимательской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опрошено </w:t>
      </w:r>
      <w:r w:rsidRPr="00EF643F">
        <w:rPr>
          <w:rFonts w:ascii="Times New Roman" w:hAnsi="Times New Roman" w:cs="Times New Roman"/>
          <w:sz w:val="28"/>
          <w:szCs w:val="28"/>
          <w:lang w:val="ru-RU"/>
        </w:rPr>
        <w:t xml:space="preserve">около </w:t>
      </w:r>
      <w:r w:rsidR="00EF643F" w:rsidRPr="00EF643F">
        <w:rPr>
          <w:rFonts w:ascii="Times New Roman" w:hAnsi="Times New Roman" w:cs="Times New Roman"/>
          <w:sz w:val="28"/>
          <w:szCs w:val="28"/>
          <w:lang w:val="ru-RU"/>
        </w:rPr>
        <w:t xml:space="preserve">500 </w:t>
      </w:r>
      <w:r w:rsidRPr="00EF643F">
        <w:rPr>
          <w:rFonts w:ascii="Times New Roman" w:hAnsi="Times New Roman" w:cs="Times New Roman"/>
          <w:sz w:val="28"/>
          <w:szCs w:val="28"/>
          <w:lang w:val="ru-RU"/>
        </w:rPr>
        <w:t>предпринимателей</w:t>
      </w:r>
      <w:r w:rsidR="00EF643F">
        <w:rPr>
          <w:rFonts w:ascii="Times New Roman" w:hAnsi="Times New Roman" w:cs="Times New Roman"/>
          <w:sz w:val="28"/>
          <w:szCs w:val="28"/>
          <w:lang w:val="ru-RU"/>
        </w:rPr>
        <w:t xml:space="preserve"> (для сравнения, в 2017 году - 175)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694C" w:rsidRDefault="0068694C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Наибольший удельный вес респондентов пришелся на хозяйс</w:t>
      </w:r>
      <w:r w:rsidR="00E22247">
        <w:rPr>
          <w:rFonts w:ascii="Times New Roman" w:hAnsi="Times New Roman" w:cs="Times New Roman"/>
          <w:sz w:val="28"/>
          <w:szCs w:val="28"/>
          <w:lang w:val="ru-RU"/>
        </w:rPr>
        <w:t>твующие субъекты, осуществляющие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свою деятельность на </w:t>
      </w:r>
      <w:r w:rsidR="00AF23A6">
        <w:rPr>
          <w:rFonts w:ascii="Times New Roman" w:hAnsi="Times New Roman" w:cs="Times New Roman"/>
          <w:sz w:val="28"/>
          <w:szCs w:val="28"/>
          <w:lang w:val="ru-RU"/>
        </w:rPr>
        <w:t>рынке:</w:t>
      </w:r>
    </w:p>
    <w:p w:rsidR="00AF23A6" w:rsidRPr="00945856" w:rsidRDefault="009F07CF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4585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F23A6" w:rsidRPr="00945856">
        <w:rPr>
          <w:rFonts w:ascii="Times New Roman" w:hAnsi="Times New Roman" w:cs="Times New Roman"/>
          <w:sz w:val="28"/>
          <w:szCs w:val="28"/>
          <w:lang w:val="ru-RU"/>
        </w:rPr>
        <w:t xml:space="preserve">озничной торговли </w:t>
      </w:r>
      <w:r w:rsidR="0094585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F23A6" w:rsidRPr="00945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5856" w:rsidRPr="00945856">
        <w:rPr>
          <w:rFonts w:ascii="Times New Roman" w:hAnsi="Times New Roman" w:cs="Times New Roman"/>
          <w:sz w:val="28"/>
          <w:szCs w:val="28"/>
          <w:lang w:val="ru-RU"/>
        </w:rPr>
        <w:t>34,5</w:t>
      </w:r>
      <w:r w:rsidR="00AF23A6" w:rsidRPr="00945856">
        <w:rPr>
          <w:rFonts w:ascii="Times New Roman" w:hAnsi="Times New Roman" w:cs="Times New Roman"/>
          <w:sz w:val="28"/>
          <w:szCs w:val="28"/>
          <w:lang w:val="ru-RU"/>
        </w:rPr>
        <w:t>%,</w:t>
      </w:r>
    </w:p>
    <w:p w:rsidR="00AF23A6" w:rsidRPr="00945856" w:rsidRDefault="0094585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45856">
        <w:rPr>
          <w:rFonts w:ascii="Times New Roman" w:hAnsi="Times New Roman" w:cs="Times New Roman"/>
          <w:sz w:val="28"/>
          <w:szCs w:val="28"/>
          <w:lang w:val="ru-RU"/>
        </w:rPr>
        <w:t>сельского хозяйства</w:t>
      </w:r>
      <w:r w:rsidR="009B6032" w:rsidRPr="0094585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F23A6" w:rsidRPr="00945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5856">
        <w:rPr>
          <w:rFonts w:ascii="Times New Roman" w:hAnsi="Times New Roman" w:cs="Times New Roman"/>
          <w:sz w:val="28"/>
          <w:szCs w:val="28"/>
          <w:lang w:val="ru-RU"/>
        </w:rPr>
        <w:t>22,5</w:t>
      </w:r>
      <w:r w:rsidR="00AF23A6" w:rsidRPr="00945856">
        <w:rPr>
          <w:rFonts w:ascii="Times New Roman" w:hAnsi="Times New Roman" w:cs="Times New Roman"/>
          <w:sz w:val="28"/>
          <w:szCs w:val="28"/>
          <w:lang w:val="ru-RU"/>
        </w:rPr>
        <w:t>%,</w:t>
      </w:r>
    </w:p>
    <w:p w:rsidR="00AF23A6" w:rsidRPr="00945856" w:rsidRDefault="0094585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45856">
        <w:rPr>
          <w:rFonts w:ascii="Times New Roman" w:hAnsi="Times New Roman" w:cs="Times New Roman"/>
          <w:sz w:val="28"/>
          <w:szCs w:val="28"/>
          <w:lang w:val="ru-RU"/>
        </w:rPr>
        <w:t>здравоохранения и социальных</w:t>
      </w:r>
      <w:r w:rsidR="00AF23A6" w:rsidRPr="00945856">
        <w:rPr>
          <w:rFonts w:ascii="Times New Roman" w:hAnsi="Times New Roman" w:cs="Times New Roman"/>
          <w:sz w:val="28"/>
          <w:szCs w:val="28"/>
          <w:lang w:val="ru-RU"/>
        </w:rPr>
        <w:t xml:space="preserve"> услуг </w:t>
      </w:r>
      <w:r w:rsidRPr="0094585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F23A6" w:rsidRPr="00945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5856">
        <w:rPr>
          <w:rFonts w:ascii="Times New Roman" w:hAnsi="Times New Roman" w:cs="Times New Roman"/>
          <w:sz w:val="28"/>
          <w:szCs w:val="28"/>
          <w:lang w:val="ru-RU"/>
        </w:rPr>
        <w:t>6,8</w:t>
      </w:r>
      <w:r w:rsidR="00AF23A6" w:rsidRPr="00945856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AF23A6" w:rsidRDefault="00AF23A6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периоду времени, в течение которого осуществляют свою деятельность опрошенные субъекты предпринимательской деятельности, результаты представлены на </w:t>
      </w:r>
      <w:r w:rsidR="009F07CF">
        <w:rPr>
          <w:rFonts w:ascii="Times New Roman" w:hAnsi="Times New Roman" w:cs="Times New Roman"/>
          <w:sz w:val="28"/>
          <w:szCs w:val="28"/>
          <w:lang w:val="ru-RU"/>
        </w:rPr>
        <w:t>рисунке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</w:p>
    <w:p w:rsidR="00AF23A6" w:rsidRDefault="009F07CF" w:rsidP="00AF2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AF23A6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FA40CC" w:rsidRDefault="00B437FA" w:rsidP="00AF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437F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47F044D" wp14:editId="57D4CE72">
            <wp:extent cx="5943600" cy="37147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A40CC" w:rsidRDefault="00FA40CC" w:rsidP="00AF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0CC" w:rsidRDefault="007D57C7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FA40CC">
        <w:rPr>
          <w:rFonts w:ascii="Times New Roman" w:hAnsi="Times New Roman" w:cs="Times New Roman"/>
          <w:sz w:val="28"/>
          <w:szCs w:val="28"/>
          <w:lang w:val="ru-RU"/>
        </w:rPr>
        <w:t xml:space="preserve">% опрошенных предпринимателей осуществляют свою деятельность на рынке республики, </w:t>
      </w:r>
      <w:r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FA40CC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B660EA">
        <w:rPr>
          <w:rFonts w:ascii="Times New Roman" w:hAnsi="Times New Roman" w:cs="Times New Roman"/>
          <w:sz w:val="28"/>
          <w:szCs w:val="28"/>
          <w:lang w:val="ru-RU"/>
        </w:rPr>
        <w:t>- на локальном рынке (отдельное муниципальное образование</w:t>
      </w:r>
      <w:r w:rsidR="00FA40C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660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660EA">
        <w:rPr>
          <w:rFonts w:ascii="Times New Roman" w:hAnsi="Times New Roman" w:cs="Times New Roman"/>
          <w:sz w:val="28"/>
          <w:szCs w:val="28"/>
          <w:lang w:val="ru-RU"/>
        </w:rPr>
        <w:t xml:space="preserve">% - на рынках нескольких субъектов Российской Федерации и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660EA">
        <w:rPr>
          <w:rFonts w:ascii="Times New Roman" w:hAnsi="Times New Roman" w:cs="Times New Roman"/>
          <w:sz w:val="28"/>
          <w:szCs w:val="28"/>
          <w:lang w:val="ru-RU"/>
        </w:rPr>
        <w:t>5% - на рынке Российской Федерации (</w:t>
      </w:r>
      <w:r w:rsidR="009F07CF"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B660EA">
        <w:rPr>
          <w:rFonts w:ascii="Times New Roman" w:hAnsi="Times New Roman" w:cs="Times New Roman"/>
          <w:sz w:val="28"/>
          <w:szCs w:val="28"/>
          <w:lang w:val="ru-RU"/>
        </w:rPr>
        <w:t xml:space="preserve"> 2).</w:t>
      </w:r>
    </w:p>
    <w:p w:rsidR="009B6032" w:rsidRDefault="00C5505E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5505E">
        <w:rPr>
          <w:rFonts w:ascii="Times New Roman" w:hAnsi="Times New Roman" w:cs="Times New Roman"/>
          <w:sz w:val="28"/>
          <w:szCs w:val="28"/>
          <w:lang w:val="ru-RU"/>
        </w:rPr>
        <w:t>Оценка представителей бизнеса относительно уровня конкурентной среды на представляемых ими рынках приведена на рисунке 3, по данным которой респонденты в целом позитивно оценивают состояние конкурентной среды в Республике Северная Осетия-Алания.</w:t>
      </w:r>
    </w:p>
    <w:p w:rsidR="00C5505E" w:rsidRDefault="00C5505E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5505E">
        <w:rPr>
          <w:rFonts w:ascii="Times New Roman" w:hAnsi="Times New Roman" w:cs="Times New Roman"/>
          <w:sz w:val="28"/>
          <w:szCs w:val="28"/>
          <w:lang w:val="ru-RU"/>
        </w:rPr>
        <w:t>34% респондентов отметили конкуренцию в республике как «очень высокую» (16%) «высокую» (18%), как «умеренную» - 35%, при этом 17% респондентов считают, что конкуренция слабая, 14% высказались о ее отсутствии.</w:t>
      </w:r>
    </w:p>
    <w:p w:rsidR="001F79E3" w:rsidRDefault="001F79E3" w:rsidP="0048716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051A9" w:rsidRPr="00A80A62" w:rsidRDefault="002051A9" w:rsidP="0048716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660EA" w:rsidRDefault="009F07CF" w:rsidP="00B66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Рисунок</w:t>
      </w:r>
      <w:r w:rsidR="00B660EA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</w:p>
    <w:p w:rsidR="00B660EA" w:rsidRDefault="007D57C7" w:rsidP="00AF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57C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A00C867" wp14:editId="2B14DADB">
            <wp:extent cx="5943600" cy="3248025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36DD0" w:rsidRDefault="00536DD0" w:rsidP="00AF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36DD0" w:rsidRDefault="00536DD0" w:rsidP="00536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536D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ценка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субъектами предпринимательской деятельности состояния конкурентной среды в Республике Северная Осетия-Алания</w:t>
      </w:r>
    </w:p>
    <w:p w:rsidR="00536DD0" w:rsidRPr="00A80A62" w:rsidRDefault="00536DD0" w:rsidP="00536DD0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536DD0" w:rsidRPr="00536DD0" w:rsidRDefault="009F07CF" w:rsidP="00536D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3</w:t>
      </w:r>
    </w:p>
    <w:p w:rsidR="00B660EA" w:rsidRDefault="006354AC" w:rsidP="00AF23A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  <w:r w:rsidRPr="006354AC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A1CC951" wp14:editId="1D640663">
            <wp:extent cx="5943600" cy="2990850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D417F" w:rsidRDefault="00DD417F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36DD0" w:rsidRDefault="00E22247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 </w:t>
      </w:r>
      <w:r w:rsidR="00D76C66">
        <w:rPr>
          <w:rFonts w:ascii="Times New Roman" w:hAnsi="Times New Roman" w:cs="Times New Roman"/>
          <w:sz w:val="28"/>
          <w:szCs w:val="28"/>
          <w:lang w:val="ru-RU"/>
        </w:rPr>
        <w:t xml:space="preserve">большинство респондентов отмечают, что число конкурентов на представляемом ими рынке за </w:t>
      </w:r>
      <w:proofErr w:type="gramStart"/>
      <w:r w:rsidR="00D76C66">
        <w:rPr>
          <w:rFonts w:ascii="Times New Roman" w:hAnsi="Times New Roman" w:cs="Times New Roman"/>
          <w:sz w:val="28"/>
          <w:szCs w:val="28"/>
          <w:lang w:val="ru-RU"/>
        </w:rPr>
        <w:t>последние</w:t>
      </w:r>
      <w:proofErr w:type="gramEnd"/>
      <w:r w:rsidR="00D76C66">
        <w:rPr>
          <w:rFonts w:ascii="Times New Roman" w:hAnsi="Times New Roman" w:cs="Times New Roman"/>
          <w:sz w:val="28"/>
          <w:szCs w:val="28"/>
          <w:lang w:val="ru-RU"/>
        </w:rPr>
        <w:t xml:space="preserve"> 3 года увеличилось (на 4 и более конкурентов </w:t>
      </w:r>
      <w:r w:rsidR="009F07C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37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54AC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D76C66">
        <w:rPr>
          <w:rFonts w:ascii="Times New Roman" w:hAnsi="Times New Roman" w:cs="Times New Roman"/>
          <w:sz w:val="28"/>
          <w:szCs w:val="28"/>
          <w:lang w:val="ru-RU"/>
        </w:rPr>
        <w:t xml:space="preserve">%, </w:t>
      </w:r>
      <w:r w:rsidR="00C373E7">
        <w:rPr>
          <w:rFonts w:ascii="Times New Roman" w:hAnsi="Times New Roman" w:cs="Times New Roman"/>
          <w:sz w:val="28"/>
          <w:szCs w:val="28"/>
          <w:lang w:val="ru-RU"/>
        </w:rPr>
        <w:t>на 1-3 конкурента</w:t>
      </w:r>
      <w:r w:rsidR="001C3B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07C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37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AD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C3B55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D76C6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C3B55">
        <w:rPr>
          <w:rFonts w:ascii="Times New Roman" w:hAnsi="Times New Roman" w:cs="Times New Roman"/>
          <w:sz w:val="28"/>
          <w:szCs w:val="28"/>
          <w:lang w:val="ru-RU"/>
        </w:rPr>
        <w:t>. Неизменным считают количество конкурен</w:t>
      </w:r>
      <w:r w:rsidR="00C373E7">
        <w:rPr>
          <w:rFonts w:ascii="Times New Roman" w:hAnsi="Times New Roman" w:cs="Times New Roman"/>
          <w:sz w:val="28"/>
          <w:szCs w:val="28"/>
          <w:lang w:val="ru-RU"/>
        </w:rPr>
        <w:t>тов за последние несколько лет 30</w:t>
      </w:r>
      <w:r w:rsidR="001C3B55">
        <w:rPr>
          <w:rFonts w:ascii="Times New Roman" w:hAnsi="Times New Roman" w:cs="Times New Roman"/>
          <w:sz w:val="28"/>
          <w:szCs w:val="28"/>
          <w:lang w:val="ru-RU"/>
        </w:rPr>
        <w:t xml:space="preserve">% опрошенных, </w:t>
      </w:r>
      <w:r w:rsidR="00741AD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C3B55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C373E7">
        <w:rPr>
          <w:rFonts w:ascii="Times New Roman" w:hAnsi="Times New Roman" w:cs="Times New Roman"/>
          <w:sz w:val="28"/>
          <w:szCs w:val="28"/>
          <w:lang w:val="ru-RU"/>
        </w:rPr>
        <w:t>считают, что количество конкурентов сократилось</w:t>
      </w:r>
      <w:r w:rsidR="001C3B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F07CF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1C3B55">
        <w:rPr>
          <w:rFonts w:ascii="Times New Roman" w:hAnsi="Times New Roman" w:cs="Times New Roman"/>
          <w:sz w:val="28"/>
          <w:szCs w:val="28"/>
          <w:lang w:val="ru-RU"/>
        </w:rPr>
        <w:t>4).</w:t>
      </w:r>
    </w:p>
    <w:p w:rsidR="00DD417F" w:rsidRDefault="00DD417F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C3B55" w:rsidRDefault="009F07CF" w:rsidP="001C3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Рисунок </w:t>
      </w:r>
      <w:r w:rsidR="001C3B55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1C3B55" w:rsidRDefault="006354AC" w:rsidP="00AF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354AC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155D544" wp14:editId="74E3483F">
            <wp:extent cx="5939790" cy="3266302"/>
            <wp:effectExtent l="0" t="0" r="381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536DD0" w:rsidRDefault="001C3B55" w:rsidP="001170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мониторинга среди субъектов предпринимательской деятельности получена оценка наличия (отсутствия) административных барьеров, представленная на </w:t>
      </w:r>
      <w:r w:rsidR="009F07CF">
        <w:rPr>
          <w:rFonts w:ascii="Times New Roman" w:hAnsi="Times New Roman" w:cs="Times New Roman"/>
          <w:sz w:val="28"/>
          <w:szCs w:val="28"/>
          <w:lang w:val="ru-RU"/>
        </w:rPr>
        <w:t xml:space="preserve">рисунке </w:t>
      </w:r>
      <w:r>
        <w:rPr>
          <w:rFonts w:ascii="Times New Roman" w:hAnsi="Times New Roman" w:cs="Times New Roman"/>
          <w:sz w:val="28"/>
          <w:szCs w:val="28"/>
          <w:lang w:val="ru-RU"/>
        </w:rPr>
        <w:t>5.</w:t>
      </w:r>
    </w:p>
    <w:p w:rsidR="00C373E7" w:rsidRPr="00A80A62" w:rsidRDefault="00C373E7" w:rsidP="00117011">
      <w:pPr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</w:p>
    <w:p w:rsidR="00C373E7" w:rsidRPr="00C373E7" w:rsidRDefault="00C373E7" w:rsidP="00844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73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Административные барьеры, которые оказывают существенное влияние </w:t>
      </w:r>
      <w:r w:rsidR="002051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ведение </w:t>
      </w:r>
      <w:r w:rsidRPr="00C373E7">
        <w:rPr>
          <w:rFonts w:ascii="Times New Roman" w:hAnsi="Times New Roman" w:cs="Times New Roman"/>
          <w:b/>
          <w:sz w:val="28"/>
          <w:szCs w:val="28"/>
          <w:lang w:val="ru-RU"/>
        </w:rPr>
        <w:t>или открытия нового бизнеса</w:t>
      </w:r>
    </w:p>
    <w:p w:rsidR="001C3B55" w:rsidRPr="00457E6A" w:rsidRDefault="009F07CF" w:rsidP="00C3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C373E7" w:rsidRPr="00457E6A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9F07CF" w:rsidRPr="00A80A62" w:rsidRDefault="00025D65" w:rsidP="001C3B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9A9D49D" wp14:editId="58D8BF29">
            <wp:extent cx="5939790" cy="3214806"/>
            <wp:effectExtent l="0" t="0" r="3810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46282" w:rsidRDefault="00C373E7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 представленных данных видно, что большинство респондентов отмечают в качестве ограничения </w:t>
      </w:r>
      <w:r w:rsidR="00205AA2">
        <w:rPr>
          <w:rFonts w:ascii="Times New Roman" w:hAnsi="Times New Roman" w:cs="Times New Roman"/>
          <w:sz w:val="28"/>
          <w:szCs w:val="28"/>
          <w:lang w:val="ru-RU"/>
        </w:rPr>
        <w:t xml:space="preserve">ведения собственного дела в республике высокие налоги и нестабильность российского законодательства, регулирующего предпринимательскую деятельность, сложности в получении </w:t>
      </w:r>
      <w:r w:rsidR="00205AA2">
        <w:rPr>
          <w:rFonts w:ascii="Times New Roman" w:hAnsi="Times New Roman" w:cs="Times New Roman"/>
          <w:sz w:val="28"/>
          <w:szCs w:val="28"/>
          <w:lang w:val="ru-RU"/>
        </w:rPr>
        <w:lastRenderedPageBreak/>
        <w:t>доступа к земельным участкам, коррупцию, сложность (затянутость) получения соответ</w:t>
      </w:r>
      <w:r w:rsidR="00E22247">
        <w:rPr>
          <w:rFonts w:ascii="Times New Roman" w:hAnsi="Times New Roman" w:cs="Times New Roman"/>
          <w:sz w:val="28"/>
          <w:szCs w:val="28"/>
          <w:lang w:val="ru-RU"/>
        </w:rPr>
        <w:t xml:space="preserve">ствующих лицензий. </w:t>
      </w:r>
    </w:p>
    <w:p w:rsidR="00FB3292" w:rsidRDefault="00546282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 </w:t>
      </w:r>
      <w:r w:rsidR="00CD633B" w:rsidRPr="00CD633B">
        <w:rPr>
          <w:rFonts w:ascii="Times New Roman" w:hAnsi="Times New Roman" w:cs="Times New Roman"/>
          <w:sz w:val="28"/>
          <w:szCs w:val="28"/>
          <w:lang w:val="ru-RU"/>
        </w:rPr>
        <w:t>17,2</w:t>
      </w:r>
      <w:r w:rsidR="00FB3292" w:rsidRPr="00CD633B">
        <w:rPr>
          <w:rFonts w:ascii="Times New Roman" w:hAnsi="Times New Roman" w:cs="Times New Roman"/>
          <w:sz w:val="28"/>
          <w:szCs w:val="28"/>
          <w:lang w:val="ru-RU"/>
        </w:rPr>
        <w:t>% респондентов отмечают отсутствие барьеров для предпринимательской деятельности</w:t>
      </w:r>
      <w:r w:rsidR="00E22247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D633B" w:rsidRPr="00CD633B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E22247" w:rsidRPr="00CD633B">
        <w:rPr>
          <w:rFonts w:ascii="Times New Roman" w:hAnsi="Times New Roman" w:cs="Times New Roman"/>
          <w:sz w:val="28"/>
          <w:szCs w:val="28"/>
          <w:lang w:val="ru-RU"/>
        </w:rPr>
        <w:t>% считают, что имеются барьеры</w:t>
      </w:r>
      <w:r w:rsidR="00FB3292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, которые преодолимы без особых затрат, </w:t>
      </w:r>
      <w:r w:rsidR="00CD633B" w:rsidRPr="00CD633B">
        <w:rPr>
          <w:rFonts w:ascii="Times New Roman" w:hAnsi="Times New Roman" w:cs="Times New Roman"/>
          <w:sz w:val="28"/>
          <w:szCs w:val="28"/>
          <w:lang w:val="ru-RU"/>
        </w:rPr>
        <w:t>25,2</w:t>
      </w:r>
      <w:r w:rsidR="00FB3292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% - </w:t>
      </w:r>
      <w:r w:rsidR="00E22247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FB3292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барьеры преодолимы при значительных затратах, еще </w:t>
      </w:r>
      <w:r w:rsidR="00CD633B" w:rsidRPr="00CD633B">
        <w:rPr>
          <w:rFonts w:ascii="Times New Roman" w:hAnsi="Times New Roman" w:cs="Times New Roman"/>
          <w:sz w:val="28"/>
          <w:szCs w:val="28"/>
          <w:lang w:val="ru-RU"/>
        </w:rPr>
        <w:t>26,6</w:t>
      </w:r>
      <w:r w:rsidR="00FB3292" w:rsidRPr="00CD633B">
        <w:rPr>
          <w:rFonts w:ascii="Times New Roman" w:hAnsi="Times New Roman" w:cs="Times New Roman"/>
          <w:sz w:val="28"/>
          <w:szCs w:val="28"/>
          <w:lang w:val="ru-RU"/>
        </w:rPr>
        <w:t>% опрошенных не смогли</w:t>
      </w:r>
      <w:r w:rsidR="00FB3292">
        <w:rPr>
          <w:rFonts w:ascii="Times New Roman" w:hAnsi="Times New Roman" w:cs="Times New Roman"/>
          <w:sz w:val="28"/>
          <w:szCs w:val="28"/>
          <w:lang w:val="ru-RU"/>
        </w:rPr>
        <w:t xml:space="preserve"> дать оценку (</w:t>
      </w:r>
      <w:r w:rsidR="009F07CF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57E6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B329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A377C" w:rsidRDefault="009F07CF" w:rsidP="00FB32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57E6A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546282" w:rsidRDefault="00546282" w:rsidP="009F07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6282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0CF3DAE" wp14:editId="097E3347">
            <wp:extent cx="5943600" cy="2495550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A377C" w:rsidRDefault="00F35BF7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35BF7">
        <w:rPr>
          <w:rFonts w:ascii="Times New Roman" w:hAnsi="Times New Roman" w:cs="Times New Roman"/>
          <w:sz w:val="28"/>
          <w:szCs w:val="28"/>
          <w:lang w:val="ru-RU"/>
        </w:rPr>
        <w:t xml:space="preserve">Предпринимателей опрашивали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F35BF7">
        <w:rPr>
          <w:rFonts w:ascii="Times New Roman" w:hAnsi="Times New Roman" w:cs="Times New Roman"/>
          <w:sz w:val="28"/>
          <w:szCs w:val="28"/>
          <w:lang w:val="ru-RU"/>
        </w:rPr>
        <w:t>на предмет оценки действий органов власти</w:t>
      </w:r>
      <w:r w:rsidR="000E0A43">
        <w:rPr>
          <w:rFonts w:ascii="Times New Roman" w:hAnsi="Times New Roman" w:cs="Times New Roman"/>
          <w:sz w:val="28"/>
          <w:szCs w:val="28"/>
          <w:lang w:val="ru-RU"/>
        </w:rPr>
        <w:t xml:space="preserve">, предпринимаемых в целях снижения барьеров для ведения или открытия нового </w:t>
      </w:r>
      <w:r>
        <w:rPr>
          <w:rFonts w:ascii="Times New Roman" w:hAnsi="Times New Roman" w:cs="Times New Roman"/>
          <w:sz w:val="28"/>
          <w:szCs w:val="28"/>
          <w:lang w:val="ru-RU"/>
        </w:rPr>
        <w:t>бизнеса</w:t>
      </w:r>
      <w:r w:rsidR="000E0A43">
        <w:rPr>
          <w:rFonts w:ascii="Times New Roman" w:hAnsi="Times New Roman" w:cs="Times New Roman"/>
          <w:sz w:val="28"/>
          <w:szCs w:val="28"/>
          <w:lang w:val="ru-RU"/>
        </w:rPr>
        <w:t xml:space="preserve">. Результаты представлены на </w:t>
      </w:r>
      <w:r w:rsidR="009F07CF">
        <w:rPr>
          <w:rFonts w:ascii="Times New Roman" w:hAnsi="Times New Roman" w:cs="Times New Roman"/>
          <w:sz w:val="28"/>
          <w:szCs w:val="28"/>
          <w:lang w:val="ru-RU"/>
        </w:rPr>
        <w:t>рисунке</w:t>
      </w:r>
      <w:r w:rsidR="000E0A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E6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E0A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0A43" w:rsidRPr="00CD633B" w:rsidRDefault="00CD633B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D633B">
        <w:rPr>
          <w:rFonts w:ascii="Times New Roman" w:hAnsi="Times New Roman" w:cs="Times New Roman"/>
          <w:sz w:val="28"/>
          <w:szCs w:val="28"/>
          <w:lang w:val="ru-RU"/>
        </w:rPr>
        <w:t>16,9</w:t>
      </w:r>
      <w:r w:rsidR="000E0A43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% отметили, что власти помогают бизнесу, </w:t>
      </w:r>
      <w:r w:rsidRPr="00CD633B">
        <w:rPr>
          <w:rFonts w:ascii="Times New Roman" w:hAnsi="Times New Roman" w:cs="Times New Roman"/>
          <w:sz w:val="28"/>
          <w:szCs w:val="28"/>
          <w:lang w:val="ru-RU"/>
        </w:rPr>
        <w:t>20,9</w:t>
      </w:r>
      <w:r w:rsidR="000E0A43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% считают, что власти как помогают, так и мешают бизнесу, </w:t>
      </w:r>
      <w:r w:rsidRPr="00CD633B">
        <w:rPr>
          <w:rFonts w:ascii="Times New Roman" w:hAnsi="Times New Roman" w:cs="Times New Roman"/>
          <w:sz w:val="28"/>
          <w:szCs w:val="28"/>
          <w:lang w:val="ru-RU"/>
        </w:rPr>
        <w:t>19,1</w:t>
      </w:r>
      <w:r w:rsidR="000E0A43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% - что власти бездействуют, меньше </w:t>
      </w:r>
      <w:r w:rsidRPr="00CD633B">
        <w:rPr>
          <w:rFonts w:ascii="Times New Roman" w:hAnsi="Times New Roman" w:cs="Times New Roman"/>
          <w:sz w:val="28"/>
          <w:szCs w:val="28"/>
          <w:lang w:val="ru-RU"/>
        </w:rPr>
        <w:t>12,2</w:t>
      </w:r>
      <w:r w:rsidR="000E0A43" w:rsidRPr="00CD633B">
        <w:rPr>
          <w:rFonts w:ascii="Times New Roman" w:hAnsi="Times New Roman" w:cs="Times New Roman"/>
          <w:sz w:val="28"/>
          <w:szCs w:val="28"/>
          <w:lang w:val="ru-RU"/>
        </w:rPr>
        <w:t xml:space="preserve">% - что власть не помогает, но ее участие необходимо, </w:t>
      </w:r>
      <w:r w:rsidRPr="00CD633B">
        <w:rPr>
          <w:rFonts w:ascii="Times New Roman" w:hAnsi="Times New Roman" w:cs="Times New Roman"/>
          <w:sz w:val="28"/>
          <w:szCs w:val="28"/>
          <w:lang w:val="ru-RU"/>
        </w:rPr>
        <w:t>6,8</w:t>
      </w:r>
      <w:r w:rsidR="000E0A43" w:rsidRPr="00CD633B">
        <w:rPr>
          <w:rFonts w:ascii="Times New Roman" w:hAnsi="Times New Roman" w:cs="Times New Roman"/>
          <w:sz w:val="28"/>
          <w:szCs w:val="28"/>
          <w:lang w:val="ru-RU"/>
        </w:rPr>
        <w:t>% - что власть мешает бизнесу.</w:t>
      </w:r>
    </w:p>
    <w:p w:rsidR="000E0A43" w:rsidRPr="00F35BF7" w:rsidRDefault="009F07CF" w:rsidP="000E0A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57E6A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546282" w:rsidRDefault="00546282" w:rsidP="009F07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6282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981CFF5" wp14:editId="1413C771">
            <wp:extent cx="5943600" cy="234315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B3C2F" w:rsidRPr="00A80A62" w:rsidRDefault="000B3C2F" w:rsidP="001C3B5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B3C2F" w:rsidRPr="001E08AA" w:rsidRDefault="000B3C2F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При этом </w:t>
      </w:r>
      <w:r w:rsidR="001E08AA" w:rsidRPr="001E08AA">
        <w:rPr>
          <w:rFonts w:ascii="Times New Roman" w:hAnsi="Times New Roman" w:cs="Times New Roman"/>
          <w:sz w:val="28"/>
          <w:szCs w:val="28"/>
          <w:lang w:val="ru-RU"/>
        </w:rPr>
        <w:t>26,1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% опрошенных предпринимателей отмечают, что уровень административных барьеров за последние 3 года не изменился, больше </w:t>
      </w:r>
      <w:r w:rsidR="001E08AA" w:rsidRPr="001E08AA">
        <w:rPr>
          <w:rFonts w:ascii="Times New Roman" w:hAnsi="Times New Roman" w:cs="Times New Roman"/>
          <w:sz w:val="28"/>
          <w:szCs w:val="28"/>
          <w:lang w:val="ru-RU"/>
        </w:rPr>
        <w:t>7,8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% считают, что барьеры отсутствуют, как и раньше, </w:t>
      </w:r>
      <w:r w:rsidR="001E08AA" w:rsidRPr="001E08AA">
        <w:rPr>
          <w:rFonts w:ascii="Times New Roman" w:hAnsi="Times New Roman" w:cs="Times New Roman"/>
          <w:sz w:val="28"/>
          <w:szCs w:val="28"/>
          <w:lang w:val="ru-RU"/>
        </w:rPr>
        <w:t>32,5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% затруднились оценить, насколько изменились уровень и количество 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сложностей для бизнеса за последние несколько лет, </w:t>
      </w:r>
      <w:r w:rsidR="001E08AA" w:rsidRPr="001E08AA">
        <w:rPr>
          <w:rFonts w:ascii="Times New Roman" w:hAnsi="Times New Roman" w:cs="Times New Roman"/>
          <w:sz w:val="28"/>
          <w:szCs w:val="28"/>
          <w:lang w:val="ru-RU"/>
        </w:rPr>
        <w:t>17,4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E22247"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>считают, что бизнесу стало проще преодолевать барьеры</w:t>
      </w:r>
      <w:r w:rsidR="00E22247"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 как и раньше, </w:t>
      </w:r>
      <w:r w:rsidR="001E08AA" w:rsidRPr="001E08AA">
        <w:rPr>
          <w:rFonts w:ascii="Times New Roman" w:hAnsi="Times New Roman" w:cs="Times New Roman"/>
          <w:sz w:val="28"/>
          <w:szCs w:val="28"/>
          <w:lang w:val="ru-RU"/>
        </w:rPr>
        <w:t>8,9</w:t>
      </w:r>
      <w:r w:rsidR="00E22247"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отметили, что бизнесу стало </w:t>
      </w:r>
      <w:r w:rsidR="001E08AA" w:rsidRPr="001E08AA">
        <w:rPr>
          <w:rFonts w:ascii="Times New Roman" w:hAnsi="Times New Roman" w:cs="Times New Roman"/>
          <w:sz w:val="28"/>
          <w:szCs w:val="28"/>
          <w:lang w:val="ru-RU"/>
        </w:rPr>
        <w:t>сложнее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 спра</w:t>
      </w:r>
      <w:r w:rsidR="00E22247" w:rsidRPr="001E08AA">
        <w:rPr>
          <w:rFonts w:ascii="Times New Roman" w:hAnsi="Times New Roman" w:cs="Times New Roman"/>
          <w:sz w:val="28"/>
          <w:szCs w:val="28"/>
          <w:lang w:val="ru-RU"/>
        </w:rPr>
        <w:t>вляться с барьерами, 5</w:t>
      </w:r>
      <w:r w:rsidR="001E08AA" w:rsidRPr="001E08AA">
        <w:rPr>
          <w:rFonts w:ascii="Times New Roman" w:hAnsi="Times New Roman" w:cs="Times New Roman"/>
          <w:sz w:val="28"/>
          <w:szCs w:val="28"/>
          <w:lang w:val="ru-RU"/>
        </w:rPr>
        <w:t>,6</w:t>
      </w:r>
      <w:r w:rsidR="00E22247"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>считают, что за последние 3 года барьеры были полностью устранены</w:t>
      </w:r>
      <w:r w:rsidR="009F07CF" w:rsidRPr="001E08AA">
        <w:rPr>
          <w:rFonts w:ascii="Times New Roman" w:hAnsi="Times New Roman" w:cs="Times New Roman"/>
          <w:sz w:val="28"/>
          <w:szCs w:val="28"/>
          <w:lang w:val="ru-RU"/>
        </w:rPr>
        <w:t xml:space="preserve"> (рисунок 8)</w:t>
      </w:r>
      <w:r w:rsidRPr="001E08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7CF" w:rsidRPr="00A80A62" w:rsidRDefault="009F07CF" w:rsidP="001C3B5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B3C2F" w:rsidRDefault="009F07CF" w:rsidP="000B3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8</w:t>
      </w:r>
    </w:p>
    <w:p w:rsidR="000B3C2F" w:rsidRDefault="0058484A" w:rsidP="009F07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484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5D700EF" wp14:editId="344BA438">
            <wp:extent cx="5943600" cy="2381250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B3C2F" w:rsidRPr="00A80A62" w:rsidRDefault="000B3C2F" w:rsidP="001C3B5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B3C2F" w:rsidRDefault="0058484A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BD08A0">
        <w:rPr>
          <w:rFonts w:ascii="Times New Roman" w:hAnsi="Times New Roman" w:cs="Times New Roman"/>
          <w:sz w:val="28"/>
          <w:szCs w:val="28"/>
          <w:lang w:val="ru-RU"/>
        </w:rPr>
        <w:t>% предпринимателям не приходилось защищать свои права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(для сравнения, в 2017 году - 63% предпринимателям)</w:t>
      </w:r>
      <w:r w:rsidR="00BD08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BD08A0">
        <w:rPr>
          <w:rFonts w:ascii="Times New Roman" w:hAnsi="Times New Roman" w:cs="Times New Roman"/>
          <w:sz w:val="28"/>
          <w:szCs w:val="28"/>
          <w:lang w:val="ru-RU"/>
        </w:rPr>
        <w:t xml:space="preserve">% потребовалось защищать права в качестве предпринимателя. При этом </w:t>
      </w:r>
      <w:r w:rsidR="00C031D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D08A0">
        <w:rPr>
          <w:rFonts w:ascii="Times New Roman" w:hAnsi="Times New Roman" w:cs="Times New Roman"/>
          <w:sz w:val="28"/>
          <w:szCs w:val="28"/>
          <w:lang w:val="ru-RU"/>
        </w:rPr>
        <w:t>% удалось отстоять их</w:t>
      </w:r>
      <w:r w:rsidR="00C031D7">
        <w:rPr>
          <w:rFonts w:ascii="Times New Roman" w:hAnsi="Times New Roman" w:cs="Times New Roman"/>
          <w:sz w:val="28"/>
          <w:szCs w:val="28"/>
          <w:lang w:val="ru-RU"/>
        </w:rPr>
        <w:t xml:space="preserve"> (для сравнения, в 2017 году - 10%)</w:t>
      </w:r>
      <w:r w:rsidR="00BD08A0">
        <w:rPr>
          <w:rFonts w:ascii="Times New Roman" w:hAnsi="Times New Roman" w:cs="Times New Roman"/>
          <w:sz w:val="28"/>
          <w:szCs w:val="28"/>
          <w:lang w:val="ru-RU"/>
        </w:rPr>
        <w:t>, 5% - не смогли отстоять права</w:t>
      </w:r>
      <w:r w:rsidR="00C031D7">
        <w:rPr>
          <w:rFonts w:ascii="Times New Roman" w:hAnsi="Times New Roman" w:cs="Times New Roman"/>
          <w:sz w:val="28"/>
          <w:szCs w:val="28"/>
          <w:lang w:val="ru-RU"/>
        </w:rPr>
        <w:t xml:space="preserve"> (по сравнению с 2017 годом показатель не изменился), обращения 2%, как и в предыдущем отчетном периоде, </w:t>
      </w:r>
      <w:r w:rsidR="00BD08A0">
        <w:rPr>
          <w:rFonts w:ascii="Times New Roman" w:hAnsi="Times New Roman" w:cs="Times New Roman"/>
          <w:sz w:val="28"/>
          <w:szCs w:val="28"/>
          <w:lang w:val="ru-RU"/>
        </w:rPr>
        <w:t>не были рассмотрены вовсе.</w:t>
      </w:r>
    </w:p>
    <w:p w:rsidR="00BD08A0" w:rsidRDefault="00EF643F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41</w:t>
      </w:r>
      <w:r w:rsidR="00BD08A0">
        <w:rPr>
          <w:rFonts w:ascii="Times New Roman" w:hAnsi="Times New Roman" w:cs="Times New Roman"/>
          <w:sz w:val="28"/>
          <w:szCs w:val="28"/>
          <w:lang w:val="ru-RU"/>
        </w:rPr>
        <w:t>% считают, что права предпринимателей в республике защищаются очень хорошо и скорее хоро</w:t>
      </w:r>
      <w:r w:rsidR="00AC1250">
        <w:rPr>
          <w:rFonts w:ascii="Times New Roman" w:hAnsi="Times New Roman" w:cs="Times New Roman"/>
          <w:sz w:val="28"/>
          <w:szCs w:val="28"/>
          <w:lang w:val="ru-RU"/>
        </w:rPr>
        <w:t xml:space="preserve">шо, </w:t>
      </w:r>
      <w:r w:rsidR="0058484A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AC1250">
        <w:rPr>
          <w:rFonts w:ascii="Times New Roman" w:hAnsi="Times New Roman" w:cs="Times New Roman"/>
          <w:sz w:val="28"/>
          <w:szCs w:val="28"/>
          <w:lang w:val="ru-RU"/>
        </w:rPr>
        <w:t>% - плохо или очень плохо (рисунок 9).</w:t>
      </w:r>
    </w:p>
    <w:p w:rsidR="00AC1250" w:rsidRPr="00A80A62" w:rsidRDefault="00AC1250" w:rsidP="001C3B5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C1250" w:rsidRDefault="00AC1250" w:rsidP="00AC12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9</w:t>
      </w:r>
    </w:p>
    <w:p w:rsidR="0058484A" w:rsidRDefault="00C031D7" w:rsidP="009F07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  <w:r w:rsidRPr="00C031D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4E7D88D" wp14:editId="5D6B7BC0">
            <wp:extent cx="5943600" cy="2562225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C1250" w:rsidRPr="00A80A62" w:rsidRDefault="00AC1250" w:rsidP="001C3B5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B3C2F" w:rsidRDefault="00E22247" w:rsidP="00117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D08A0">
        <w:rPr>
          <w:rFonts w:ascii="Times New Roman" w:hAnsi="Times New Roman" w:cs="Times New Roman"/>
          <w:sz w:val="28"/>
          <w:szCs w:val="28"/>
          <w:lang w:val="ru-RU"/>
        </w:rPr>
        <w:t xml:space="preserve">прошенным была представлена возможность оценить </w:t>
      </w:r>
      <w:r w:rsidR="00387C3D">
        <w:rPr>
          <w:rFonts w:ascii="Times New Roman" w:hAnsi="Times New Roman" w:cs="Times New Roman"/>
          <w:sz w:val="28"/>
          <w:szCs w:val="28"/>
          <w:lang w:val="ru-RU"/>
        </w:rPr>
        <w:t>работу Уполномоченного по защите прав предпринимателей в Республике Северная Осетия-Алания. Ответы распределились следующим образом:</w:t>
      </w:r>
    </w:p>
    <w:p w:rsidR="00AC1250" w:rsidRPr="00A80A62" w:rsidRDefault="00AC1250" w:rsidP="00387C3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387C3D" w:rsidRDefault="00AC1250" w:rsidP="00387C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10</w:t>
      </w:r>
    </w:p>
    <w:p w:rsidR="00BD08A0" w:rsidRPr="00F41849" w:rsidRDefault="00BD08A0" w:rsidP="00844869">
      <w:pPr>
        <w:spacing w:after="0" w:line="240" w:lineRule="auto"/>
        <w:rPr>
          <w:rFonts w:ascii="Times New Roman" w:hAnsi="Times New Roman" w:cs="Times New Roman"/>
          <w:noProof/>
          <w:lang w:val="ru-RU" w:eastAsia="ru-RU" w:bidi="ar-SA"/>
        </w:rPr>
      </w:pPr>
    </w:p>
    <w:p w:rsidR="00C031D7" w:rsidRDefault="000F0802" w:rsidP="0084486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  <w:r w:rsidRPr="000F0802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F776F7B" wp14:editId="23FCAFC1">
            <wp:extent cx="5943600" cy="2419350"/>
            <wp:effectExtent l="0" t="0" r="0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D08A0" w:rsidRPr="00A80A62" w:rsidRDefault="00BD08A0" w:rsidP="001C3B5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155608" w:rsidRPr="005334F6" w:rsidRDefault="002827E3" w:rsidP="0015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3.3.2. Результаты проведенного ежегодного мониторинга удовлетворенности потребителей качеством товаров, работ и услуг на товарных рынках субъекта </w:t>
      </w:r>
      <w:r w:rsidR="00155608" w:rsidRPr="005334F6">
        <w:rPr>
          <w:rFonts w:ascii="Times New Roman" w:hAnsi="Times New Roman" w:cs="Times New Roman"/>
          <w:b/>
          <w:sz w:val="28"/>
          <w:szCs w:val="28"/>
          <w:lang w:val="ru-RU"/>
        </w:rPr>
        <w:t>Российской Федерации и состоянием ценовой конкуренции</w:t>
      </w:r>
    </w:p>
    <w:p w:rsidR="00155608" w:rsidRPr="00A80A62" w:rsidRDefault="00155608" w:rsidP="00155608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D4996" w:rsidRDefault="004D499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мониторинга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удовлетворенности потребителей качеством товаров и услуг на товарных рынках региона и состоянием ценовой конкуренции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опрошено </w:t>
      </w:r>
      <w:r w:rsidRPr="00EF643F">
        <w:rPr>
          <w:rFonts w:ascii="Times New Roman" w:hAnsi="Times New Roman" w:cs="Times New Roman"/>
          <w:sz w:val="28"/>
          <w:szCs w:val="28"/>
          <w:lang w:val="ru-RU"/>
        </w:rPr>
        <w:t xml:space="preserve">около </w:t>
      </w:r>
      <w:r w:rsidR="00EF643F" w:rsidRPr="00EF643F">
        <w:rPr>
          <w:rFonts w:ascii="Times New Roman" w:hAnsi="Times New Roman" w:cs="Times New Roman"/>
          <w:sz w:val="28"/>
          <w:szCs w:val="28"/>
          <w:lang w:val="ru-RU"/>
        </w:rPr>
        <w:t>1000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потребителей</w:t>
      </w:r>
      <w:r w:rsidR="00EF643F">
        <w:rPr>
          <w:rFonts w:ascii="Times New Roman" w:hAnsi="Times New Roman" w:cs="Times New Roman"/>
          <w:sz w:val="28"/>
          <w:szCs w:val="28"/>
          <w:lang w:val="ru-RU"/>
        </w:rPr>
        <w:t xml:space="preserve"> (для сравнения, в 2017 году в опросе приняли участи 450 респондентов среди населения)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4996" w:rsidRDefault="004D499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C073C">
        <w:rPr>
          <w:rFonts w:ascii="Times New Roman" w:hAnsi="Times New Roman" w:cs="Times New Roman"/>
          <w:sz w:val="28"/>
          <w:szCs w:val="28"/>
          <w:lang w:val="ru-RU"/>
        </w:rPr>
        <w:t xml:space="preserve">з числа </w:t>
      </w:r>
      <w:r w:rsidR="00DC073C" w:rsidRPr="000F50F6">
        <w:rPr>
          <w:rFonts w:ascii="Times New Roman" w:hAnsi="Times New Roman" w:cs="Times New Roman"/>
          <w:sz w:val="28"/>
          <w:szCs w:val="28"/>
          <w:lang w:val="ru-RU"/>
        </w:rPr>
        <w:t xml:space="preserve">опрошенных </w:t>
      </w:r>
      <w:r w:rsidR="000F50F6" w:rsidRPr="000F50F6">
        <w:rPr>
          <w:rFonts w:ascii="Times New Roman" w:hAnsi="Times New Roman" w:cs="Times New Roman"/>
          <w:sz w:val="28"/>
          <w:szCs w:val="28"/>
          <w:lang w:val="ru-RU"/>
        </w:rPr>
        <w:t>37</w:t>
      </w:r>
      <w:r w:rsidR="00DC073C" w:rsidRPr="000F50F6">
        <w:rPr>
          <w:rFonts w:ascii="Times New Roman" w:hAnsi="Times New Roman" w:cs="Times New Roman"/>
          <w:sz w:val="28"/>
          <w:szCs w:val="28"/>
          <w:lang w:val="ru-RU"/>
        </w:rPr>
        <w:t>% принадлежат</w:t>
      </w:r>
      <w:r w:rsidR="00DC073C">
        <w:rPr>
          <w:rFonts w:ascii="Times New Roman" w:hAnsi="Times New Roman" w:cs="Times New Roman"/>
          <w:sz w:val="28"/>
          <w:szCs w:val="28"/>
          <w:lang w:val="ru-RU"/>
        </w:rPr>
        <w:t xml:space="preserve"> к возрастной группе </w:t>
      </w:r>
      <w:r w:rsidR="001F79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DC073C">
        <w:rPr>
          <w:rFonts w:ascii="Times New Roman" w:hAnsi="Times New Roman" w:cs="Times New Roman"/>
          <w:sz w:val="28"/>
          <w:szCs w:val="28"/>
          <w:lang w:val="ru-RU"/>
        </w:rPr>
        <w:t xml:space="preserve">от 21 года до 35 лет,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37</w:t>
      </w:r>
      <w:r w:rsidR="00DC073C">
        <w:rPr>
          <w:rFonts w:ascii="Times New Roman" w:hAnsi="Times New Roman" w:cs="Times New Roman"/>
          <w:sz w:val="28"/>
          <w:szCs w:val="28"/>
          <w:lang w:val="ru-RU"/>
        </w:rPr>
        <w:t>% - в возрасте от 36 лет до 50 лет, 25% - старше 51 года (</w:t>
      </w:r>
      <w:r w:rsidR="00AC1250">
        <w:rPr>
          <w:rFonts w:ascii="Times New Roman" w:hAnsi="Times New Roman" w:cs="Times New Roman"/>
          <w:sz w:val="28"/>
          <w:szCs w:val="28"/>
          <w:lang w:val="ru-RU"/>
        </w:rPr>
        <w:t>рисунок 11</w:t>
      </w:r>
      <w:r w:rsidR="00DC073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C073C" w:rsidRPr="00A80A62" w:rsidRDefault="00DC073C" w:rsidP="0015560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C073C" w:rsidRDefault="00AC1250" w:rsidP="00DC0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11</w:t>
      </w:r>
    </w:p>
    <w:p w:rsidR="004D4996" w:rsidRDefault="00AC11A0" w:rsidP="004D4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11A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FEF5283" wp14:editId="0B3D2570">
            <wp:extent cx="5943600" cy="2466975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4D4996" w:rsidRDefault="00DC073C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социальному статусу респонденты распределились следующим образом: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77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- работают,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- пенсионеры, 4% - учатся,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% - без работы (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>рисунок 12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D4996" w:rsidRDefault="00293461" w:rsidP="00DC0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Рисунок 12</w:t>
      </w:r>
    </w:p>
    <w:p w:rsidR="000F50F6" w:rsidRDefault="000F50F6" w:rsidP="00DC073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  <w:r w:rsidRPr="000F50F6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3D1F5DB" wp14:editId="68D1A6ED">
            <wp:extent cx="5943600" cy="2085975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42265" w:rsidRPr="00A80A62" w:rsidRDefault="00742265" w:rsidP="00DC073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742265" w:rsidRDefault="00742265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опрошенных нет детей,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имеется 1 ребенок,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ребенка,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% - 3 и более детей (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>рисунок 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742265" w:rsidRDefault="00293461" w:rsidP="00742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13</w:t>
      </w:r>
    </w:p>
    <w:p w:rsidR="00742265" w:rsidRDefault="000F50F6" w:rsidP="00742265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F50F6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DFDC02B" wp14:editId="1AC204F2">
            <wp:extent cx="5943600" cy="2219325"/>
            <wp:effectExtent l="0" t="0" r="0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42265" w:rsidRDefault="00742265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Большинство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имеют высшее образование 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64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%, неполное высшее 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%, среднее </w:t>
      </w:r>
      <w:r w:rsidR="00025D65">
        <w:rPr>
          <w:rFonts w:ascii="Times New Roman" w:hAnsi="Times New Roman" w:cs="Times New Roman"/>
          <w:sz w:val="28"/>
          <w:szCs w:val="28"/>
          <w:lang w:val="ru-RU"/>
        </w:rPr>
        <w:t>профессиональное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образование 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0F6">
        <w:rPr>
          <w:rFonts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lang w:val="ru-RU"/>
        </w:rPr>
        <w:t>% (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>рисунок 14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42265" w:rsidRPr="00A80A62" w:rsidRDefault="00742265" w:rsidP="00DC073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4D4996" w:rsidRDefault="00293461" w:rsidP="00742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14</w:t>
      </w:r>
    </w:p>
    <w:p w:rsidR="000F50F6" w:rsidRDefault="000F50F6" w:rsidP="00DC073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  <w:r w:rsidRPr="000F50F6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0446ACB" wp14:editId="7BC1AE08">
            <wp:extent cx="5943600" cy="2324100"/>
            <wp:effectExtent l="0" t="0" r="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40EAF" w:rsidRDefault="00540EAF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Оценка удовлетворенности населения количеством организаций, представляющих рынки из разных сфер экономики, полученная в результате проведенного опроса, представлена на </w:t>
      </w:r>
      <w:r w:rsidR="00415557">
        <w:rPr>
          <w:rFonts w:ascii="Times New Roman" w:hAnsi="Times New Roman" w:cs="Times New Roman"/>
          <w:sz w:val="28"/>
          <w:szCs w:val="28"/>
          <w:lang w:val="ru-RU"/>
        </w:rPr>
        <w:t>рисун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1555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 xml:space="preserve"> 15</w:t>
      </w:r>
      <w:r w:rsidR="00457E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5557" w:rsidRPr="003124E5" w:rsidRDefault="00E22247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124E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мнению населения, </w:t>
      </w:r>
      <w:r w:rsidR="00415557" w:rsidRPr="003124E5">
        <w:rPr>
          <w:rFonts w:ascii="Times New Roman" w:hAnsi="Times New Roman" w:cs="Times New Roman"/>
          <w:sz w:val="28"/>
          <w:szCs w:val="28"/>
          <w:lang w:val="ru-RU"/>
        </w:rPr>
        <w:t xml:space="preserve">меньше всего организаций представлены </w:t>
      </w:r>
      <w:r w:rsidR="00025D65">
        <w:rPr>
          <w:rFonts w:ascii="Times New Roman" w:hAnsi="Times New Roman" w:cs="Times New Roman"/>
          <w:sz w:val="28"/>
          <w:szCs w:val="28"/>
          <w:lang w:val="ru-RU"/>
        </w:rPr>
        <w:t>в сферах</w:t>
      </w:r>
      <w:r w:rsidR="00415557" w:rsidRPr="003124E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15557" w:rsidRPr="003124E5" w:rsidRDefault="001E08AA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124E5">
        <w:rPr>
          <w:rFonts w:ascii="Times New Roman" w:hAnsi="Times New Roman" w:cs="Times New Roman"/>
          <w:sz w:val="28"/>
          <w:szCs w:val="28"/>
          <w:lang w:val="ru-RU"/>
        </w:rPr>
        <w:t>детского отдыха и оздоровления</w:t>
      </w:r>
      <w:r w:rsidR="00025D6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15557" w:rsidRPr="003124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5557" w:rsidRPr="003124E5" w:rsidRDefault="001E08AA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124E5">
        <w:rPr>
          <w:rFonts w:ascii="Times New Roman" w:hAnsi="Times New Roman" w:cs="Times New Roman"/>
          <w:sz w:val="28"/>
          <w:szCs w:val="28"/>
          <w:lang w:val="ru-RU"/>
        </w:rPr>
        <w:t>дополнительного образования детей</w:t>
      </w:r>
      <w:r w:rsidR="00025D6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E08AA" w:rsidRPr="003124E5" w:rsidRDefault="00025D65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культуры;</w:t>
      </w:r>
    </w:p>
    <w:p w:rsidR="00415557" w:rsidRPr="003124E5" w:rsidRDefault="00025D65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медицинских услуг;</w:t>
      </w:r>
    </w:p>
    <w:p w:rsidR="001E08AA" w:rsidRPr="003124E5" w:rsidRDefault="001E08AA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124E5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психолого-педагогического сопровождения детей с ограниченными возможностями здоровья.</w:t>
      </w:r>
    </w:p>
    <w:p w:rsidR="00415557" w:rsidRPr="003124E5" w:rsidRDefault="00415557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124E5">
        <w:rPr>
          <w:rFonts w:ascii="Times New Roman" w:hAnsi="Times New Roman" w:cs="Times New Roman"/>
          <w:sz w:val="28"/>
          <w:szCs w:val="28"/>
          <w:lang w:val="ru-RU"/>
        </w:rPr>
        <w:t>При этом респонденты отметили достаточное количество организаций в сфере розничной торговли и общественного питания, услуг связи</w:t>
      </w:r>
      <w:r w:rsidR="001E08AA" w:rsidRPr="003124E5">
        <w:rPr>
          <w:rFonts w:ascii="Times New Roman" w:hAnsi="Times New Roman" w:cs="Times New Roman"/>
          <w:sz w:val="28"/>
          <w:szCs w:val="28"/>
          <w:lang w:val="ru-RU"/>
        </w:rPr>
        <w:t xml:space="preserve"> и информационных технологий, транспортных услуг, дошкольного образования, жилищно-коммунального хозяйства, </w:t>
      </w:r>
      <w:r w:rsidR="003124E5" w:rsidRPr="003124E5">
        <w:rPr>
          <w:rFonts w:ascii="Times New Roman" w:hAnsi="Times New Roman" w:cs="Times New Roman"/>
          <w:sz w:val="28"/>
          <w:szCs w:val="28"/>
          <w:lang w:val="ru-RU"/>
        </w:rPr>
        <w:t>социальных услуг и сельского хозяйства</w:t>
      </w:r>
      <w:r w:rsidRPr="003124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4996" w:rsidRDefault="00293461" w:rsidP="00540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15</w:t>
      </w:r>
    </w:p>
    <w:p w:rsidR="007829FB" w:rsidRDefault="000F50F6" w:rsidP="006F5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0F6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03E6343" wp14:editId="0472F303">
            <wp:extent cx="5943600" cy="3448050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A80A62" w:rsidRDefault="00A80A62" w:rsidP="009B603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F43EF" w:rsidRPr="00A80A62" w:rsidRDefault="00AF43EF" w:rsidP="009B603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B6032" w:rsidRDefault="00E22247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F50F6">
        <w:rPr>
          <w:rFonts w:ascii="Times New Roman" w:hAnsi="Times New Roman" w:cs="Times New Roman"/>
          <w:sz w:val="28"/>
          <w:szCs w:val="28"/>
          <w:lang w:val="ru-RU"/>
        </w:rPr>
        <w:t xml:space="preserve">По данным опроса, </w:t>
      </w:r>
      <w:r w:rsidR="00F56A99" w:rsidRPr="000F50F6">
        <w:rPr>
          <w:rFonts w:ascii="Times New Roman" w:hAnsi="Times New Roman" w:cs="Times New Roman"/>
          <w:sz w:val="28"/>
          <w:szCs w:val="28"/>
          <w:lang w:val="ru-RU"/>
        </w:rPr>
        <w:t>неудовлетворительным</w:t>
      </w:r>
      <w:r w:rsidR="009B6032" w:rsidRPr="000F50F6">
        <w:rPr>
          <w:rFonts w:ascii="Times New Roman" w:hAnsi="Times New Roman" w:cs="Times New Roman"/>
          <w:sz w:val="28"/>
          <w:szCs w:val="28"/>
          <w:lang w:val="ru-RU"/>
        </w:rPr>
        <w:t xml:space="preserve"> население счита</w:t>
      </w:r>
      <w:r w:rsidR="00025D6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B6032" w:rsidRPr="000F50F6">
        <w:rPr>
          <w:rFonts w:ascii="Times New Roman" w:hAnsi="Times New Roman" w:cs="Times New Roman"/>
          <w:sz w:val="28"/>
          <w:szCs w:val="28"/>
          <w:lang w:val="ru-RU"/>
        </w:rPr>
        <w:t>т уровень цен в республике на бытовую технику, услуги жилищно-коммунального хозяйства и на отдых и туристические услуги, также на продукты питания, одежду и обувь, мебель. При этом большинство потребителей удовлетворены качеством и возможностью выбора товаров и услуг практически на всех рынках республики (рисунок 16). За последние несколько лет увеличилось количество организаций в сфере розничной торговли и общественного питания, медицинских услуг, услуг связи. Большинство респондентов отметили рост цен на тов</w:t>
      </w:r>
      <w:r w:rsidR="00AF43EF">
        <w:rPr>
          <w:rFonts w:ascii="Times New Roman" w:hAnsi="Times New Roman" w:cs="Times New Roman"/>
          <w:sz w:val="28"/>
          <w:szCs w:val="28"/>
          <w:lang w:val="ru-RU"/>
        </w:rPr>
        <w:t>ары и услуги в регионе. Качество</w:t>
      </w:r>
      <w:r w:rsidR="009B6032" w:rsidRPr="000F50F6">
        <w:rPr>
          <w:rFonts w:ascii="Times New Roman" w:hAnsi="Times New Roman" w:cs="Times New Roman"/>
          <w:sz w:val="28"/>
          <w:szCs w:val="28"/>
          <w:lang w:val="ru-RU"/>
        </w:rPr>
        <w:t xml:space="preserve"> и возможность выбора, по мнению большинства респондентов, остались на прежн</w:t>
      </w:r>
      <w:r w:rsidR="00AF43EF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="009B6032" w:rsidRPr="000F50F6">
        <w:rPr>
          <w:rFonts w:ascii="Times New Roman" w:hAnsi="Times New Roman" w:cs="Times New Roman"/>
          <w:sz w:val="28"/>
          <w:szCs w:val="28"/>
          <w:lang w:val="ru-RU"/>
        </w:rPr>
        <w:t xml:space="preserve"> уровн</w:t>
      </w:r>
      <w:r w:rsidR="00AF43E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B6032" w:rsidRPr="000F50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43EF" w:rsidRPr="000F50F6" w:rsidRDefault="00AF43EF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AF43EF" w:rsidRDefault="00AF43EF" w:rsidP="004155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15557" w:rsidRDefault="009B6032" w:rsidP="004155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</w:t>
      </w:r>
      <w:r w:rsidR="00415557">
        <w:rPr>
          <w:rFonts w:ascii="Times New Roman" w:hAnsi="Times New Roman" w:cs="Times New Roman"/>
          <w:sz w:val="28"/>
          <w:szCs w:val="28"/>
          <w:lang w:val="ru-RU"/>
        </w:rPr>
        <w:t>исунок 16</w:t>
      </w:r>
    </w:p>
    <w:p w:rsidR="00415557" w:rsidRDefault="00863C34" w:rsidP="00863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3C34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8E15C42" wp14:editId="089D233A">
            <wp:extent cx="5943600" cy="3762375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0B740D" w:rsidRDefault="000B740D" w:rsidP="00863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5557" w:rsidRDefault="00415557" w:rsidP="00415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1555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F5D13FB" wp14:editId="00D44899">
            <wp:extent cx="5943600" cy="4219575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415557" w:rsidRDefault="00415557" w:rsidP="00415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1555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6AF1C2D6" wp14:editId="57CC80DB">
            <wp:extent cx="5943600" cy="3048000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9E0694" w:rsidRDefault="009E0694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40EAF" w:rsidRDefault="003367F3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опроса населения о наличии (отсутствии) административных барьеров и состоянии конкурентной среды в республике большинство опрошенных считают, что для того, чтобы предприятия и организации могли конкурировать между собой на равных условиях, необходимо контролировать </w:t>
      </w:r>
      <w:r w:rsidR="003A4ADB">
        <w:rPr>
          <w:rFonts w:ascii="Times New Roman" w:hAnsi="Times New Roman" w:cs="Times New Roman"/>
          <w:sz w:val="28"/>
          <w:szCs w:val="28"/>
          <w:lang w:val="ru-RU"/>
        </w:rPr>
        <w:t>рост цен и качество продукции, стимулировать рост количества компаний, продающих товары и услуги, а также оказывать поддержку начинающим предпринимателям (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9B6032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A4ADB">
        <w:rPr>
          <w:rFonts w:ascii="Times New Roman" w:hAnsi="Times New Roman" w:cs="Times New Roman"/>
          <w:sz w:val="28"/>
          <w:szCs w:val="28"/>
          <w:lang w:val="ru-RU"/>
        </w:rPr>
        <w:t>).</w:t>
      </w:r>
      <w:proofErr w:type="gramEnd"/>
    </w:p>
    <w:p w:rsidR="009E0694" w:rsidRPr="00A80A62" w:rsidRDefault="009E0694" w:rsidP="0015560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3367F3" w:rsidRDefault="0087438A" w:rsidP="003A4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9B6032">
        <w:rPr>
          <w:rFonts w:ascii="Times New Roman" w:hAnsi="Times New Roman" w:cs="Times New Roman"/>
          <w:sz w:val="28"/>
          <w:szCs w:val="28"/>
          <w:lang w:val="ru-RU"/>
        </w:rPr>
        <w:t>17</w:t>
      </w:r>
    </w:p>
    <w:p w:rsidR="003367F3" w:rsidRDefault="000F50F6" w:rsidP="002934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F50F6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B783330" wp14:editId="2D50AC47">
            <wp:extent cx="5943600" cy="3886200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844869" w:rsidRPr="00E94515" w:rsidRDefault="00844869" w:rsidP="0015560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3367F3" w:rsidRDefault="003A4ADB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мнению </w:t>
      </w:r>
      <w:r w:rsidR="004F6F8E"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опрошенных в большей степени на создание </w:t>
      </w:r>
      <w:r w:rsidR="001F79E3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условий для развития конкуренции влияет Глава Республики Северная Осетия-Алания</w:t>
      </w:r>
      <w:r w:rsidR="004F6F8E">
        <w:rPr>
          <w:rFonts w:ascii="Times New Roman" w:hAnsi="Times New Roman" w:cs="Times New Roman"/>
          <w:sz w:val="28"/>
          <w:szCs w:val="28"/>
          <w:lang w:val="ru-RU"/>
        </w:rPr>
        <w:t xml:space="preserve"> (для сравнения, в 2017 году - 30%)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F6F8E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% - Правительство Республики Северная Осетия-Алания</w:t>
      </w:r>
      <w:r w:rsidR="00025D65" w:rsidRPr="00025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D6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F6F8E" w:rsidRPr="004F6F8E">
        <w:rPr>
          <w:rFonts w:ascii="Times New Roman" w:hAnsi="Times New Roman" w:cs="Times New Roman"/>
          <w:sz w:val="28"/>
          <w:szCs w:val="28"/>
          <w:lang w:val="ru-RU"/>
        </w:rPr>
        <w:t xml:space="preserve">для сравнения, в 2017 году - </w:t>
      </w:r>
      <w:r w:rsidR="004F6F8E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4F6F8E" w:rsidRPr="004F6F8E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25D6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F79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4F6F8E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- депутаты Парламента Республики Северная Осетия-Алания, </w:t>
      </w:r>
      <w:r w:rsidR="004F6F8E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% - Управление Федеральной антимоно</w:t>
      </w:r>
      <w:r w:rsidR="000F2626">
        <w:rPr>
          <w:rFonts w:ascii="Times New Roman" w:hAnsi="Times New Roman" w:cs="Times New Roman"/>
          <w:sz w:val="28"/>
          <w:szCs w:val="28"/>
          <w:lang w:val="ru-RU"/>
        </w:rPr>
        <w:t>польной службы по Республике Северная Осетия-Алания (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>рисунок 18</w:t>
      </w:r>
      <w:r w:rsidR="000F2626">
        <w:rPr>
          <w:rFonts w:ascii="Times New Roman" w:hAnsi="Times New Roman" w:cs="Times New Roman"/>
          <w:sz w:val="28"/>
          <w:szCs w:val="28"/>
          <w:lang w:val="ru-RU"/>
        </w:rPr>
        <w:t>).</w:t>
      </w:r>
      <w:proofErr w:type="gramEnd"/>
    </w:p>
    <w:p w:rsidR="00CD7F49" w:rsidRPr="00A80A62" w:rsidRDefault="00CD7F49" w:rsidP="0015560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3A4ADB" w:rsidRDefault="0087438A" w:rsidP="008743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18</w:t>
      </w:r>
    </w:p>
    <w:p w:rsidR="003A4ADB" w:rsidRDefault="004F6F8E" w:rsidP="002934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F6F8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AEDF298" wp14:editId="658059AE">
            <wp:extent cx="6067425" cy="3114675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3A4ADB" w:rsidRPr="00A80A62" w:rsidRDefault="003A4ADB" w:rsidP="0015560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92D19" w:rsidRDefault="00692D19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Большинство опрошенных считают, что сложности в республик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предпринимательской деятельности отсутствуют.</w:t>
      </w:r>
    </w:p>
    <w:p w:rsidR="00692D19" w:rsidRDefault="0087438A" w:rsidP="00692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19</w:t>
      </w:r>
    </w:p>
    <w:p w:rsidR="00692D19" w:rsidRDefault="004F6F8E" w:rsidP="002934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F6F8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7FD455A" wp14:editId="1A5A38B5">
            <wp:extent cx="5943600" cy="3114675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9E0694" w:rsidRDefault="009E0694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F2626" w:rsidRDefault="000F262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 этом </w:t>
      </w:r>
      <w:r w:rsidR="00141723">
        <w:rPr>
          <w:rFonts w:ascii="Times New Roman" w:hAnsi="Times New Roman" w:cs="Times New Roman"/>
          <w:sz w:val="28"/>
          <w:szCs w:val="28"/>
          <w:lang w:val="ru-RU"/>
        </w:rPr>
        <w:t>42</w:t>
      </w:r>
      <w:r>
        <w:rPr>
          <w:rFonts w:ascii="Times New Roman" w:hAnsi="Times New Roman" w:cs="Times New Roman"/>
          <w:sz w:val="28"/>
          <w:szCs w:val="28"/>
          <w:lang w:val="ru-RU"/>
        </w:rPr>
        <w:t>% населения считают, что в республике права предпринимателей защищаются плохо, по мнени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 w:rsidR="00141723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 xml:space="preserve">% - скорее хорошо, еще </w:t>
      </w:r>
      <w:r w:rsidR="00141723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ru-RU"/>
        </w:rPr>
        <w:t>затруднились ответить. Результаты представлены</w:t>
      </w:r>
      <w:r w:rsidR="00293461">
        <w:rPr>
          <w:rFonts w:ascii="Times New Roman" w:hAnsi="Times New Roman" w:cs="Times New Roman"/>
          <w:sz w:val="28"/>
          <w:szCs w:val="28"/>
          <w:lang w:val="ru-RU"/>
        </w:rPr>
        <w:t xml:space="preserve"> на рисунке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ниже.</w:t>
      </w:r>
    </w:p>
    <w:p w:rsidR="004F6F8E" w:rsidRDefault="004F6F8E" w:rsidP="000F26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2626" w:rsidRDefault="00293461" w:rsidP="000F26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0F26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:rsidR="000F2626" w:rsidRDefault="004F6F8E" w:rsidP="002934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F6F8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23E3546" wp14:editId="778E76C6">
            <wp:extent cx="5943600" cy="3076575"/>
            <wp:effectExtent l="0" t="0" r="0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9E0694" w:rsidRDefault="009E0694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F2626" w:rsidRDefault="00141723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0F2626">
        <w:rPr>
          <w:rFonts w:ascii="Times New Roman" w:hAnsi="Times New Roman" w:cs="Times New Roman"/>
          <w:sz w:val="28"/>
          <w:szCs w:val="28"/>
          <w:lang w:val="ru-RU"/>
        </w:rPr>
        <w:t>% респондентов считают, что открыть собственный бизнес в республике скорее сложно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(для сравнения, в 2017 году - 43%)</w:t>
      </w:r>
      <w:r w:rsidR="000F26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0F2626">
        <w:rPr>
          <w:rFonts w:ascii="Times New Roman" w:hAnsi="Times New Roman" w:cs="Times New Roman"/>
          <w:sz w:val="28"/>
          <w:szCs w:val="28"/>
          <w:lang w:val="ru-RU"/>
        </w:rPr>
        <w:t xml:space="preserve">% ответили, что очень сложно, 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0F2626">
        <w:rPr>
          <w:rFonts w:ascii="Times New Roman" w:hAnsi="Times New Roman" w:cs="Times New Roman"/>
          <w:sz w:val="28"/>
          <w:szCs w:val="28"/>
          <w:lang w:val="ru-RU"/>
        </w:rPr>
        <w:t>% - скорее легко.</w:t>
      </w:r>
    </w:p>
    <w:p w:rsidR="000F2626" w:rsidRDefault="00293461" w:rsidP="00293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0F26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0F2626" w:rsidRDefault="000F2626" w:rsidP="0029346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141723" w:rsidRDefault="00141723" w:rsidP="0029346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  <w:r w:rsidRPr="0014172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F6F7A8C" wp14:editId="62BD26FF">
            <wp:extent cx="5943600" cy="3095625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0F2626" w:rsidRDefault="00141723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DE7B5B">
        <w:rPr>
          <w:rFonts w:ascii="Times New Roman" w:hAnsi="Times New Roman" w:cs="Times New Roman"/>
          <w:sz w:val="28"/>
          <w:szCs w:val="28"/>
          <w:lang w:val="ru-RU"/>
        </w:rPr>
        <w:t xml:space="preserve">% респондентов планируют начать предпринимательскую деятельность в будущем, из них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E7B5B">
        <w:rPr>
          <w:rFonts w:ascii="Times New Roman" w:hAnsi="Times New Roman" w:cs="Times New Roman"/>
          <w:sz w:val="28"/>
          <w:szCs w:val="28"/>
          <w:lang w:val="ru-RU"/>
        </w:rPr>
        <w:t xml:space="preserve">% в ближайшее время, </w:t>
      </w: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DE7B5B">
        <w:rPr>
          <w:rFonts w:ascii="Times New Roman" w:hAnsi="Times New Roman" w:cs="Times New Roman"/>
          <w:sz w:val="28"/>
          <w:szCs w:val="28"/>
          <w:lang w:val="ru-RU"/>
        </w:rPr>
        <w:t xml:space="preserve">% населения затруднились оценить свои возможности, чтобы открыть собственный </w:t>
      </w:r>
      <w:r w:rsidR="00DE7B5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бизнес,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E7B5B">
        <w:rPr>
          <w:rFonts w:ascii="Times New Roman" w:hAnsi="Times New Roman" w:cs="Times New Roman"/>
          <w:sz w:val="28"/>
          <w:szCs w:val="28"/>
          <w:lang w:val="ru-RU"/>
        </w:rPr>
        <w:t xml:space="preserve">% - предполагают заняться бизнесом только в случае потери работы, </w:t>
      </w: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DE7B5B">
        <w:rPr>
          <w:rFonts w:ascii="Times New Roman" w:hAnsi="Times New Roman" w:cs="Times New Roman"/>
          <w:sz w:val="28"/>
          <w:szCs w:val="28"/>
          <w:lang w:val="ru-RU"/>
        </w:rPr>
        <w:t xml:space="preserve">% не будут заниматься бизнесом ни при каких условиях,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E7B5B">
        <w:rPr>
          <w:rFonts w:ascii="Times New Roman" w:hAnsi="Times New Roman" w:cs="Times New Roman"/>
          <w:sz w:val="28"/>
          <w:szCs w:val="28"/>
          <w:lang w:val="ru-RU"/>
        </w:rPr>
        <w:t>% на момент проведения опроса занимались предпринимательством.</w:t>
      </w:r>
    </w:p>
    <w:p w:rsidR="00A80A62" w:rsidRPr="00A80A62" w:rsidRDefault="00A80A62" w:rsidP="00DE7B5B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DE7B5B" w:rsidRDefault="00293461" w:rsidP="00DE7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 xml:space="preserve"> 22</w:t>
      </w:r>
    </w:p>
    <w:p w:rsidR="00DE7B5B" w:rsidRDefault="00141723" w:rsidP="002934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4172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D8DF22F" wp14:editId="1990BDFB">
            <wp:extent cx="5943600" cy="3038475"/>
            <wp:effectExtent l="0" t="0" r="0" b="0"/>
            <wp:docPr id="63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9E0694" w:rsidRDefault="009E0694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458A6" w:rsidRDefault="003860B3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37%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планируют заниматься бизнесом, 7</w:t>
      </w:r>
      <w:r w:rsidR="00F458A6">
        <w:rPr>
          <w:rFonts w:ascii="Times New Roman" w:hAnsi="Times New Roman" w:cs="Times New Roman"/>
          <w:sz w:val="28"/>
          <w:szCs w:val="28"/>
          <w:lang w:val="ru-RU"/>
        </w:rPr>
        <w:t xml:space="preserve">% опрошенных хотели бы открыть собственное 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 xml:space="preserve">дело в сельском хозяйстве,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F458A6">
        <w:rPr>
          <w:rFonts w:ascii="Times New Roman" w:hAnsi="Times New Roman" w:cs="Times New Roman"/>
          <w:sz w:val="28"/>
          <w:szCs w:val="28"/>
          <w:lang w:val="ru-RU"/>
        </w:rPr>
        <w:t xml:space="preserve"> не определились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 xml:space="preserve"> и затрудняются ответить,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F458A6">
        <w:rPr>
          <w:rFonts w:ascii="Times New Roman" w:hAnsi="Times New Roman" w:cs="Times New Roman"/>
          <w:sz w:val="28"/>
          <w:szCs w:val="28"/>
          <w:lang w:val="ru-RU"/>
        </w:rPr>
        <w:t xml:space="preserve">занялись бы предпринимательством в сфере розничной торговли и всего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458A6">
        <w:rPr>
          <w:rFonts w:ascii="Times New Roman" w:hAnsi="Times New Roman" w:cs="Times New Roman"/>
          <w:sz w:val="28"/>
          <w:szCs w:val="28"/>
          <w:lang w:val="ru-RU"/>
        </w:rPr>
        <w:t>% - в сфере туризма.</w:t>
      </w:r>
    </w:p>
    <w:p w:rsidR="00F458A6" w:rsidRDefault="00293461" w:rsidP="00F458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 xml:space="preserve"> 23</w:t>
      </w:r>
    </w:p>
    <w:p w:rsidR="000F2626" w:rsidRDefault="00141723" w:rsidP="002934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4172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0D515E8" wp14:editId="69B6494F">
            <wp:extent cx="5943600" cy="335280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293461" w:rsidRDefault="00293461" w:rsidP="001556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27E3" w:rsidRPr="005334F6" w:rsidRDefault="002827E3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3.3.3. Результаты проведенного ежегодного мониторинга удовлетворенности субъектов предпринимательской</w:t>
      </w:r>
      <w:r w:rsidR="00155608"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деятельности и потребителей то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варов, работ и услуг качеством официальной информации о состоянии конкурентной среды на рынках товаров и услуг </w:t>
      </w:r>
      <w:r w:rsidR="002171EB">
        <w:rPr>
          <w:rFonts w:ascii="Times New Roman" w:hAnsi="Times New Roman" w:cs="Times New Roman"/>
          <w:b/>
          <w:sz w:val="28"/>
          <w:szCs w:val="28"/>
          <w:lang w:val="ru-RU"/>
        </w:rPr>
        <w:t>Республики Северная Осетия-Алания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деятельности по содействию развитию конкуренции</w:t>
      </w:r>
      <w:r w:rsidR="002171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Республике Северная Осетия-Алания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размещаемой </w:t>
      </w:r>
      <w:r w:rsidR="00CF11C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полномоченным органом и муниципальными образованиями</w:t>
      </w:r>
    </w:p>
    <w:p w:rsidR="00CF11CC" w:rsidRPr="003957D5" w:rsidRDefault="00CF11CC" w:rsidP="004B3AD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53F00" w:rsidRDefault="004B3AD9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мониторинга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удовлетворенности субъектов предпринимательской деятельности и потребителей товаров и услуг качеством (уровнем доступности, понятности и удобства получения) официальной информации о состоянии конкурентной среды и деятельности по содействию раз</w:t>
      </w:r>
      <w:r>
        <w:rPr>
          <w:rFonts w:ascii="Times New Roman" w:hAnsi="Times New Roman" w:cs="Times New Roman"/>
          <w:sz w:val="28"/>
          <w:szCs w:val="28"/>
          <w:lang w:val="ru-RU"/>
        </w:rPr>
        <w:t>витию конкуренции в республике</w:t>
      </w:r>
      <w:r w:rsidR="00953F00">
        <w:rPr>
          <w:rFonts w:ascii="Times New Roman" w:hAnsi="Times New Roman" w:cs="Times New Roman"/>
          <w:sz w:val="28"/>
          <w:szCs w:val="28"/>
          <w:lang w:val="ru-RU"/>
        </w:rPr>
        <w:t xml:space="preserve"> получены результаты, которые приведены </w:t>
      </w:r>
      <w:r w:rsidR="002D541F">
        <w:rPr>
          <w:rFonts w:ascii="Times New Roman" w:hAnsi="Times New Roman" w:cs="Times New Roman"/>
          <w:sz w:val="28"/>
          <w:szCs w:val="28"/>
          <w:lang w:val="ru-RU"/>
        </w:rPr>
        <w:t>на рисунк</w:t>
      </w:r>
      <w:r w:rsidR="00C60455">
        <w:rPr>
          <w:rFonts w:ascii="Times New Roman" w:hAnsi="Times New Roman" w:cs="Times New Roman"/>
          <w:sz w:val="28"/>
          <w:szCs w:val="28"/>
          <w:lang w:val="ru-RU"/>
        </w:rPr>
        <w:t>ах 24,</w:t>
      </w:r>
      <w:r w:rsidR="00457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455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157E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11CC" w:rsidRDefault="00457E6A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57E6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целом большинство предпринимателей оценивают качество публикуемой информации о состоянии конкурентной среды в республике удовлетворительным или скорее удовлетворительным.</w:t>
      </w:r>
    </w:p>
    <w:p w:rsidR="00457E6A" w:rsidRPr="003957D5" w:rsidRDefault="00457E6A" w:rsidP="00FE2482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E0537E" w:rsidRPr="00E0537E" w:rsidRDefault="00E0537E" w:rsidP="00E05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537E">
        <w:rPr>
          <w:rFonts w:ascii="Times New Roman" w:hAnsi="Times New Roman" w:cs="Times New Roman"/>
          <w:b/>
          <w:sz w:val="28"/>
          <w:szCs w:val="28"/>
          <w:lang w:val="ru-RU"/>
        </w:rPr>
        <w:t>Уровень удовлетворенности предпринимателей качеством (</w:t>
      </w:r>
      <w:r w:rsidR="00CF11CC">
        <w:rPr>
          <w:rFonts w:ascii="Times New Roman" w:hAnsi="Times New Roman" w:cs="Times New Roman"/>
          <w:b/>
          <w:sz w:val="28"/>
          <w:szCs w:val="28"/>
          <w:lang w:val="ru-RU"/>
        </w:rPr>
        <w:t>уровнем доступности, понятности и удобства получения</w:t>
      </w:r>
      <w:r w:rsidRPr="00E0537E">
        <w:rPr>
          <w:rFonts w:ascii="Times New Roman" w:hAnsi="Times New Roman" w:cs="Times New Roman"/>
          <w:b/>
          <w:sz w:val="28"/>
          <w:szCs w:val="28"/>
          <w:lang w:val="ru-RU"/>
        </w:rPr>
        <w:t>) официальной информации о состоянии конкурентной среды на рынках товаров и услуг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Северная Осетия-Алания, размещаемой в открытом доступе</w:t>
      </w:r>
    </w:p>
    <w:p w:rsidR="00E0537E" w:rsidRDefault="00F94D36" w:rsidP="00E05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 xml:space="preserve"> 24</w:t>
      </w:r>
    </w:p>
    <w:p w:rsidR="00E0537E" w:rsidRDefault="00484370" w:rsidP="00E05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437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1274859" wp14:editId="2B0F4058">
            <wp:extent cx="5943600" cy="3733800"/>
            <wp:effectExtent l="0" t="0" r="0" b="0"/>
            <wp:docPr id="66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525DED" w:rsidRDefault="00484370" w:rsidP="00525D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437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03244AC9" wp14:editId="2255BA31">
            <wp:extent cx="5943600" cy="4400550"/>
            <wp:effectExtent l="0" t="0" r="0" b="0"/>
            <wp:docPr id="67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525DED" w:rsidRDefault="00484370" w:rsidP="00CF1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437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DD4B3FB" wp14:editId="74098E47">
            <wp:extent cx="5943600" cy="4219575"/>
            <wp:effectExtent l="0" t="0" r="0" b="0"/>
            <wp:docPr id="68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525DED" w:rsidRDefault="00525DED" w:rsidP="004B3A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53F00" w:rsidRDefault="00953F00" w:rsidP="00157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E8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Оценка </w:t>
      </w:r>
      <w:r w:rsidR="00157E8C" w:rsidRPr="00157E8C">
        <w:rPr>
          <w:rFonts w:ascii="Times New Roman" w:hAnsi="Times New Roman" w:cs="Times New Roman"/>
          <w:b/>
          <w:sz w:val="28"/>
          <w:szCs w:val="28"/>
          <w:lang w:val="ru-RU"/>
        </w:rPr>
        <w:t>удовлетворенности населения качеством официальной информации о состоянии конкурентной среды на рынках товаров и услуг Республики Северная Осетия-Алания, размещаемой в открытом доступе</w:t>
      </w:r>
    </w:p>
    <w:p w:rsidR="00953F00" w:rsidRDefault="00F94D36" w:rsidP="00F94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 xml:space="preserve"> 25</w:t>
      </w:r>
    </w:p>
    <w:p w:rsidR="00953F00" w:rsidRDefault="00953F00" w:rsidP="004B3AD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E7369" w:rsidRDefault="006E7369" w:rsidP="004B3AD9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6E7369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2DA441CA" wp14:editId="117CAFF0">
            <wp:extent cx="5939790" cy="3266302"/>
            <wp:effectExtent l="0" t="0" r="3810" b="0"/>
            <wp:docPr id="70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6E7369" w:rsidRDefault="006E7369" w:rsidP="004B3AD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E7369" w:rsidRPr="00A80A62" w:rsidRDefault="006E7369" w:rsidP="004B3AD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C60455" w:rsidRDefault="00457E6A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в республике на официальном сайте Министерства экономического развития Республики Северная Осетия-Алания </w:t>
      </w:r>
      <w:r w:rsidRPr="006E7369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57" w:history="1"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E7369" w:rsidRPr="006E7369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6E736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E7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7DEB">
        <w:rPr>
          <w:rFonts w:ascii="Times New Roman" w:hAnsi="Times New Roman" w:cs="Times New Roman"/>
          <w:sz w:val="28"/>
          <w:szCs w:val="28"/>
          <w:lang w:val="ru-RU"/>
        </w:rPr>
        <w:t>в разделе «</w:t>
      </w:r>
      <w:r w:rsidR="00AF22AC">
        <w:rPr>
          <w:rFonts w:ascii="Times New Roman" w:hAnsi="Times New Roman" w:cs="Times New Roman"/>
          <w:sz w:val="28"/>
          <w:szCs w:val="28"/>
          <w:lang w:val="ru-RU"/>
        </w:rPr>
        <w:t>Деятельность</w:t>
      </w:r>
      <w:r w:rsidR="00F17DE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создан </w:t>
      </w:r>
      <w:r w:rsidR="00F17DEB">
        <w:rPr>
          <w:rFonts w:ascii="Times New Roman" w:hAnsi="Times New Roman" w:cs="Times New Roman"/>
          <w:sz w:val="28"/>
          <w:szCs w:val="28"/>
          <w:lang w:val="ru-RU"/>
        </w:rPr>
        <w:t>подраздел «Стандарт развития конкуренции», в котором опубликована информация о п</w:t>
      </w:r>
      <w:r w:rsidR="009336A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F17DEB">
        <w:rPr>
          <w:rFonts w:ascii="Times New Roman" w:hAnsi="Times New Roman" w:cs="Times New Roman"/>
          <w:sz w:val="28"/>
          <w:szCs w:val="28"/>
          <w:lang w:val="ru-RU"/>
        </w:rPr>
        <w:t xml:space="preserve">оводимой работе по развитию конкуренции в </w:t>
      </w:r>
      <w:r w:rsidR="00C60455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республике. </w:t>
      </w:r>
      <w:proofErr w:type="gramEnd"/>
    </w:p>
    <w:p w:rsidR="00953F00" w:rsidRDefault="00F17DEB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56A99">
        <w:rPr>
          <w:rFonts w:ascii="Times New Roman" w:hAnsi="Times New Roman" w:cs="Times New Roman"/>
          <w:sz w:val="28"/>
          <w:szCs w:val="28"/>
          <w:lang w:val="ru-RU"/>
        </w:rPr>
        <w:t>Кроме этого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56A99">
        <w:rPr>
          <w:rFonts w:ascii="Times New Roman" w:hAnsi="Times New Roman" w:cs="Times New Roman"/>
          <w:sz w:val="28"/>
          <w:szCs w:val="28"/>
          <w:lang w:val="ru-RU"/>
        </w:rPr>
        <w:t xml:space="preserve"> аналогичные разделы созданы на </w:t>
      </w:r>
      <w:r w:rsidR="00F56A99">
        <w:rPr>
          <w:rFonts w:ascii="Times New Roman" w:hAnsi="Times New Roman" w:cs="Times New Roman"/>
          <w:sz w:val="28"/>
          <w:szCs w:val="28"/>
          <w:lang w:val="ru-RU"/>
        </w:rPr>
        <w:t xml:space="preserve">официальных </w:t>
      </w:r>
      <w:r w:rsidRPr="00F56A99">
        <w:rPr>
          <w:rFonts w:ascii="Times New Roman" w:hAnsi="Times New Roman" w:cs="Times New Roman"/>
          <w:sz w:val="28"/>
          <w:szCs w:val="28"/>
          <w:lang w:val="ru-RU"/>
        </w:rPr>
        <w:t>сайтах администраций мес</w:t>
      </w:r>
      <w:r w:rsidR="00D13943" w:rsidRPr="00F56A99">
        <w:rPr>
          <w:rFonts w:ascii="Times New Roman" w:hAnsi="Times New Roman" w:cs="Times New Roman"/>
          <w:sz w:val="28"/>
          <w:szCs w:val="28"/>
          <w:lang w:val="ru-RU"/>
        </w:rPr>
        <w:t xml:space="preserve">тного самоуправления </w:t>
      </w:r>
      <w:r w:rsidR="00F56A99" w:rsidRPr="00F56A9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образований </w:t>
      </w:r>
      <w:r w:rsidR="00D13943" w:rsidRPr="00F56A99">
        <w:rPr>
          <w:rFonts w:ascii="Times New Roman" w:hAnsi="Times New Roman" w:cs="Times New Roman"/>
          <w:sz w:val="28"/>
          <w:szCs w:val="28"/>
          <w:lang w:val="ru-RU"/>
        </w:rPr>
        <w:t>республики. Ссылки приведены ниже:</w:t>
      </w:r>
    </w:p>
    <w:p w:rsidR="00932DD5" w:rsidRDefault="00AF684A" w:rsidP="003957D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hyperlink r:id="rId58" w:history="1">
        <w:r w:rsidR="00932DD5" w:rsidRPr="007C1AE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http://ardon15.ru/index.php/ekon/101-standart-razvitiya-konkurentsii</w:t>
        </w:r>
      </w:hyperlink>
      <w:r w:rsidR="00932DD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32DD5" w:rsidRDefault="00AF684A" w:rsidP="003957D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hyperlink r:id="rId59" w:history="1">
        <w:r w:rsidR="00932DD5" w:rsidRPr="00601D4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http://алаг-ир.рф/index.php?option=com_content&amp;view=category&amp;id=778&amp;Itemid=1269</w:t>
        </w:r>
      </w:hyperlink>
      <w:r w:rsidR="00932DD5">
        <w:rPr>
          <w:rStyle w:val="a5"/>
          <w:rFonts w:ascii="Times New Roman" w:hAnsi="Times New Roman" w:cs="Times New Roman"/>
          <w:sz w:val="28"/>
          <w:szCs w:val="28"/>
          <w:lang w:val="ru-RU"/>
        </w:rPr>
        <w:t>;</w:t>
      </w:r>
    </w:p>
    <w:p w:rsidR="00932DD5" w:rsidRDefault="00AF684A" w:rsidP="003957D5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hyperlink r:id="rId60" w:history="1">
        <w:r w:rsidR="00932DD5" w:rsidRPr="004D3DD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http://amsiraf.ru/standart-razvitiya-konkurency/</w:t>
        </w:r>
      </w:hyperlink>
      <w:r w:rsidR="00932DD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32DD5" w:rsidRDefault="00AF684A" w:rsidP="003957D5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hyperlink r:id="rId61" w:history="1">
        <w:r w:rsidR="00932DD5" w:rsidRPr="004D3DD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http://kirovski-raion.ru/index.php?option=com_content&amp;view=article&amp;id=734:2016-09-14-06-07-29&amp;catid=39:2015-08-21-06-11-48&amp;Itemid=151</w:t>
        </w:r>
      </w:hyperlink>
      <w:r w:rsidR="00932DD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B340A" w:rsidRDefault="00AF684A" w:rsidP="003957D5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hyperlink r:id="rId62" w:history="1"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</w:rPr>
          <w:t>admmozdok</w:t>
        </w:r>
        <w:proofErr w:type="spellEnd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</w:rPr>
          <w:t>standart</w:t>
        </w:r>
        <w:proofErr w:type="spellEnd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</w:rPr>
          <w:t>razvitiya</w:t>
        </w:r>
        <w:proofErr w:type="spellEnd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</w:rPr>
          <w:t>i</w:t>
        </w:r>
        <w:proofErr w:type="spellEnd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</w:rPr>
          <w:t>npa</w:t>
        </w:r>
        <w:proofErr w:type="spellEnd"/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13943" w:rsidRPr="00D13943">
          <w:rPr>
            <w:rStyle w:val="a5"/>
            <w:rFonts w:ascii="Times New Roman" w:hAnsi="Times New Roman" w:cs="Times New Roman"/>
            <w:sz w:val="28"/>
            <w:szCs w:val="28"/>
          </w:rPr>
          <w:t>html</w:t>
        </w:r>
      </w:hyperlink>
      <w:r w:rsidR="00D1394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97423" w:rsidRDefault="00AF684A" w:rsidP="003957D5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hyperlink r:id="rId63" w:history="1">
        <w:r w:rsidR="00A97423" w:rsidRPr="00601D4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https://pravober.ru/standart-razvitiya-konkurentsii</w:t>
        </w:r>
      </w:hyperlink>
      <w:r w:rsidR="00A9742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932DD5" w:rsidRDefault="00AF684A" w:rsidP="003957D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hyperlink r:id="rId64" w:history="1">
        <w:r w:rsidR="00932DD5" w:rsidRPr="007C1AE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http://prigams.ru/standart_raz_kon.html</w:t>
        </w:r>
      </w:hyperlink>
      <w:r w:rsidR="00932DD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32DD5" w:rsidRPr="00D13943" w:rsidRDefault="00AF684A" w:rsidP="003957D5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hyperlink r:id="rId65" w:history="1">
        <w:r w:rsidR="00932DD5" w:rsidRPr="00601D4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http://vladikavkaz-osetia.ru/ams/ekonomika-goroda/</w:t>
        </w:r>
      </w:hyperlink>
      <w:r w:rsidR="00932DD5" w:rsidRPr="00932D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79E3" w:rsidRPr="001F79E3" w:rsidRDefault="001F79E3" w:rsidP="00B61C2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2827E3" w:rsidRPr="005334F6" w:rsidRDefault="002827E3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7DEB">
        <w:rPr>
          <w:rFonts w:ascii="Times New Roman" w:hAnsi="Times New Roman" w:cs="Times New Roman"/>
          <w:b/>
          <w:sz w:val="28"/>
          <w:szCs w:val="28"/>
          <w:lang w:val="ru-RU"/>
        </w:rPr>
        <w:t>3.3.4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Результаты проведенного ежегодного мониторинга деятельности хозяйствующих субъектов естественных монополий на территории </w:t>
      </w:r>
      <w:r w:rsidR="00F90D1F">
        <w:rPr>
          <w:rFonts w:ascii="Times New Roman" w:hAnsi="Times New Roman" w:cs="Times New Roman"/>
          <w:b/>
          <w:sz w:val="28"/>
          <w:szCs w:val="28"/>
          <w:lang w:val="ru-RU"/>
        </w:rPr>
        <w:t>Республики Северная Осетия-Алания</w:t>
      </w:r>
    </w:p>
    <w:p w:rsidR="0059038D" w:rsidRPr="00673E05" w:rsidRDefault="0059038D" w:rsidP="0015560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9038D" w:rsidRDefault="0059038D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Мониторинг деятельности субъектов естественных монополий на территории республики осуществлялся на основании следующих критериев</w:t>
      </w:r>
      <w:r w:rsidR="001E11C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E11CF" w:rsidRDefault="001E11CF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оценка сроков получения доступа к услугам субъектов естественных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 xml:space="preserve"> монополий в республике;</w:t>
      </w:r>
    </w:p>
    <w:p w:rsidR="001E11CF" w:rsidRDefault="001E11CF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оценка сложности (количество процедур) подключения к услугам субъектов есте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ственных монополий в республике;</w:t>
      </w:r>
    </w:p>
    <w:p w:rsidR="001E11CF" w:rsidRDefault="001E11CF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оценка стоимости подключения к услугам субъектов естественных монополий в республике.</w:t>
      </w:r>
    </w:p>
    <w:p w:rsidR="00DB12F0" w:rsidRPr="00673E05" w:rsidRDefault="00DB12F0" w:rsidP="0015560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9038D" w:rsidRPr="00EA1EB8" w:rsidRDefault="00C31F85" w:rsidP="00EA1E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1EB8">
        <w:rPr>
          <w:rFonts w:ascii="Times New Roman" w:hAnsi="Times New Roman" w:cs="Times New Roman"/>
          <w:b/>
          <w:sz w:val="28"/>
          <w:szCs w:val="28"/>
          <w:lang w:val="ru-RU"/>
        </w:rPr>
        <w:t>Уров</w:t>
      </w:r>
      <w:r w:rsidR="00F379F5">
        <w:rPr>
          <w:rFonts w:ascii="Times New Roman" w:hAnsi="Times New Roman" w:cs="Times New Roman"/>
          <w:b/>
          <w:sz w:val="28"/>
          <w:szCs w:val="28"/>
          <w:lang w:val="ru-RU"/>
        </w:rPr>
        <w:t>ень удовлетворенности</w:t>
      </w:r>
      <w:r w:rsidR="00856B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379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субъектов предпринимательской деятельности </w:t>
      </w:r>
      <w:r w:rsidR="00856BA4">
        <w:rPr>
          <w:rFonts w:ascii="Times New Roman" w:hAnsi="Times New Roman" w:cs="Times New Roman"/>
          <w:b/>
          <w:sz w:val="28"/>
          <w:szCs w:val="28"/>
          <w:lang w:val="ru-RU"/>
        </w:rPr>
        <w:t>и насел</w:t>
      </w:r>
      <w:r w:rsidR="00482230">
        <w:rPr>
          <w:rFonts w:ascii="Times New Roman" w:hAnsi="Times New Roman" w:cs="Times New Roman"/>
          <w:b/>
          <w:sz w:val="28"/>
          <w:szCs w:val="28"/>
          <w:lang w:val="ru-RU"/>
        </w:rPr>
        <w:t>ения</w:t>
      </w:r>
      <w:r w:rsidR="00856B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940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качеством предоставляемых услуг </w:t>
      </w:r>
      <w:r w:rsidRPr="00EA1EB8">
        <w:rPr>
          <w:rFonts w:ascii="Times New Roman" w:hAnsi="Times New Roman" w:cs="Times New Roman"/>
          <w:b/>
          <w:sz w:val="28"/>
          <w:szCs w:val="28"/>
          <w:lang w:val="ru-RU"/>
        </w:rPr>
        <w:t>естественных монополий</w:t>
      </w:r>
    </w:p>
    <w:p w:rsidR="00DB12F0" w:rsidRPr="00673E05" w:rsidRDefault="00DB12F0" w:rsidP="00EA1EB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C60455" w:rsidRPr="00EE6BE0" w:rsidRDefault="003957D5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выявил</w:t>
      </w:r>
      <w:r w:rsidR="00C60455" w:rsidRPr="00EE6BE0">
        <w:rPr>
          <w:rFonts w:ascii="Times New Roman" w:hAnsi="Times New Roman" w:cs="Times New Roman"/>
          <w:sz w:val="28"/>
          <w:szCs w:val="28"/>
          <w:lang w:val="ru-RU"/>
        </w:rPr>
        <w:t xml:space="preserve"> опрос</w:t>
      </w:r>
      <w:r w:rsidR="00270B8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60455" w:rsidRPr="00EE6BE0">
        <w:rPr>
          <w:rFonts w:ascii="Times New Roman" w:hAnsi="Times New Roman" w:cs="Times New Roman"/>
          <w:sz w:val="28"/>
          <w:szCs w:val="28"/>
          <w:lang w:val="ru-RU"/>
        </w:rPr>
        <w:t xml:space="preserve"> большинство респондентов оценили стоимость подключения к услугам субъектов естественных монополий в Республике Северная Осетия-Алания как «высокую» и «скорее высокую».</w:t>
      </w:r>
    </w:p>
    <w:p w:rsidR="005C0AFC" w:rsidRPr="00EE6BE0" w:rsidRDefault="00C60455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EE6BE0"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 благоприятное мнение высказано в отношении сроков получения доступа к услугам естественных монополий. </w:t>
      </w:r>
    </w:p>
    <w:p w:rsidR="00856BA4" w:rsidRPr="00FC664A" w:rsidRDefault="00C60455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C664A">
        <w:rPr>
          <w:rFonts w:ascii="Times New Roman" w:hAnsi="Times New Roman" w:cs="Times New Roman"/>
          <w:sz w:val="28"/>
          <w:szCs w:val="28"/>
          <w:lang w:val="ru-RU"/>
        </w:rPr>
        <w:t>Также на основе анализа можно сделать вывод, что уровень сложности (количество) процедур респонденты считают скорее низким.</w:t>
      </w:r>
    </w:p>
    <w:p w:rsidR="005C0AFC" w:rsidRPr="00FC664A" w:rsidRDefault="00FC664A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C664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60455" w:rsidRPr="00FC664A">
        <w:rPr>
          <w:rFonts w:ascii="Times New Roman" w:hAnsi="Times New Roman" w:cs="Times New Roman"/>
          <w:sz w:val="28"/>
          <w:szCs w:val="28"/>
          <w:lang w:val="ru-RU"/>
        </w:rPr>
        <w:t>есмотря на то, что сроки получения доступа к услугам естественных монополий (телефонная связь, электро</w:t>
      </w:r>
      <w:r w:rsidR="00856BA4" w:rsidRPr="00FC664A">
        <w:rPr>
          <w:rFonts w:ascii="Times New Roman" w:hAnsi="Times New Roman" w:cs="Times New Roman"/>
          <w:sz w:val="28"/>
          <w:szCs w:val="28"/>
          <w:lang w:val="ru-RU"/>
        </w:rPr>
        <w:t>снабжение</w:t>
      </w:r>
      <w:r w:rsidR="00C60455" w:rsidRPr="00FC664A">
        <w:rPr>
          <w:rFonts w:ascii="Times New Roman" w:hAnsi="Times New Roman" w:cs="Times New Roman"/>
          <w:sz w:val="28"/>
          <w:szCs w:val="28"/>
          <w:lang w:val="ru-RU"/>
        </w:rPr>
        <w:t>, тепло</w:t>
      </w:r>
      <w:r w:rsidR="00856BA4" w:rsidRPr="00FC664A">
        <w:rPr>
          <w:rFonts w:ascii="Times New Roman" w:hAnsi="Times New Roman" w:cs="Times New Roman"/>
          <w:sz w:val="28"/>
          <w:szCs w:val="28"/>
          <w:lang w:val="ru-RU"/>
        </w:rPr>
        <w:t>снабжение</w:t>
      </w:r>
      <w:r w:rsidR="00C60455" w:rsidRPr="00FC664A">
        <w:rPr>
          <w:rFonts w:ascii="Times New Roman" w:hAnsi="Times New Roman" w:cs="Times New Roman"/>
          <w:sz w:val="28"/>
          <w:szCs w:val="28"/>
          <w:lang w:val="ru-RU"/>
        </w:rPr>
        <w:t>, газо</w:t>
      </w:r>
      <w:r w:rsidR="00856BA4" w:rsidRPr="00FC664A">
        <w:rPr>
          <w:rFonts w:ascii="Times New Roman" w:hAnsi="Times New Roman" w:cs="Times New Roman"/>
          <w:sz w:val="28"/>
          <w:szCs w:val="28"/>
          <w:lang w:val="ru-RU"/>
        </w:rPr>
        <w:t>снабжение</w:t>
      </w:r>
      <w:r w:rsidR="00C60455" w:rsidRPr="00FC664A">
        <w:rPr>
          <w:rFonts w:ascii="Times New Roman" w:hAnsi="Times New Roman" w:cs="Times New Roman"/>
          <w:sz w:val="28"/>
          <w:szCs w:val="28"/>
          <w:lang w:val="ru-RU"/>
        </w:rPr>
        <w:t xml:space="preserve">, водоснабжение, водоотведение) и сложность подключения к ним оценены на невысоком уровне, стоимость </w:t>
      </w:r>
      <w:r w:rsidR="00536B53" w:rsidRPr="00FC664A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услуг предприниматели отметили </w:t>
      </w:r>
      <w:r w:rsidR="00C60455" w:rsidRPr="00FC664A">
        <w:rPr>
          <w:rFonts w:ascii="Times New Roman" w:hAnsi="Times New Roman" w:cs="Times New Roman"/>
          <w:sz w:val="28"/>
          <w:szCs w:val="28"/>
          <w:lang w:val="ru-RU"/>
        </w:rPr>
        <w:t>как высокую.</w:t>
      </w:r>
    </w:p>
    <w:p w:rsidR="00482230" w:rsidRPr="00FC664A" w:rsidRDefault="00C60455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C664A"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тем, поскольку среди опрошенных хозяйствующих субъектов республики большинство </w:t>
      </w:r>
      <w:r w:rsidR="00FC664A" w:rsidRPr="00FC664A">
        <w:rPr>
          <w:rFonts w:ascii="Times New Roman" w:hAnsi="Times New Roman" w:cs="Times New Roman"/>
          <w:sz w:val="28"/>
          <w:szCs w:val="28"/>
          <w:lang w:val="ru-RU"/>
        </w:rPr>
        <w:t xml:space="preserve">(43%) </w:t>
      </w:r>
      <w:r w:rsidRPr="00FC664A">
        <w:rPr>
          <w:rFonts w:ascii="Times New Roman" w:hAnsi="Times New Roman" w:cs="Times New Roman"/>
          <w:sz w:val="28"/>
          <w:szCs w:val="28"/>
          <w:lang w:val="ru-RU"/>
        </w:rPr>
        <w:t>осуществляет свою деятельность более 5 лет, оценка удовлетворенности предпринимателей качество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C664A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предоставляемых услуг естественных монополий не отражает в полной мере реальную ситуацию в данной сфере</w:t>
      </w:r>
      <w:r w:rsidR="00482230" w:rsidRPr="00FC66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0455" w:rsidRDefault="00482230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82230">
        <w:rPr>
          <w:rFonts w:ascii="Times New Roman" w:hAnsi="Times New Roman" w:cs="Times New Roman"/>
          <w:sz w:val="28"/>
          <w:szCs w:val="28"/>
          <w:lang w:val="ru-RU"/>
        </w:rPr>
        <w:t xml:space="preserve">Уровень удовлетворенности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субъектов предпринимательской деятельности </w:t>
      </w:r>
      <w:r w:rsidRPr="00482230">
        <w:rPr>
          <w:rFonts w:ascii="Times New Roman" w:hAnsi="Times New Roman" w:cs="Times New Roman"/>
          <w:sz w:val="28"/>
          <w:szCs w:val="28"/>
          <w:lang w:val="ru-RU"/>
        </w:rPr>
        <w:t xml:space="preserve">качеством предоставляемых услуг естественных монополий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приведен </w:t>
      </w:r>
      <w:r w:rsidRPr="00482230">
        <w:rPr>
          <w:rFonts w:ascii="Times New Roman" w:hAnsi="Times New Roman" w:cs="Times New Roman"/>
          <w:sz w:val="28"/>
          <w:szCs w:val="28"/>
          <w:lang w:val="ru-RU"/>
        </w:rPr>
        <w:t xml:space="preserve">на рисунке </w:t>
      </w:r>
      <w:r w:rsidR="005C0AFC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C60455" w:rsidRPr="00C604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FC" w:rsidRPr="006E0408" w:rsidRDefault="00482230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E040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C0AFC" w:rsidRPr="006E0408">
        <w:rPr>
          <w:rFonts w:ascii="Times New Roman" w:hAnsi="Times New Roman" w:cs="Times New Roman"/>
          <w:sz w:val="28"/>
          <w:szCs w:val="28"/>
          <w:lang w:val="ru-RU"/>
        </w:rPr>
        <w:t xml:space="preserve">реди населения </w:t>
      </w:r>
      <w:r w:rsidR="00D608B2" w:rsidRPr="006E0408">
        <w:rPr>
          <w:rFonts w:ascii="Times New Roman" w:hAnsi="Times New Roman" w:cs="Times New Roman"/>
          <w:sz w:val="28"/>
          <w:szCs w:val="28"/>
          <w:lang w:val="ru-RU"/>
        </w:rPr>
        <w:t>большинство</w:t>
      </w:r>
      <w:r w:rsidR="005C0AFC" w:rsidRPr="006E0408">
        <w:rPr>
          <w:rFonts w:ascii="Times New Roman" w:hAnsi="Times New Roman" w:cs="Times New Roman"/>
          <w:sz w:val="28"/>
          <w:szCs w:val="28"/>
          <w:lang w:val="ru-RU"/>
        </w:rPr>
        <w:t xml:space="preserve"> опрошенных </w:t>
      </w:r>
      <w:r w:rsidR="00D608B2" w:rsidRPr="006E0408">
        <w:rPr>
          <w:rFonts w:ascii="Times New Roman" w:hAnsi="Times New Roman" w:cs="Times New Roman"/>
          <w:sz w:val="28"/>
          <w:szCs w:val="28"/>
          <w:lang w:val="ru-RU"/>
        </w:rPr>
        <w:t xml:space="preserve">считают скорее удовлетворительным качество предоставляемых услуг связи телефонной, </w:t>
      </w:r>
      <w:r w:rsidR="005C0AFC" w:rsidRPr="006E0408">
        <w:rPr>
          <w:rFonts w:ascii="Times New Roman" w:hAnsi="Times New Roman" w:cs="Times New Roman"/>
          <w:sz w:val="28"/>
          <w:szCs w:val="28"/>
          <w:lang w:val="ru-RU"/>
        </w:rPr>
        <w:t>тепло</w:t>
      </w:r>
      <w:r w:rsidR="00856BA4" w:rsidRPr="006E0408">
        <w:rPr>
          <w:rFonts w:ascii="Times New Roman" w:hAnsi="Times New Roman" w:cs="Times New Roman"/>
          <w:sz w:val="28"/>
          <w:szCs w:val="28"/>
          <w:lang w:val="ru-RU"/>
        </w:rPr>
        <w:t>снабжени</w:t>
      </w:r>
      <w:r w:rsidR="00D608B2" w:rsidRPr="006E040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C0AFC" w:rsidRPr="006E04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08B2" w:rsidRPr="006E0408">
        <w:rPr>
          <w:rFonts w:ascii="Times New Roman" w:hAnsi="Times New Roman" w:cs="Times New Roman"/>
          <w:sz w:val="28"/>
          <w:szCs w:val="28"/>
          <w:lang w:val="ru-RU"/>
        </w:rPr>
        <w:t xml:space="preserve">электроснабжения, </w:t>
      </w:r>
      <w:r w:rsidR="005C0AFC" w:rsidRPr="006E0408">
        <w:rPr>
          <w:rFonts w:ascii="Times New Roman" w:hAnsi="Times New Roman" w:cs="Times New Roman"/>
          <w:sz w:val="28"/>
          <w:szCs w:val="28"/>
          <w:lang w:val="ru-RU"/>
        </w:rPr>
        <w:t>газо</w:t>
      </w:r>
      <w:r w:rsidR="00D608B2" w:rsidRPr="006E0408">
        <w:rPr>
          <w:rFonts w:ascii="Times New Roman" w:hAnsi="Times New Roman" w:cs="Times New Roman"/>
          <w:sz w:val="28"/>
          <w:szCs w:val="28"/>
          <w:lang w:val="ru-RU"/>
        </w:rPr>
        <w:t>снабжения</w:t>
      </w:r>
      <w:r w:rsidR="006E0408" w:rsidRPr="006E0408">
        <w:rPr>
          <w:rFonts w:ascii="Times New Roman" w:hAnsi="Times New Roman" w:cs="Times New Roman"/>
          <w:sz w:val="28"/>
          <w:szCs w:val="28"/>
          <w:lang w:val="ru-RU"/>
        </w:rPr>
        <w:t>, водоочистки, водоснабжения и водоотведения</w:t>
      </w:r>
      <w:r w:rsidR="005C0AFC" w:rsidRPr="006E04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FC" w:rsidRPr="005334F6" w:rsidRDefault="00482230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Уровень удовлетворенности </w:t>
      </w:r>
      <w:r w:rsidRPr="00482230">
        <w:rPr>
          <w:rFonts w:ascii="Times New Roman" w:hAnsi="Times New Roman" w:cs="Times New Roman"/>
          <w:sz w:val="28"/>
          <w:szCs w:val="28"/>
          <w:lang w:val="ru-RU"/>
        </w:rPr>
        <w:t>населения качеств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482230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предоставляемых услуг естественных монополий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представлена на рисунке 27.</w:t>
      </w:r>
    </w:p>
    <w:p w:rsidR="00856BA4" w:rsidRPr="001F79E3" w:rsidRDefault="00856BA4" w:rsidP="00EA1EB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856BA4" w:rsidRPr="00482230" w:rsidRDefault="00482230" w:rsidP="00482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223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Уровень удовлетворенности субъектов предпринимательской деятельности качеством предоставляемых услуг естественных монополий</w:t>
      </w:r>
    </w:p>
    <w:p w:rsidR="00C31F85" w:rsidRDefault="00F94D36" w:rsidP="006607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 xml:space="preserve"> 26</w:t>
      </w:r>
    </w:p>
    <w:p w:rsidR="00244A7C" w:rsidRDefault="00244A7C" w:rsidP="00244A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A7C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7763D96" wp14:editId="0E259490">
            <wp:extent cx="5943600" cy="2571750"/>
            <wp:effectExtent l="0" t="0" r="0" b="0"/>
            <wp:docPr id="72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244A7C" w:rsidRDefault="00244A7C" w:rsidP="00244A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44A7C" w:rsidRDefault="00244A7C" w:rsidP="00244A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A7C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2C10F89" wp14:editId="537DCF96">
            <wp:extent cx="5943600" cy="2676525"/>
            <wp:effectExtent l="0" t="0" r="0" b="0"/>
            <wp:docPr id="73" name="Диаграмма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3367F3" w:rsidRDefault="00244A7C" w:rsidP="00A80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4A7C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C919F03" wp14:editId="198DF0B0">
            <wp:extent cx="5943600" cy="2514600"/>
            <wp:effectExtent l="0" t="0" r="0" b="0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3367F3" w:rsidRDefault="003367F3" w:rsidP="00F94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31F85" w:rsidRPr="003367F3" w:rsidRDefault="00482230" w:rsidP="0033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Уровень удовлетворенности населения качеством </w:t>
      </w:r>
      <w:r w:rsidR="003367F3" w:rsidRPr="003367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предоставляемых услуг естественных монополий</w:t>
      </w:r>
    </w:p>
    <w:p w:rsidR="003367F3" w:rsidRPr="003367F3" w:rsidRDefault="00F94D36" w:rsidP="003367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87438A">
        <w:rPr>
          <w:rFonts w:ascii="Times New Roman" w:hAnsi="Times New Roman" w:cs="Times New Roman"/>
          <w:sz w:val="28"/>
          <w:szCs w:val="28"/>
          <w:lang w:val="ru-RU"/>
        </w:rPr>
        <w:t xml:space="preserve"> 27</w:t>
      </w:r>
    </w:p>
    <w:p w:rsidR="00C31F85" w:rsidRPr="00CA623A" w:rsidRDefault="00586F8C" w:rsidP="00F94D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A623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557450F" wp14:editId="30014856">
            <wp:extent cx="5943600" cy="3371850"/>
            <wp:effectExtent l="0" t="0" r="0" b="0"/>
            <wp:docPr id="71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A80A62" w:rsidRPr="00673E05" w:rsidRDefault="00A80A62" w:rsidP="00B61C2B">
      <w:pPr>
        <w:spacing w:after="0" w:line="240" w:lineRule="auto"/>
        <w:jc w:val="center"/>
        <w:rPr>
          <w:rFonts w:ascii="Times New Roman" w:hAnsi="Times New Roman" w:cs="Times New Roman"/>
          <w:bCs/>
          <w:lang w:val="ru-RU"/>
        </w:rPr>
      </w:pPr>
      <w:bookmarkStart w:id="25" w:name="bookmark26"/>
    </w:p>
    <w:p w:rsidR="00964310" w:rsidRPr="005334F6" w:rsidRDefault="00964310" w:rsidP="00B61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3.4. Утверждение перечня рынков для содействия развитию конкуренции в субъекте Российской Федерации, состоящего из перечня социально значимых и приоритетных рынков</w:t>
      </w:r>
      <w:bookmarkEnd w:id="25"/>
    </w:p>
    <w:p w:rsidR="000714C1" w:rsidRPr="00673E05" w:rsidRDefault="000714C1" w:rsidP="00B61C2B">
      <w:pPr>
        <w:spacing w:after="0" w:line="240" w:lineRule="auto"/>
        <w:jc w:val="center"/>
        <w:rPr>
          <w:rFonts w:ascii="Times New Roman" w:hAnsi="Times New Roman" w:cs="Times New Roman"/>
          <w:bCs/>
          <w:lang w:val="ru-RU"/>
        </w:rPr>
      </w:pPr>
    </w:p>
    <w:p w:rsidR="000714C1" w:rsidRPr="005334F6" w:rsidRDefault="00964310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Одним из важных требований Стандарта является утверждение перечня приоритетных и социально значимых рынков дл</w:t>
      </w:r>
      <w:r w:rsidR="000714C1" w:rsidRPr="005334F6">
        <w:rPr>
          <w:rFonts w:ascii="Times New Roman" w:hAnsi="Times New Roman" w:cs="Times New Roman"/>
          <w:sz w:val="28"/>
          <w:szCs w:val="28"/>
          <w:lang w:val="ru-RU"/>
        </w:rPr>
        <w:t>я содействия развитию конкуренци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и. </w:t>
      </w:r>
    </w:p>
    <w:p w:rsidR="00964310" w:rsidRPr="005334F6" w:rsidRDefault="00964310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Распоряжением Главы </w:t>
      </w:r>
      <w:r w:rsidR="000714C1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Северная Осетия-Алания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0714C1" w:rsidRPr="005334F6">
        <w:rPr>
          <w:rFonts w:ascii="Times New Roman" w:hAnsi="Times New Roman" w:cs="Times New Roman"/>
          <w:sz w:val="28"/>
          <w:szCs w:val="28"/>
          <w:lang w:val="ru-RU"/>
        </w:rPr>
        <w:t>2 мая 2017 года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0714C1" w:rsidRPr="005334F6">
        <w:rPr>
          <w:rFonts w:ascii="Times New Roman" w:hAnsi="Times New Roman" w:cs="Times New Roman"/>
          <w:sz w:val="28"/>
          <w:szCs w:val="28"/>
          <w:lang w:val="ru-RU"/>
        </w:rPr>
        <w:t>87-рг</w:t>
      </w:r>
      <w:r w:rsidR="00536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714C1" w:rsidRPr="005334F6">
        <w:rPr>
          <w:rFonts w:ascii="Times New Roman" w:hAnsi="Times New Roman" w:cs="Times New Roman"/>
          <w:sz w:val="28"/>
          <w:szCs w:val="28"/>
          <w:lang w:val="ru-RU"/>
        </w:rPr>
        <w:t>Об утверждении перечня социально значимых и приоритетных рынков для содействия развитию конкуренции в Республике Северная Осетия-Алания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» утвержден </w:t>
      </w:r>
      <w:r w:rsidR="000714C1" w:rsidRPr="005334F6">
        <w:rPr>
          <w:rFonts w:ascii="Times New Roman" w:hAnsi="Times New Roman" w:cs="Times New Roman"/>
          <w:sz w:val="28"/>
          <w:szCs w:val="28"/>
          <w:lang w:val="ru-RU"/>
        </w:rPr>
        <w:t>перечень социально значимых и приоритетных рынков для содействия развитию конкуренции в республике.</w:t>
      </w:r>
    </w:p>
    <w:p w:rsidR="00FE7096" w:rsidRPr="005334F6" w:rsidRDefault="00C92A5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r w:rsidR="00FE7096" w:rsidRPr="005334F6">
        <w:rPr>
          <w:rFonts w:ascii="Times New Roman" w:hAnsi="Times New Roman" w:cs="Times New Roman"/>
          <w:sz w:val="28"/>
          <w:szCs w:val="28"/>
          <w:lang w:val="ru-RU"/>
        </w:rPr>
        <w:t>размещен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E709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официальном сайте </w:t>
      </w:r>
      <w:r w:rsidR="00FE709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экономического развития Республики Северная Осетия-Алания </w:t>
      </w:r>
      <w:hyperlink r:id="rId70" w:history="1"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pages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/820</w:t>
        </w:r>
      </w:hyperlink>
      <w:r w:rsidR="00CA623A" w:rsidRPr="00CA6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7096" w:rsidRPr="00CA623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E709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разделе </w:t>
      </w:r>
      <w:r w:rsidR="00CA623A">
        <w:rPr>
          <w:rFonts w:ascii="Times New Roman" w:hAnsi="Times New Roman" w:cs="Times New Roman"/>
          <w:sz w:val="28"/>
          <w:szCs w:val="28"/>
          <w:lang w:val="ru-RU"/>
        </w:rPr>
        <w:t xml:space="preserve">«Деятельность» - </w:t>
      </w:r>
      <w:r w:rsidR="00FE7096" w:rsidRPr="005334F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A623A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</w:t>
      </w:r>
      <w:r w:rsidR="00FE7096" w:rsidRPr="005334F6">
        <w:rPr>
          <w:rFonts w:ascii="Times New Roman" w:hAnsi="Times New Roman" w:cs="Times New Roman"/>
          <w:sz w:val="28"/>
          <w:szCs w:val="28"/>
          <w:lang w:val="ru-RU"/>
        </w:rPr>
        <w:t>Стандарт</w:t>
      </w:r>
      <w:r w:rsidR="00CA623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E709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конкуренции»</w:t>
      </w:r>
      <w:r w:rsidR="000E129C"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7096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перечень входят </w:t>
      </w:r>
      <w:r w:rsidR="00CA50C1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="00243C2E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обязательных </w:t>
      </w:r>
      <w:r w:rsidR="00CA50C1" w:rsidRPr="005334F6">
        <w:rPr>
          <w:rFonts w:ascii="Times New Roman" w:hAnsi="Times New Roman" w:cs="Times New Roman"/>
          <w:sz w:val="28"/>
          <w:szCs w:val="28"/>
          <w:lang w:val="ru-RU"/>
        </w:rPr>
        <w:t>социально значимых р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ынков и 2 приоритетных.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Социально значимые рынки: 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1. Рынок услуг дошкольного образования.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2. Рынок услуг детского отдыха и оздоровления.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3. Рынок услуг дополнительного образования детей.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4. Рынок медицинских услуг.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5. Рынок услуг в сфере культуры.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6. Рынок розничной торговли.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7. Рынок услуг перевозок пассажиров наземным транспортом.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8. Рынок услуг связи.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9. Рынок услуг социального обслуживания населения.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10. Рынок услуг в сфере жилищно-коммунального хозяйства.</w:t>
      </w:r>
    </w:p>
    <w:p w:rsidR="000F75B2" w:rsidRPr="00673E05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Приоритетные рынки: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11. Рынок сельскохозяйственной продукции, сырья и продовольствия.</w:t>
      </w:r>
    </w:p>
    <w:p w:rsidR="000F75B2" w:rsidRPr="005334F6" w:rsidRDefault="000F75B2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12. Рынок услуг в сфере туризма.</w:t>
      </w:r>
    </w:p>
    <w:p w:rsidR="00092CE7" w:rsidRPr="00092CE7" w:rsidRDefault="00092CE7" w:rsidP="00FE2482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CA50C1" w:rsidRPr="005334F6" w:rsidRDefault="00CA50C1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Перечень рынков был сформирован по итогам проведенного мониторинга, рассмотрен и одобрен на заседании коллегиального органа по содействию развитию конкуренции 9 марта 2017 года.</w:t>
      </w:r>
      <w:r w:rsidR="008B5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A56" w:rsidRPr="00CA623A" w:rsidRDefault="00CA50C1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32716">
        <w:rPr>
          <w:rFonts w:ascii="Times New Roman" w:hAnsi="Times New Roman" w:cs="Times New Roman"/>
          <w:sz w:val="28"/>
          <w:szCs w:val="28"/>
          <w:lang w:val="ru-RU"/>
        </w:rPr>
        <w:t xml:space="preserve">Протокол заседания от </w:t>
      </w:r>
      <w:r w:rsidR="00536B53" w:rsidRPr="00632716">
        <w:rPr>
          <w:rFonts w:ascii="Times New Roman" w:hAnsi="Times New Roman" w:cs="Times New Roman"/>
          <w:sz w:val="28"/>
          <w:szCs w:val="28"/>
          <w:lang w:val="ru-RU"/>
        </w:rPr>
        <w:t>9 марта 2017 года</w:t>
      </w:r>
      <w:r w:rsidRPr="00632716">
        <w:rPr>
          <w:rFonts w:ascii="Times New Roman" w:hAnsi="Times New Roman" w:cs="Times New Roman"/>
          <w:sz w:val="28"/>
          <w:szCs w:val="28"/>
          <w:lang w:val="ru-RU"/>
        </w:rPr>
        <w:t xml:space="preserve"> №1 опубликован </w:t>
      </w:r>
      <w:r w:rsidR="00CA623A" w:rsidRPr="00CA623A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Министерства экономического развития Республики Северная Осетия-Алания </w:t>
      </w:r>
      <w:r w:rsidRPr="00632716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CA623A">
        <w:rPr>
          <w:rFonts w:ascii="Times New Roman" w:hAnsi="Times New Roman" w:cs="Times New Roman"/>
          <w:sz w:val="28"/>
          <w:szCs w:val="28"/>
          <w:lang w:val="ru-RU"/>
        </w:rPr>
        <w:t>ссылке</w:t>
      </w:r>
      <w:r w:rsidR="00CA623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A623A" w:rsidRPr="00CA6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1" w:history="1"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</w:rPr>
          <w:t>pages</w:t>
        </w:r>
        <w:r w:rsidR="00CA623A" w:rsidRPr="00CA623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/822</w:t>
        </w:r>
      </w:hyperlink>
      <w:r w:rsidR="00CA623A">
        <w:rPr>
          <w:lang w:val="ru-RU"/>
        </w:rPr>
        <w:t>.</w:t>
      </w:r>
    </w:p>
    <w:p w:rsidR="00B723D5" w:rsidRDefault="00B723D5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Перечень приоритетных рынков определен путем изучения состояния и оценки конкурентной среды региона на основании информации отраслевых министерств и ведомств, а также результатов опроса населения и субъектов п</w:t>
      </w:r>
      <w:r w:rsidR="008B5355">
        <w:rPr>
          <w:rFonts w:ascii="Times New Roman" w:hAnsi="Times New Roman" w:cs="Times New Roman"/>
          <w:sz w:val="28"/>
          <w:szCs w:val="28"/>
          <w:lang w:val="ru-RU"/>
        </w:rPr>
        <w:t>редпринимательской деятельности.</w:t>
      </w:r>
    </w:p>
    <w:p w:rsidR="009E0694" w:rsidRPr="009E0694" w:rsidRDefault="009E0694" w:rsidP="00B61C2B">
      <w:pPr>
        <w:spacing w:after="0" w:line="240" w:lineRule="auto"/>
        <w:jc w:val="center"/>
        <w:rPr>
          <w:rFonts w:ascii="Times New Roman" w:hAnsi="Times New Roman" w:cs="Times New Roman"/>
          <w:bCs/>
          <w:lang w:val="ru-RU"/>
        </w:rPr>
      </w:pPr>
      <w:bookmarkStart w:id="26" w:name="bookmark28"/>
    </w:p>
    <w:p w:rsidR="00964310" w:rsidRPr="005334F6" w:rsidRDefault="00964310" w:rsidP="00B61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bCs/>
          <w:sz w:val="28"/>
          <w:szCs w:val="28"/>
          <w:lang w:val="ru-RU"/>
        </w:rPr>
        <w:t>3.5. Утверждение плана мероприятий («дорожной карты») по содействию развитию конкуренции в субъекте Российской Федерации, подготовленного в соответствии с положениями Стандарта</w:t>
      </w:r>
      <w:bookmarkEnd w:id="26"/>
    </w:p>
    <w:p w:rsidR="0037050F" w:rsidRPr="00A80A62" w:rsidRDefault="0037050F" w:rsidP="00B61C2B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64561E" w:rsidRPr="005334F6" w:rsidRDefault="0037050F" w:rsidP="00FE248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Проект распоряжения Главы Республики Северная Осетия-Алания </w:t>
      </w:r>
      <w:r w:rsidR="001F79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</w:t>
      </w:r>
      <w:r w:rsidRPr="005334F6">
        <w:rPr>
          <w:rFonts w:ascii="Times New Roman" w:hAnsi="Times New Roman" w:cs="Times New Roman"/>
          <w:bCs/>
          <w:sz w:val="28"/>
          <w:szCs w:val="28"/>
          <w:lang w:val="ru-RU"/>
        </w:rPr>
        <w:t>«Об утверждении плана мероприятий («дорожной карты») по содействию развитию конкуренции и по развитию конкурентной среды Республики Северная Осетия-Алания» разработан в соответствии с т</w:t>
      </w:r>
      <w:r w:rsidR="0064561E"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ребованиями раздела </w:t>
      </w:r>
      <w:r w:rsidR="0064561E">
        <w:rPr>
          <w:rFonts w:ascii="Times New Roman" w:hAnsi="Times New Roman" w:cs="Times New Roman"/>
          <w:bCs/>
          <w:sz w:val="28"/>
          <w:szCs w:val="28"/>
        </w:rPr>
        <w:t>V</w:t>
      </w:r>
      <w:r w:rsidR="0064561E" w:rsidRPr="00533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Стандарта, рассмотрен и одобрен на заседании коллегиального органа по содействию развитию конкуренции 9 марта 2017 года.</w:t>
      </w:r>
    </w:p>
    <w:p w:rsidR="0037050F" w:rsidRPr="00426745" w:rsidRDefault="0037050F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26745">
        <w:rPr>
          <w:rFonts w:ascii="Times New Roman" w:hAnsi="Times New Roman" w:cs="Times New Roman"/>
          <w:sz w:val="28"/>
          <w:szCs w:val="28"/>
          <w:lang w:val="ru-RU"/>
        </w:rPr>
        <w:t>Утвержденный распоряжением Главы Республики Северная Осетия-Алания от 2 мая 2017 года №86-рг «Об утверждении плана мероприятий («дорожной карты») по содействию развитию конкуренции и по развитию конкурентной среды в Республике Северная Осетия-Алания»</w:t>
      </w:r>
      <w:r w:rsidR="004267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4FC" w:rsidRPr="00426745">
        <w:rPr>
          <w:rFonts w:ascii="Times New Roman" w:hAnsi="Times New Roman" w:cs="Times New Roman"/>
          <w:sz w:val="28"/>
          <w:szCs w:val="28"/>
          <w:lang w:val="ru-RU"/>
        </w:rPr>
        <w:t xml:space="preserve">план мероприятий («дорожная карта») сформирован с учетом предложений республиканских министерств и ведомств, а также </w:t>
      </w:r>
      <w:r w:rsidR="00D6044E" w:rsidRPr="00426745">
        <w:rPr>
          <w:rFonts w:ascii="Times New Roman" w:hAnsi="Times New Roman" w:cs="Times New Roman"/>
          <w:sz w:val="28"/>
          <w:szCs w:val="28"/>
          <w:lang w:val="ru-RU"/>
        </w:rPr>
        <w:t>админи</w:t>
      </w:r>
      <w:r w:rsidR="00536B53">
        <w:rPr>
          <w:rFonts w:ascii="Times New Roman" w:hAnsi="Times New Roman" w:cs="Times New Roman"/>
          <w:sz w:val="28"/>
          <w:szCs w:val="28"/>
          <w:lang w:val="ru-RU"/>
        </w:rPr>
        <w:t xml:space="preserve">страций местного самоуправления муниципальных образований </w:t>
      </w:r>
      <w:r w:rsidR="00D6044E" w:rsidRPr="00426745">
        <w:rPr>
          <w:rFonts w:ascii="Times New Roman" w:hAnsi="Times New Roman" w:cs="Times New Roman"/>
          <w:sz w:val="28"/>
          <w:szCs w:val="28"/>
          <w:lang w:val="ru-RU"/>
        </w:rPr>
        <w:t>республики</w:t>
      </w:r>
      <w:r w:rsidR="003614FC" w:rsidRPr="00426745">
        <w:rPr>
          <w:rFonts w:ascii="Times New Roman" w:hAnsi="Times New Roman" w:cs="Times New Roman"/>
          <w:sz w:val="28"/>
          <w:szCs w:val="28"/>
          <w:lang w:val="ru-RU"/>
        </w:rPr>
        <w:t xml:space="preserve"> и включает в себя рекомендованные Стандартом мероприятия по содействию развитию конкуренции на социально значимых рынках и системные мероприятия по развитию конкурентной среды Республики Северная Осетия-Алания. </w:t>
      </w:r>
    </w:p>
    <w:p w:rsidR="003614FC" w:rsidRPr="005334F6" w:rsidRDefault="003614FC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26745">
        <w:rPr>
          <w:rFonts w:ascii="Times New Roman" w:hAnsi="Times New Roman" w:cs="Times New Roman"/>
          <w:sz w:val="28"/>
          <w:szCs w:val="28"/>
          <w:lang w:val="ru-RU"/>
        </w:rPr>
        <w:t xml:space="preserve">В частности, в </w:t>
      </w:r>
      <w:r w:rsidR="00426745">
        <w:rPr>
          <w:rFonts w:ascii="Times New Roman" w:hAnsi="Times New Roman" w:cs="Times New Roman"/>
          <w:sz w:val="28"/>
          <w:szCs w:val="28"/>
          <w:lang w:val="ru-RU"/>
        </w:rPr>
        <w:t xml:space="preserve">документе </w:t>
      </w:r>
      <w:r w:rsidRPr="00426745">
        <w:rPr>
          <w:rFonts w:ascii="Times New Roman" w:hAnsi="Times New Roman" w:cs="Times New Roman"/>
          <w:sz w:val="28"/>
          <w:szCs w:val="28"/>
          <w:lang w:val="ru-RU"/>
        </w:rPr>
        <w:t xml:space="preserve">отражены: фактическая информация о ситуации и проблематике на социально значимых и приоритетных рынках, наименования мероприятий, цели мероприятий, целевые показатели, сроки достижения и ответственные исполнители (соисполнители).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мероприятий «дорожной карты» намечена до конца 2018 года и направлена на создание стимулов и условий для развития и поддержки хозяйствующих субъектов республики, формирования на рынках товаров и услуг региона здоровой конкуренции.</w:t>
      </w:r>
    </w:p>
    <w:p w:rsidR="00F90DAB" w:rsidRPr="00CA623A" w:rsidRDefault="00F90DAB" w:rsidP="00CA62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A623A">
        <w:rPr>
          <w:rFonts w:ascii="Times New Roman" w:hAnsi="Times New Roman" w:cs="Times New Roman"/>
          <w:sz w:val="28"/>
          <w:szCs w:val="28"/>
          <w:lang w:val="ru-RU"/>
        </w:rPr>
        <w:t xml:space="preserve">Ссылка на документ </w:t>
      </w:r>
      <w:r w:rsidR="00CA623A" w:rsidRPr="00CA623A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Министерства экономического развития Республики Северная Осетия-Алания</w:t>
      </w:r>
      <w:r w:rsidRPr="00CA62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2" w:history="1"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</w:rPr>
          <w:t>pages</w:t>
        </w:r>
        <w:r w:rsidR="00CA623A" w:rsidRPr="005A28BB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/816</w:t>
        </w:r>
      </w:hyperlink>
      <w:r w:rsidR="00701E7A" w:rsidRPr="00CA62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A6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0DAB" w:rsidRDefault="00F90DAB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64310" w:rsidRPr="005334F6" w:rsidRDefault="00964310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3.6.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ab/>
        <w:t>Подготовка ежегодного доклада о состоянии и развитии конкурентной среды на рынках товаров, работ и услуг субъекта Российской Федерации, подготовленного в соотв</w:t>
      </w:r>
      <w:r w:rsidR="00D3133E" w:rsidRPr="005334F6">
        <w:rPr>
          <w:rFonts w:ascii="Times New Roman" w:hAnsi="Times New Roman" w:cs="Times New Roman"/>
          <w:b/>
          <w:sz w:val="28"/>
          <w:szCs w:val="28"/>
          <w:lang w:val="ru-RU"/>
        </w:rPr>
        <w:t>етствии с положениями Стандарта</w:t>
      </w:r>
    </w:p>
    <w:p w:rsidR="00D3133E" w:rsidRPr="00A80A62" w:rsidRDefault="00D3133E" w:rsidP="00673E0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3133E" w:rsidRPr="005334F6" w:rsidRDefault="00964310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Ежегодный Доклад </w:t>
      </w:r>
      <w:r w:rsidR="00D3133E" w:rsidRPr="005334F6">
        <w:rPr>
          <w:rFonts w:ascii="Times New Roman" w:hAnsi="Times New Roman" w:cs="Times New Roman"/>
          <w:sz w:val="28"/>
          <w:szCs w:val="28"/>
          <w:lang w:val="ru-RU"/>
        </w:rPr>
        <w:t>о состоянии и развитии конкурентной среды в республике рассмотрен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45C">
        <w:rPr>
          <w:rFonts w:ascii="Times New Roman" w:hAnsi="Times New Roman" w:cs="Times New Roman"/>
          <w:sz w:val="28"/>
          <w:szCs w:val="28"/>
          <w:lang w:val="ru-RU"/>
        </w:rPr>
        <w:t>Советом</w:t>
      </w:r>
      <w:r w:rsidR="00D3133E"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33E" w:rsidRPr="005334F6" w:rsidRDefault="00D3133E" w:rsidP="00FE2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Решение об утверждении </w:t>
      </w:r>
      <w:r w:rsidR="00964310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отражено в протокольном решении </w:t>
      </w:r>
      <w:r w:rsidR="00DB0731">
        <w:rPr>
          <w:rFonts w:ascii="Times New Roman" w:hAnsi="Times New Roman" w:cs="Times New Roman"/>
          <w:sz w:val="28"/>
          <w:szCs w:val="28"/>
          <w:lang w:val="ru-RU"/>
        </w:rPr>
        <w:t>Совета.</w:t>
      </w:r>
      <w:r w:rsidR="00B044ED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133E" w:rsidRPr="005334F6" w:rsidRDefault="00964310" w:rsidP="00CA623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Ссы</w:t>
      </w:r>
      <w:r w:rsidR="00D3133E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лка на документы </w:t>
      </w:r>
      <w:r w:rsidR="00CA623A" w:rsidRPr="00CA623A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Министерства экономического развития Республики Северная Осетия-Алания</w:t>
      </w:r>
      <w:r w:rsidR="00D3133E" w:rsidRPr="00AF22A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3" w:history="1"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</w:rPr>
          <w:t>pages</w:t>
        </w:r>
        <w:r w:rsidR="00AF22AC" w:rsidRPr="00AF22A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/815</w:t>
        </w:r>
      </w:hyperlink>
      <w:r w:rsidR="00D3133E" w:rsidRPr="00AF22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F22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64310" w:rsidRPr="005334F6" w:rsidRDefault="00D85F69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3.7.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Создание </w:t>
      </w:r>
      <w:r w:rsidR="00964310"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реализация механизмов общественного </w:t>
      </w:r>
      <w:proofErr w:type="gramStart"/>
      <w:r w:rsidR="00964310" w:rsidRPr="005334F6">
        <w:rPr>
          <w:rFonts w:ascii="Times New Roman" w:hAnsi="Times New Roman" w:cs="Times New Roman"/>
          <w:b/>
          <w:sz w:val="28"/>
          <w:szCs w:val="28"/>
          <w:lang w:val="ru-RU"/>
        </w:rPr>
        <w:t>контроля за</w:t>
      </w:r>
      <w:proofErr w:type="gramEnd"/>
      <w:r w:rsidR="00964310"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деятельностью с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убъектов естественных монополий</w:t>
      </w:r>
    </w:p>
    <w:p w:rsidR="00D85F69" w:rsidRPr="00A80A62" w:rsidRDefault="00D85F69" w:rsidP="00673E0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64310" w:rsidRPr="00201B7C" w:rsidRDefault="003957D5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республике функционирует </w:t>
      </w:r>
      <w:r w:rsidRPr="003957D5">
        <w:rPr>
          <w:rFonts w:ascii="Times New Roman" w:hAnsi="Times New Roman" w:cs="Times New Roman"/>
          <w:sz w:val="28"/>
          <w:szCs w:val="28"/>
          <w:lang w:val="ru-RU"/>
        </w:rPr>
        <w:t xml:space="preserve">Совет потребителей по вопросам деятельности субъектов естественных монополий при Главе Республики Северная Осетия-Алания </w:t>
      </w:r>
      <w:r>
        <w:rPr>
          <w:rFonts w:ascii="Times New Roman" w:hAnsi="Times New Roman" w:cs="Times New Roman"/>
          <w:sz w:val="28"/>
          <w:szCs w:val="28"/>
          <w:lang w:val="ru-RU"/>
        </w:rPr>
        <w:t>(у</w:t>
      </w:r>
      <w:r w:rsidR="00FA1D34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каз </w:t>
      </w:r>
      <w:r w:rsidR="00964310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Главы </w:t>
      </w:r>
      <w:r w:rsidR="00D85F69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Северная Осетия-Алания </w:t>
      </w:r>
      <w:r w:rsidR="00964310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46D35" w:rsidRPr="00201B7C">
        <w:rPr>
          <w:rFonts w:ascii="Times New Roman" w:hAnsi="Times New Roman" w:cs="Times New Roman"/>
          <w:sz w:val="28"/>
          <w:szCs w:val="28"/>
          <w:lang w:val="ru-RU"/>
        </w:rPr>
        <w:t>27 декабря 2017</w:t>
      </w:r>
      <w:r w:rsidR="00D85F69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964310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6D35" w:rsidRPr="00201B7C">
        <w:rPr>
          <w:rFonts w:ascii="Times New Roman" w:hAnsi="Times New Roman" w:cs="Times New Roman"/>
          <w:sz w:val="28"/>
          <w:szCs w:val="28"/>
          <w:lang w:val="ru-RU"/>
        </w:rPr>
        <w:t>390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64310" w:rsidRPr="00201B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172C" w:rsidRPr="00201B7C" w:rsidRDefault="0065172C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В целях повышения эффективности работы 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Совета потребителей по вопросам деятельности субъектов естественных монополий 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>в его состав включены представители общественных организаций, делового сообщества, хозяйствующих субъектов - потребителей энергоресурсов.</w:t>
      </w:r>
    </w:p>
    <w:p w:rsidR="0065172C" w:rsidRPr="00201B7C" w:rsidRDefault="0065172C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01B7C">
        <w:rPr>
          <w:rFonts w:ascii="Times New Roman" w:hAnsi="Times New Roman" w:cs="Times New Roman"/>
          <w:sz w:val="28"/>
          <w:szCs w:val="28"/>
          <w:lang w:val="ru-RU"/>
        </w:rPr>
        <w:t>В соответствии с планом работы на 2018</w:t>
      </w:r>
      <w:r w:rsidR="00201B7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год 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проведено четыре заседания (13 марта, 20 июня, 26 сентября, 12 декабря 2018 года), </w:t>
      </w:r>
    </w:p>
    <w:p w:rsidR="0065172C" w:rsidRPr="00201B7C" w:rsidRDefault="0065172C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На указанных заседаниях в отчетном году рассмотрены 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13 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>наиболее акт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уальных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вопрос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тарифного регулирования оказываемых услуг субъектами естественных монополий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в том числе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65172C" w:rsidRPr="00201B7C" w:rsidRDefault="003957D5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изменения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в законодательстве, касающи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ся регулирования тарифов в сфере 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твердых коммунальных отходов;</w:t>
      </w:r>
    </w:p>
    <w:p w:rsidR="0065172C" w:rsidRPr="00201B7C" w:rsidRDefault="003957D5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применение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положений постановления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равительства Российской Федерации от 30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апреля 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2018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№534 «О внесении изменений в некоторые акты Правительства Р</w:t>
      </w:r>
      <w:r w:rsidR="009E0694">
        <w:rPr>
          <w:rFonts w:ascii="Times New Roman" w:hAnsi="Times New Roman" w:cs="Times New Roman"/>
          <w:sz w:val="28"/>
          <w:szCs w:val="28"/>
          <w:lang w:val="ru-RU"/>
        </w:rPr>
        <w:t xml:space="preserve">оссийской 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9E0694">
        <w:rPr>
          <w:rFonts w:ascii="Times New Roman" w:hAnsi="Times New Roman" w:cs="Times New Roman"/>
          <w:sz w:val="28"/>
          <w:szCs w:val="28"/>
          <w:lang w:val="ru-RU"/>
        </w:rPr>
        <w:t xml:space="preserve">едерации 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в связи с продлением особенностей функционирования оптового и розничных рынков на территориях отдельной частей цен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овых зон оптового рынка» на территории Ре</w:t>
      </w:r>
      <w:r>
        <w:rPr>
          <w:rFonts w:ascii="Times New Roman" w:hAnsi="Times New Roman" w:cs="Times New Roman"/>
          <w:sz w:val="28"/>
          <w:szCs w:val="28"/>
          <w:lang w:val="ru-RU"/>
        </w:rPr>
        <w:t>спублики Северная Осетия-Алания;</w:t>
      </w:r>
    </w:p>
    <w:p w:rsidR="0065172C" w:rsidRPr="00201B7C" w:rsidRDefault="003957D5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внесение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>зменений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в инвестиционн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програм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филиала </w:t>
      </w:r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акционерного общества «</w:t>
      </w:r>
      <w:proofErr w:type="spellStart"/>
      <w:r w:rsidR="00661851" w:rsidRPr="00201B7C">
        <w:rPr>
          <w:rFonts w:ascii="Times New Roman" w:hAnsi="Times New Roman" w:cs="Times New Roman"/>
          <w:sz w:val="28"/>
          <w:szCs w:val="28"/>
          <w:lang w:val="ru-RU"/>
        </w:rPr>
        <w:t>Оборонэнерго</w:t>
      </w:r>
      <w:proofErr w:type="spellEnd"/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172C" w:rsidRPr="00201B7C" w:rsidRDefault="00661851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01B7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ассмотрение предложений 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>Региональной службы по тарифам Республики Северная Осетия-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Алания по утверждению предельных уровней тарифов на электрическую энергию для населения на 2019 год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172C" w:rsidRPr="00201B7C" w:rsidRDefault="00661851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01B7C">
        <w:rPr>
          <w:rFonts w:ascii="Times New Roman" w:hAnsi="Times New Roman" w:cs="Times New Roman"/>
          <w:sz w:val="28"/>
          <w:szCs w:val="28"/>
          <w:lang w:val="ru-RU"/>
        </w:rPr>
        <w:t>рассмотрения т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ариф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на сжиженный газ, реализу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емый населению для бытовых нужд, ООО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Севосгаз</w:t>
      </w:r>
      <w:proofErr w:type="spellEnd"/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» на 2019 год.</w:t>
      </w:r>
    </w:p>
    <w:p w:rsidR="0065172C" w:rsidRPr="00201B7C" w:rsidRDefault="00661851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Инвестиционн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ой программы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>муниципального унитарного предприятия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Владсток</w:t>
      </w:r>
      <w:proofErr w:type="spellEnd"/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5172C" w:rsidRPr="00201B7C" w:rsidRDefault="00661851" w:rsidP="006517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01B7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5172C" w:rsidRPr="00201B7C">
        <w:rPr>
          <w:rFonts w:ascii="Times New Roman" w:hAnsi="Times New Roman" w:cs="Times New Roman"/>
          <w:sz w:val="28"/>
          <w:szCs w:val="28"/>
          <w:lang w:val="ru-RU"/>
        </w:rPr>
        <w:t>лановые пр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>оверки, проведенные в 2018 году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>и т.д.</w:t>
      </w:r>
    </w:p>
    <w:p w:rsidR="00661851" w:rsidRPr="00201B7C" w:rsidRDefault="00661851" w:rsidP="006618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Протоколы заседаний </w:t>
      </w:r>
      <w:r w:rsidR="00201B7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Совета потребителей по вопросам деятельности субъектов естественных монополий 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размещены на </w:t>
      </w:r>
      <w:r w:rsidR="00201B7C"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официальном </w:t>
      </w:r>
      <w:r w:rsidRPr="00201B7C">
        <w:rPr>
          <w:rFonts w:ascii="Times New Roman" w:hAnsi="Times New Roman" w:cs="Times New Roman"/>
          <w:sz w:val="28"/>
          <w:szCs w:val="28"/>
          <w:lang w:val="ru-RU"/>
        </w:rPr>
        <w:t xml:space="preserve">сайте </w:t>
      </w:r>
      <w:r w:rsidR="00201B7C" w:rsidRPr="00201B7C">
        <w:rPr>
          <w:rFonts w:ascii="Times New Roman" w:hAnsi="Times New Roman" w:cs="Times New Roman"/>
          <w:sz w:val="28"/>
          <w:szCs w:val="28"/>
          <w:lang w:val="ru-RU"/>
        </w:rPr>
        <w:t>Региональной службы по тарифам Республики Северная Осетия-Алания (</w:t>
      </w:r>
      <w:hyperlink r:id="rId74" w:history="1">
        <w:r w:rsidR="00201B7C" w:rsidRPr="00E2393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http://rst.alania.gov.ru</w:t>
        </w:r>
      </w:hyperlink>
      <w:r w:rsidR="00201B7C" w:rsidRPr="00201B7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01B7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85F69" w:rsidRDefault="00D85F69" w:rsidP="00B61C2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64310" w:rsidRPr="00426745" w:rsidRDefault="00964310" w:rsidP="00B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3.7.1. </w:t>
      </w:r>
      <w:r w:rsidRPr="00426745">
        <w:rPr>
          <w:rFonts w:ascii="Times New Roman" w:hAnsi="Times New Roman" w:cs="Times New Roman"/>
          <w:b/>
          <w:sz w:val="28"/>
          <w:szCs w:val="28"/>
          <w:lang w:val="ru-RU"/>
        </w:rPr>
        <w:t>Сведения о наличии совета потребителей при высшем должностном лиц</w:t>
      </w:r>
      <w:r w:rsidR="00D85F69" w:rsidRPr="00426745">
        <w:rPr>
          <w:rFonts w:ascii="Times New Roman" w:hAnsi="Times New Roman" w:cs="Times New Roman"/>
          <w:b/>
          <w:sz w:val="28"/>
          <w:szCs w:val="28"/>
          <w:lang w:val="ru-RU"/>
        </w:rPr>
        <w:t>е субъекта Российской Федерации</w:t>
      </w:r>
    </w:p>
    <w:p w:rsidR="00D85F69" w:rsidRPr="00A80A62" w:rsidRDefault="00D85F69" w:rsidP="00673E0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85F69" w:rsidRPr="005334F6" w:rsidRDefault="00D85F69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В целях обеспечения общественного контроля за деятельностью субъектов естественных монополий, органов исполнительной власти Республики Северная Осетия-Алания, осуществляющих государственное регулирование тарифов, учета мнения потребителей товаров и услуг субъектов естественных монополий при принятии решений об установлении тарифов на товары и услуги субъектов естественных монополий в Республике Северная Осетия-Алания создан</w:t>
      </w:r>
      <w:r w:rsidR="007A13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D34" w:rsidRPr="005334F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овет потребителей по вопросам деятельности субъектов естественных монополий при Главе Республики Северная Осетия-Алания</w:t>
      </w:r>
      <w:r w:rsidR="00CE6EA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(далее - </w:t>
      </w:r>
      <w:r w:rsidR="00FA1D34" w:rsidRPr="005334F6">
        <w:rPr>
          <w:rFonts w:ascii="Times New Roman" w:hAnsi="Times New Roman" w:cs="Times New Roman"/>
          <w:sz w:val="28"/>
          <w:szCs w:val="28"/>
          <w:lang w:val="ru-RU"/>
        </w:rPr>
        <w:t>Совет</w:t>
      </w:r>
      <w:r w:rsidR="00CE6EA6" w:rsidRPr="005334F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5F69" w:rsidRPr="005334F6" w:rsidRDefault="00FA1D34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Указом </w:t>
      </w:r>
      <w:r w:rsidR="009A2CD8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Главы Республики Северная Осетия-Алания </w:t>
      </w:r>
      <w:r w:rsidR="009A2CD8" w:rsidRPr="00D8619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D8619A" w:rsidRPr="00D8619A">
        <w:rPr>
          <w:rFonts w:ascii="Times New Roman" w:hAnsi="Times New Roman" w:cs="Times New Roman"/>
          <w:sz w:val="28"/>
          <w:szCs w:val="28"/>
          <w:lang w:val="ru-RU"/>
        </w:rPr>
        <w:t xml:space="preserve">27 декабря </w:t>
      </w:r>
      <w:r w:rsidR="00852BB6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D8619A" w:rsidRPr="00D8619A">
        <w:rPr>
          <w:rFonts w:ascii="Times New Roman" w:hAnsi="Times New Roman" w:cs="Times New Roman"/>
          <w:sz w:val="28"/>
          <w:szCs w:val="28"/>
          <w:lang w:val="ru-RU"/>
        </w:rPr>
        <w:t xml:space="preserve">2017 года №390 </w:t>
      </w:r>
      <w:r w:rsidR="009A2CD8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«О создании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A2CD8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овета потребителей по вопросам деятельности субъектов естественных монополий при Главе Республики Северная Осетия-Алания» утверждены </w:t>
      </w:r>
      <w:r w:rsidR="00D8619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A2CD8" w:rsidRPr="005334F6">
        <w:rPr>
          <w:rFonts w:ascii="Times New Roman" w:hAnsi="Times New Roman" w:cs="Times New Roman"/>
          <w:sz w:val="28"/>
          <w:szCs w:val="28"/>
          <w:lang w:val="ru-RU"/>
        </w:rPr>
        <w:t>оложение</w:t>
      </w:r>
      <w:r w:rsidR="00D8619A">
        <w:rPr>
          <w:rFonts w:ascii="Times New Roman" w:hAnsi="Times New Roman" w:cs="Times New Roman"/>
          <w:sz w:val="28"/>
          <w:szCs w:val="28"/>
          <w:lang w:val="ru-RU"/>
        </w:rPr>
        <w:t xml:space="preserve"> о Совете </w:t>
      </w:r>
      <w:r w:rsidR="009A2CD8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E6EA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состав.</w:t>
      </w:r>
    </w:p>
    <w:p w:rsidR="00CE6EA6" w:rsidRPr="005334F6" w:rsidRDefault="00FA1D34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E6EA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овет, в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="00CE6EA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вошли представители общественных организаций, политических партий, крупных потребителей товаров и услуг субъектов естественных монополий, является постоянно действующим совещательным и ко</w:t>
      </w:r>
      <w:r w:rsidR="00D8619A">
        <w:rPr>
          <w:rFonts w:ascii="Times New Roman" w:hAnsi="Times New Roman" w:cs="Times New Roman"/>
          <w:sz w:val="28"/>
          <w:szCs w:val="28"/>
          <w:lang w:val="ru-RU"/>
        </w:rPr>
        <w:t>нсультативным органом, созданным</w:t>
      </w:r>
      <w:r w:rsidR="00CE6EA6"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 для решения ряда задач:</w:t>
      </w:r>
    </w:p>
    <w:p w:rsidR="00CE6EA6" w:rsidRPr="005334F6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проведение анализа проектов инвестиционных программ субъектов естественных монополий;</w:t>
      </w:r>
    </w:p>
    <w:p w:rsidR="00CE6EA6" w:rsidRPr="005334F6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подготовка по результатам анализа рекомендаций о целесообразности утверждения или корректировки проекта инвестиционной программы для представления Главе Республики Северная Осетия-Алания и субъектам естественных монополий;</w:t>
      </w:r>
    </w:p>
    <w:p w:rsidR="00CE6EA6" w:rsidRPr="005334F6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анализа хода реализации инвестиционной программы, в том числе достижения целевых показателей инвестиционной программы, </w:t>
      </w:r>
      <w:r w:rsidRPr="005334F6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соблюдения графика и объемов финансирования инвестиционной программы, а также результатов исполнения инвестиционной программы;</w:t>
      </w:r>
    </w:p>
    <w:p w:rsidR="00CE6EA6" w:rsidRPr="005334F6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подготовка по результатам анализа заключения о выявленных несоответствиях и возможностях повышения эффективности реализации инвестиционной программы и предложений по дальнейшей реализации программы;</w:t>
      </w:r>
    </w:p>
    <w:p w:rsidR="00CE6EA6" w:rsidRPr="005334F6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подготовка заключений на предложения об установлении цен (тарифов), опубликованные субъектами естественных монополий в соответствии со стандартами раскрытия информации;</w:t>
      </w:r>
    </w:p>
    <w:p w:rsidR="00CE6EA6" w:rsidRPr="005334F6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участие представителей Совета в заседаниях уполномоченного органа исполнительного власти Республики Северная Осетия-Алания по реализации государственной политики в области регулирования цен (тарифов) на услуги естественных монополий;</w:t>
      </w:r>
    </w:p>
    <w:p w:rsidR="00CE6EA6" w:rsidRPr="005334F6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участие в рассмотрении в досудебном порядке споров, связанных с установлением и (или) применением регулируемых цен (тарифов);</w:t>
      </w:r>
    </w:p>
    <w:p w:rsidR="00CE6EA6" w:rsidRPr="00577657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в случаях, предусмотренных законодательством Российской Федерации, оказание содействия защите прав потребителей путем направления уполномоченному органу исполнительной власти Республики Северная Осетия-Алания по реализации государственной политики в области </w:t>
      </w:r>
      <w:r w:rsidRPr="00577657">
        <w:rPr>
          <w:rFonts w:ascii="Times New Roman" w:hAnsi="Times New Roman" w:cs="Times New Roman"/>
          <w:sz w:val="28"/>
          <w:szCs w:val="28"/>
          <w:lang w:val="ru-RU"/>
        </w:rPr>
        <w:t>регулирования цен (тарифов) на услуги естественных монополий предложений об обращении с иском в суд о прекращении противоправных действий со стороны субъектов естественных монополий в отношении неопределенного круга лиц;</w:t>
      </w:r>
    </w:p>
    <w:p w:rsidR="00CE6EA6" w:rsidRPr="005334F6" w:rsidRDefault="00CE6EA6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>оказание содействия во внесудебном урегулировании текущих споров между потребителями и субъектами естественных монополий.</w:t>
      </w:r>
    </w:p>
    <w:p w:rsidR="00964310" w:rsidRPr="00AF22AC" w:rsidRDefault="00964310" w:rsidP="00FD36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sz w:val="28"/>
          <w:szCs w:val="28"/>
          <w:lang w:val="ru-RU"/>
        </w:rPr>
        <w:t xml:space="preserve">Ссылка на документ </w:t>
      </w:r>
      <w:r w:rsidR="00FD36C0" w:rsidRPr="00FD36C0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Министерства экономического развития Республики Северная Осетия-Алания</w:t>
      </w:r>
      <w:r w:rsidRPr="00AF22A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5" w:history="1"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</w:rPr>
          <w:t>economy</w:t>
        </w:r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</w:rPr>
          <w:t>alania</w:t>
        </w:r>
        <w:proofErr w:type="spellEnd"/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</w:rPr>
          <w:t>pages</w:t>
        </w:r>
        <w:r w:rsidR="00AF22AC" w:rsidRPr="00B55D0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/814</w:t>
        </w:r>
      </w:hyperlink>
      <w:r w:rsidR="00D85F69" w:rsidRPr="00AF22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F22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0A62" w:rsidRPr="00A80A62" w:rsidRDefault="00A80A62" w:rsidP="00746D35">
      <w:pPr>
        <w:spacing w:after="0" w:line="240" w:lineRule="auto"/>
        <w:jc w:val="left"/>
        <w:rPr>
          <w:rFonts w:ascii="Times New Roman" w:hAnsi="Times New Roman" w:cs="Times New Roman"/>
          <w:lang w:val="ru-RU"/>
        </w:rPr>
      </w:pPr>
    </w:p>
    <w:p w:rsidR="00964310" w:rsidRPr="005334F6" w:rsidRDefault="00964310" w:rsidP="00F67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>3.7.2.</w:t>
      </w:r>
      <w:r w:rsidRPr="005334F6">
        <w:rPr>
          <w:rFonts w:ascii="Times New Roman" w:hAnsi="Times New Roman" w:cs="Times New Roman"/>
          <w:b/>
          <w:sz w:val="28"/>
          <w:szCs w:val="28"/>
          <w:lang w:val="ru-RU"/>
        </w:rPr>
        <w:tab/>
        <w:t>Внедрение и применение механизма технологического и ценового аудита инвестиционных проектов с</w:t>
      </w:r>
      <w:r w:rsidR="00EC5FCC" w:rsidRPr="005334F6">
        <w:rPr>
          <w:rFonts w:ascii="Times New Roman" w:hAnsi="Times New Roman" w:cs="Times New Roman"/>
          <w:b/>
          <w:sz w:val="28"/>
          <w:szCs w:val="28"/>
          <w:lang w:val="ru-RU"/>
        </w:rPr>
        <w:t>убъектов естественных монополий</w:t>
      </w:r>
    </w:p>
    <w:p w:rsidR="00EC5FCC" w:rsidRPr="0036586C" w:rsidRDefault="00EC5FCC" w:rsidP="0036586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F42101" w:rsidRDefault="00F42101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Критерии, в соответствии с которыми возникает необходимость проведения </w:t>
      </w:r>
      <w:r w:rsidRPr="00F42101">
        <w:rPr>
          <w:rFonts w:ascii="Times New Roman" w:hAnsi="Times New Roman" w:cs="Times New Roman"/>
          <w:sz w:val="28"/>
          <w:szCs w:val="28"/>
          <w:lang w:val="ru-RU"/>
        </w:rPr>
        <w:t>технологического и ценового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аудита инвестиционных проектов, отражены в постановлении Правительства Российской Федерации от 30 апреля 2013 года № 382 «О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Федерации».</w:t>
      </w:r>
    </w:p>
    <w:p w:rsidR="005724B9" w:rsidRPr="005724B9" w:rsidRDefault="00F42101" w:rsidP="005724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частности, </w:t>
      </w:r>
      <w:r w:rsidRPr="00F42101">
        <w:rPr>
          <w:rFonts w:ascii="Times New Roman" w:hAnsi="Times New Roman" w:cs="Times New Roman"/>
          <w:sz w:val="28"/>
          <w:szCs w:val="28"/>
          <w:lang w:val="ru-RU"/>
        </w:rPr>
        <w:t>аудит проводится в отношении объектов кап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итального </w:t>
      </w:r>
      <w:r w:rsidRPr="00F42101">
        <w:rPr>
          <w:rFonts w:ascii="Times New Roman" w:hAnsi="Times New Roman" w:cs="Times New Roman"/>
          <w:sz w:val="28"/>
          <w:szCs w:val="28"/>
          <w:lang w:val="ru-RU"/>
        </w:rPr>
        <w:t>строител</w:t>
      </w:r>
      <w:r>
        <w:rPr>
          <w:rFonts w:ascii="Times New Roman" w:hAnsi="Times New Roman" w:cs="Times New Roman"/>
          <w:sz w:val="28"/>
          <w:szCs w:val="28"/>
          <w:lang w:val="ru-RU"/>
        </w:rPr>
        <w:t>ьства, возведение, реконструкция</w:t>
      </w:r>
      <w:r w:rsidRPr="00F42101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F42101">
        <w:rPr>
          <w:rFonts w:ascii="Times New Roman" w:hAnsi="Times New Roman" w:cs="Times New Roman"/>
          <w:sz w:val="28"/>
          <w:szCs w:val="28"/>
          <w:lang w:val="ru-RU"/>
        </w:rPr>
        <w:t>техперевооружение</w:t>
      </w:r>
      <w:proofErr w:type="spellEnd"/>
      <w:r w:rsidRPr="00F42101">
        <w:rPr>
          <w:rFonts w:ascii="Times New Roman" w:hAnsi="Times New Roman" w:cs="Times New Roman"/>
          <w:sz w:val="28"/>
          <w:szCs w:val="28"/>
          <w:lang w:val="ru-RU"/>
        </w:rPr>
        <w:t xml:space="preserve"> которых планируется полностью или частично финансировать из 2 источников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F42101">
        <w:rPr>
          <w:rFonts w:ascii="Times New Roman" w:hAnsi="Times New Roman" w:cs="Times New Roman"/>
          <w:sz w:val="28"/>
          <w:szCs w:val="28"/>
          <w:lang w:val="ru-RU"/>
        </w:rPr>
        <w:t xml:space="preserve">средств федерального бюджета (с использованием механизма федеральной адресной </w:t>
      </w:r>
      <w:proofErr w:type="spellStart"/>
      <w:r w:rsidRPr="00F42101">
        <w:rPr>
          <w:rFonts w:ascii="Times New Roman" w:hAnsi="Times New Roman" w:cs="Times New Roman"/>
          <w:sz w:val="28"/>
          <w:szCs w:val="28"/>
          <w:lang w:val="ru-RU"/>
        </w:rPr>
        <w:t>инвестпрограммы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ассигнований</w:t>
      </w:r>
      <w:r w:rsidRPr="00F42101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Инвестиционного фонда </w:t>
      </w:r>
      <w:r w:rsidRPr="00F42101">
        <w:rPr>
          <w:rFonts w:ascii="Times New Roman" w:hAnsi="Times New Roman" w:cs="Times New Roman"/>
          <w:sz w:val="28"/>
          <w:szCs w:val="28"/>
          <w:lang w:val="ru-RU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оссийской </w:t>
      </w:r>
      <w:r w:rsidRPr="00F42101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едерации</w:t>
      </w:r>
      <w:r w:rsidR="005724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24B9" w:rsidRPr="005724B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724B9">
        <w:rPr>
          <w:rFonts w:ascii="Times New Roman" w:hAnsi="Times New Roman" w:cs="Times New Roman"/>
          <w:sz w:val="28"/>
          <w:szCs w:val="28"/>
          <w:lang w:val="ru-RU"/>
        </w:rPr>
        <w:t xml:space="preserve">метной стоимостью в 2014 году - от 8 </w:t>
      </w:r>
      <w:proofErr w:type="gramStart"/>
      <w:r w:rsidR="005724B9">
        <w:rPr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="005724B9">
        <w:rPr>
          <w:rFonts w:ascii="Times New Roman" w:hAnsi="Times New Roman" w:cs="Times New Roman"/>
          <w:sz w:val="28"/>
          <w:szCs w:val="28"/>
          <w:lang w:val="ru-RU"/>
        </w:rPr>
        <w:t xml:space="preserve"> рублей</w:t>
      </w:r>
      <w:r w:rsidR="005724B9" w:rsidRPr="005724B9">
        <w:rPr>
          <w:rFonts w:ascii="Times New Roman" w:hAnsi="Times New Roman" w:cs="Times New Roman"/>
          <w:sz w:val="28"/>
          <w:szCs w:val="28"/>
          <w:lang w:val="ru-RU"/>
        </w:rPr>
        <w:t>, с 2015 г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5724B9" w:rsidRPr="005724B9">
        <w:rPr>
          <w:rFonts w:ascii="Times New Roman" w:hAnsi="Times New Roman" w:cs="Times New Roman"/>
          <w:sz w:val="28"/>
          <w:szCs w:val="28"/>
          <w:lang w:val="ru-RU"/>
        </w:rPr>
        <w:t xml:space="preserve"> - от 1,5 млрд руб</w:t>
      </w:r>
      <w:r w:rsidR="005724B9">
        <w:rPr>
          <w:rFonts w:ascii="Times New Roman" w:hAnsi="Times New Roman" w:cs="Times New Roman"/>
          <w:sz w:val="28"/>
          <w:szCs w:val="28"/>
          <w:lang w:val="ru-RU"/>
        </w:rPr>
        <w:t>лей.</w:t>
      </w:r>
    </w:p>
    <w:p w:rsidR="00F42101" w:rsidRDefault="005724B9" w:rsidP="00F42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отсутствием </w:t>
      </w:r>
      <w:r w:rsidRPr="005724B9">
        <w:rPr>
          <w:rFonts w:ascii="Times New Roman" w:hAnsi="Times New Roman" w:cs="Times New Roman"/>
          <w:sz w:val="28"/>
          <w:szCs w:val="28"/>
          <w:lang w:val="ru-RU"/>
        </w:rPr>
        <w:t>инвестиционных проектов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соответствующих указанным условиям, </w:t>
      </w:r>
      <w:r w:rsidRPr="005724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настоящее время в Республике Северная Осетия-Алания</w:t>
      </w:r>
      <w:r w:rsidRPr="005724B9">
        <w:rPr>
          <w:rFonts w:ascii="Times New Roman" w:hAnsi="Times New Roman" w:cs="Times New Roman"/>
          <w:sz w:val="28"/>
          <w:szCs w:val="28"/>
          <w:lang w:val="ru-RU"/>
        </w:rPr>
        <w:t xml:space="preserve"> не применяется механизм технологического и ценового аудита инвестиционных проектов субъектов естественных монополий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586C" w:rsidRPr="0036586C" w:rsidRDefault="005724B9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 </w:t>
      </w:r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 xml:space="preserve">за реализацией инвестиционных программ субъектов естественных монополий осуществляется </w:t>
      </w:r>
      <w:r w:rsidRPr="005724B9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общественный контроль </w:t>
      </w:r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>в рамках деятельности Совета потребителей по вопросам деятельности субъектов естественных монополий при Главе Республики Северная Осетия-Алания.</w:t>
      </w:r>
    </w:p>
    <w:p w:rsidR="0036586C" w:rsidRPr="0036586C" w:rsidRDefault="0036586C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6586C">
        <w:rPr>
          <w:rFonts w:ascii="Times New Roman" w:hAnsi="Times New Roman" w:cs="Times New Roman"/>
          <w:sz w:val="28"/>
          <w:szCs w:val="28"/>
          <w:lang w:val="ru-RU"/>
        </w:rPr>
        <w:t>Региональной службой по тарифам Республики Северная Осетия-Алания утверждены инвестиционные программы развития для следующих организаций:</w:t>
      </w:r>
    </w:p>
    <w:p w:rsidR="0036586C" w:rsidRPr="0036586C" w:rsidRDefault="003957D5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>илиал «МРСК Северного Кавказа» - «</w:t>
      </w:r>
      <w:proofErr w:type="spellStart"/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>Севкавказэнерго</w:t>
      </w:r>
      <w:proofErr w:type="spellEnd"/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 xml:space="preserve">» с запланированным объемом финансовых средств 5,0 </w:t>
      </w:r>
      <w:proofErr w:type="gramStart"/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>млн</w:t>
      </w:r>
      <w:proofErr w:type="gramEnd"/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 xml:space="preserve"> рублей;</w:t>
      </w:r>
    </w:p>
    <w:p w:rsidR="0036586C" w:rsidRPr="0036586C" w:rsidRDefault="0036586C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6586C">
        <w:rPr>
          <w:rFonts w:ascii="Times New Roman" w:hAnsi="Times New Roman" w:cs="Times New Roman"/>
          <w:sz w:val="28"/>
          <w:szCs w:val="28"/>
          <w:lang w:val="ru-RU"/>
        </w:rPr>
        <w:t>муниципальное унитарное предприятие «Владикавказские водопроводные сети» - 38,4 млн рублей;</w:t>
      </w:r>
    </w:p>
    <w:p w:rsidR="0036586C" w:rsidRPr="0036586C" w:rsidRDefault="0036586C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6586C">
        <w:rPr>
          <w:rFonts w:ascii="Times New Roman" w:hAnsi="Times New Roman" w:cs="Times New Roman"/>
          <w:sz w:val="28"/>
          <w:szCs w:val="28"/>
          <w:lang w:val="ru-RU"/>
        </w:rPr>
        <w:t>муниципальное унитарное предприятие «ВЛАДСТОК» - 53,88 млн рублей;</w:t>
      </w:r>
    </w:p>
    <w:p w:rsidR="0036586C" w:rsidRPr="0036586C" w:rsidRDefault="0036586C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6586C">
        <w:rPr>
          <w:rFonts w:ascii="Times New Roman" w:hAnsi="Times New Roman" w:cs="Times New Roman"/>
          <w:sz w:val="28"/>
          <w:szCs w:val="28"/>
          <w:lang w:val="ru-RU"/>
        </w:rPr>
        <w:t>общество с ограниченной ответственностью «Газпром газораспределение Владикавказ» - 40,154 млн рублей;</w:t>
      </w:r>
    </w:p>
    <w:p w:rsidR="0036586C" w:rsidRPr="0036586C" w:rsidRDefault="0036586C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6586C">
        <w:rPr>
          <w:rFonts w:ascii="Times New Roman" w:hAnsi="Times New Roman" w:cs="Times New Roman"/>
          <w:sz w:val="28"/>
          <w:szCs w:val="28"/>
          <w:lang w:val="ru-RU"/>
        </w:rPr>
        <w:t>общество с ограниченной ответственностью «</w:t>
      </w:r>
      <w:proofErr w:type="spellStart"/>
      <w:r w:rsidRPr="0036586C">
        <w:rPr>
          <w:rFonts w:ascii="Times New Roman" w:hAnsi="Times New Roman" w:cs="Times New Roman"/>
          <w:sz w:val="28"/>
          <w:szCs w:val="28"/>
          <w:lang w:val="ru-RU"/>
        </w:rPr>
        <w:t>Бесланэнерго</w:t>
      </w:r>
      <w:proofErr w:type="spellEnd"/>
      <w:r w:rsidRPr="0036586C">
        <w:rPr>
          <w:rFonts w:ascii="Times New Roman" w:hAnsi="Times New Roman" w:cs="Times New Roman"/>
          <w:sz w:val="28"/>
          <w:szCs w:val="28"/>
          <w:lang w:val="ru-RU"/>
        </w:rPr>
        <w:t>» - 1,0 млн рублей;</w:t>
      </w:r>
    </w:p>
    <w:p w:rsidR="0036586C" w:rsidRPr="0036586C" w:rsidRDefault="003957D5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>илиал «Северо-Кавказский</w:t>
      </w:r>
      <w:r>
        <w:rPr>
          <w:rFonts w:ascii="Times New Roman" w:hAnsi="Times New Roman" w:cs="Times New Roman"/>
          <w:sz w:val="28"/>
          <w:szCs w:val="28"/>
          <w:lang w:val="ru-RU"/>
        </w:rPr>
        <w:t>» АО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Оборонэнерго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- 1,277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млн</w:t>
      </w:r>
      <w:proofErr w:type="gramEnd"/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36586C" w:rsidRPr="0036586C" w:rsidRDefault="0036586C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6586C">
        <w:rPr>
          <w:rFonts w:ascii="Times New Roman" w:hAnsi="Times New Roman" w:cs="Times New Roman"/>
          <w:sz w:val="28"/>
          <w:szCs w:val="28"/>
          <w:lang w:val="ru-RU"/>
        </w:rPr>
        <w:t xml:space="preserve">Анализ выполнения мероприятий в рамках утвержденных инвестиционных проектов показывает несоответствие запланированных мероприятий 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6586C">
        <w:rPr>
          <w:rFonts w:ascii="Times New Roman" w:hAnsi="Times New Roman" w:cs="Times New Roman"/>
          <w:sz w:val="28"/>
          <w:szCs w:val="28"/>
          <w:lang w:val="ru-RU"/>
        </w:rPr>
        <w:t xml:space="preserve"> фактически выполняемы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6586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36586C">
        <w:rPr>
          <w:rFonts w:ascii="Times New Roman" w:hAnsi="Times New Roman" w:cs="Times New Roman"/>
          <w:sz w:val="28"/>
          <w:szCs w:val="28"/>
          <w:lang w:val="ru-RU"/>
        </w:rPr>
        <w:t>В этой связи, а также в целях усиления контроля за целевым использования средств инвестиционных программ, заложенных в тарифы регулируемых организаций, Региональной службой по тарифам Республики Северная Осетия-Алания в отчетном году осуществлялись внеплановые выездные проверки.</w:t>
      </w:r>
      <w:proofErr w:type="gramEnd"/>
    </w:p>
    <w:p w:rsidR="00426745" w:rsidRPr="0036586C" w:rsidRDefault="00673E05" w:rsidP="003658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2018 году разработан </w:t>
      </w:r>
      <w:r w:rsidR="0036586C" w:rsidRPr="0036586C">
        <w:rPr>
          <w:rFonts w:ascii="Times New Roman" w:hAnsi="Times New Roman" w:cs="Times New Roman"/>
          <w:sz w:val="28"/>
          <w:szCs w:val="28"/>
          <w:lang w:val="ru-RU"/>
        </w:rPr>
        <w:t>и утвержден приказом Региональной службой по тарифам Республики Северная Осетия-Алания от 21 сентября 2018 года № 61 Административный регламент по исполнению государственной функции по осуществлению регионального контроля (надзора) за применением регулируемых цен (тарифов)</w:t>
      </w:r>
      <w:r w:rsidR="00F15E32" w:rsidRPr="0036586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22AC" w:rsidRPr="00092CE7" w:rsidRDefault="00AF22AC" w:rsidP="00FE2482">
      <w:pPr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</w:p>
    <w:p w:rsidR="00155608" w:rsidRDefault="00426745" w:rsidP="00666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745">
        <w:rPr>
          <w:rFonts w:ascii="Times New Roman" w:hAnsi="Times New Roman" w:cs="Times New Roman"/>
          <w:b/>
          <w:sz w:val="28"/>
          <w:szCs w:val="28"/>
          <w:lang w:val="ru-RU"/>
        </w:rPr>
        <w:t>3.7.3. Повышение прозрачности деятельности субъектов естественных монополий в Республике Северная Осетия-Алания</w:t>
      </w:r>
    </w:p>
    <w:p w:rsidR="00657B6D" w:rsidRPr="00092CE7" w:rsidRDefault="00657B6D" w:rsidP="006661B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BF529C" w:rsidRPr="00001179" w:rsidRDefault="006661BB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01179">
        <w:rPr>
          <w:rFonts w:ascii="Times New Roman" w:hAnsi="Times New Roman" w:cs="Times New Roman"/>
          <w:sz w:val="28"/>
          <w:szCs w:val="28"/>
          <w:lang w:val="ru-RU"/>
        </w:rPr>
        <w:t>В республике прозрачность деятельности субъектов естественных монополий обеспечивается в соответствии с установленными на федеральном уровне стандартами и формами раскрытия информации.</w:t>
      </w:r>
    </w:p>
    <w:p w:rsidR="00001179" w:rsidRPr="00891521" w:rsidRDefault="00001179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9152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отчетном году проведена работа по систематическому наблюдению и анализу за раскрытием информации 88 организациями, 10 из которых осуществляют услуги в сфере электроснабжения, 2 </w:t>
      </w:r>
      <w:r w:rsidR="0089152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газоснабжения, 18 </w:t>
      </w:r>
      <w:r w:rsidR="0089152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по передаче тепловой энергии, 9 </w:t>
      </w:r>
      <w:r w:rsidR="0089152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по передаче горячей воды, 28 </w:t>
      </w:r>
      <w:r w:rsidR="0089152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водоснабжения, 16 </w:t>
      </w:r>
      <w:r w:rsidR="0089152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95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водоотведения, 4 </w:t>
      </w:r>
      <w:r w:rsidR="0089152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утилизации твердых коммунальных отходов, 1 </w:t>
      </w:r>
      <w:r w:rsidR="0089152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521" w:rsidRPr="00891521">
        <w:rPr>
          <w:rFonts w:ascii="Times New Roman" w:hAnsi="Times New Roman" w:cs="Times New Roman"/>
          <w:sz w:val="28"/>
          <w:szCs w:val="28"/>
          <w:lang w:val="ru-RU"/>
        </w:rPr>
        <w:t>в сфере железнодорожного транспорта.</w:t>
      </w:r>
    </w:p>
    <w:p w:rsidR="00150D98" w:rsidRDefault="003957D5" w:rsidP="00FE24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информацией о</w:t>
      </w:r>
      <w:r w:rsidR="009E3BE5"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</w:t>
      </w:r>
      <w:r w:rsidR="00891521"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организаций </w:t>
      </w:r>
      <w:r w:rsidR="00150D98" w:rsidRPr="00891521">
        <w:rPr>
          <w:rFonts w:ascii="Times New Roman" w:hAnsi="Times New Roman" w:cs="Times New Roman"/>
          <w:sz w:val="28"/>
          <w:szCs w:val="28"/>
          <w:lang w:val="ru-RU"/>
        </w:rPr>
        <w:t>можно ознакомит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150D98" w:rsidRPr="00891521">
        <w:rPr>
          <w:rFonts w:ascii="Times New Roman" w:hAnsi="Times New Roman" w:cs="Times New Roman"/>
          <w:sz w:val="28"/>
          <w:szCs w:val="28"/>
          <w:lang w:val="ru-RU"/>
        </w:rPr>
        <w:t>ся на официальных сайтах су</w:t>
      </w:r>
      <w:r w:rsidR="00B25877"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бъектов естественных монополий </w:t>
      </w:r>
      <w:r w:rsidR="009E3BE5" w:rsidRPr="0089152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50D98" w:rsidRPr="00891521">
        <w:rPr>
          <w:rFonts w:ascii="Times New Roman" w:hAnsi="Times New Roman" w:cs="Times New Roman"/>
          <w:sz w:val="28"/>
          <w:szCs w:val="28"/>
          <w:lang w:val="ru-RU"/>
        </w:rPr>
        <w:t>ли через гиперссылки, размещенные</w:t>
      </w:r>
      <w:r w:rsidR="009E3BE5"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Р</w:t>
      </w:r>
      <w:r w:rsidR="00150D98" w:rsidRPr="00891521">
        <w:rPr>
          <w:rFonts w:ascii="Times New Roman" w:hAnsi="Times New Roman" w:cs="Times New Roman"/>
          <w:sz w:val="28"/>
          <w:szCs w:val="28"/>
          <w:lang w:val="ru-RU"/>
        </w:rPr>
        <w:t>егионально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150D98"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службы по тарифам Республики Северная Осетия-Алания</w:t>
      </w:r>
      <w:r w:rsidR="00150D98" w:rsidRPr="00891521">
        <w:rPr>
          <w:lang w:val="ru-RU"/>
        </w:rPr>
        <w:t xml:space="preserve"> </w:t>
      </w:r>
      <w:hyperlink r:id="rId76" w:history="1">
        <w:r w:rsidR="00891521" w:rsidRPr="0089152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http://rst.alania.gov.ru</w:t>
        </w:r>
      </w:hyperlink>
      <w:r w:rsidR="00891521"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0D98" w:rsidRPr="00891521">
        <w:rPr>
          <w:rFonts w:ascii="Times New Roman" w:hAnsi="Times New Roman" w:cs="Times New Roman"/>
          <w:sz w:val="28"/>
          <w:szCs w:val="28"/>
          <w:lang w:val="ru-RU"/>
        </w:rPr>
        <w:t>в разделе «Раскрытие информации».</w:t>
      </w:r>
    </w:p>
    <w:p w:rsidR="00891521" w:rsidRPr="00891521" w:rsidRDefault="00891521" w:rsidP="00891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91521">
        <w:rPr>
          <w:rFonts w:ascii="Times New Roman" w:hAnsi="Times New Roman" w:cs="Times New Roman"/>
          <w:sz w:val="28"/>
          <w:szCs w:val="28"/>
          <w:lang w:val="ru-RU"/>
        </w:rPr>
        <w:t>Во исполнение распоряжения Правительства Российской Федерации от 15 ноября 2018 года №</w:t>
      </w:r>
      <w:r w:rsidR="00973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>2490-р Указом Главы Республики Северная Осетия-Алания от 07 декабря 2018 года №</w:t>
      </w:r>
      <w:r w:rsidR="00973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>459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Республики Северная Осетия-Алания на 2019 год» установлены предельные (максимальные) индексы изменения размера вносимой гражданами платы за коммунальные услуги в муниципальных образованиях</w:t>
      </w:r>
      <w:proofErr w:type="gramEnd"/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Северная Осетия-Алания на 2019 год. </w:t>
      </w:r>
    </w:p>
    <w:p w:rsidR="00891521" w:rsidRPr="00891521" w:rsidRDefault="00891521" w:rsidP="00891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91521">
        <w:rPr>
          <w:rFonts w:ascii="Times New Roman" w:hAnsi="Times New Roman" w:cs="Times New Roman"/>
          <w:sz w:val="28"/>
          <w:szCs w:val="28"/>
          <w:lang w:val="ru-RU"/>
        </w:rPr>
        <w:t>Средний индекс изменения размера вносимой гражданами платы за коммунальные услуги по Республик</w:t>
      </w:r>
      <w:r w:rsidR="009737F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 Северная Осетия-Алания составил с первого полугодия 2019 года 1,7 %, со второго полугодия 2019 года 3,3%. В связи с повышением с 1 января 2019 года ставки налога на добавленную стоимость с 18 до 20 % на федеральном уровне было принято решение об индексации тарифов на коммунальные услуги в два этапа</w:t>
      </w:r>
      <w:proofErr w:type="gramEnd"/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. Такая разбивка индексации поможет синхронизировать налоговое и тарифное законодательство. </w:t>
      </w:r>
    </w:p>
    <w:p w:rsidR="00891521" w:rsidRPr="00891521" w:rsidRDefault="00891521" w:rsidP="00891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91521">
        <w:rPr>
          <w:rFonts w:ascii="Times New Roman" w:hAnsi="Times New Roman" w:cs="Times New Roman"/>
          <w:sz w:val="28"/>
          <w:szCs w:val="28"/>
          <w:lang w:val="ru-RU"/>
        </w:rPr>
        <w:t>Совокупный рост тарифов на коммунальные услуги не превысит целевого уровня инфляции в размере 4 %.</w:t>
      </w:r>
    </w:p>
    <w:p w:rsidR="00891521" w:rsidRDefault="00891521" w:rsidP="00891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91521">
        <w:rPr>
          <w:rFonts w:ascii="Times New Roman" w:hAnsi="Times New Roman" w:cs="Times New Roman"/>
          <w:sz w:val="28"/>
          <w:szCs w:val="28"/>
          <w:lang w:val="ru-RU"/>
        </w:rPr>
        <w:t xml:space="preserve">Тарифы на тепловую энергию, воду, водоотведение для большей части организаций были либо утверждены на уровне действующих в 2018 году тарифов, либо снижены. С июля 2019 года по </w:t>
      </w:r>
      <w:r w:rsidR="009737F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>еспублике в среднем по отношению к декабрю 2018 года совокупный платеж граждан за коммунальные услуги увеличится на 2,56 % при установленном предельном уровне в размере 3,3 %. Максимальный рост тарифов будет наблюдаться в городе Владикавказе. Совокупный платеж для жителей г</w:t>
      </w:r>
      <w:r>
        <w:rPr>
          <w:rFonts w:ascii="Times New Roman" w:hAnsi="Times New Roman" w:cs="Times New Roman"/>
          <w:sz w:val="28"/>
          <w:szCs w:val="28"/>
          <w:lang w:val="ru-RU"/>
        </w:rPr>
        <w:t>орода Владикавказа составит 3,0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>%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1521">
        <w:rPr>
          <w:rFonts w:ascii="Times New Roman" w:hAnsi="Times New Roman" w:cs="Times New Roman"/>
          <w:sz w:val="28"/>
          <w:szCs w:val="28"/>
          <w:lang w:val="ru-RU"/>
        </w:rPr>
        <w:t>установленном предельном уровне в размере 4,3 %.</w:t>
      </w:r>
    </w:p>
    <w:p w:rsidR="009E0694" w:rsidRDefault="009E0694" w:rsidP="00891521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092CE7" w:rsidRDefault="00092CE7" w:rsidP="00891521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092CE7" w:rsidRDefault="00092CE7" w:rsidP="00891521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092CE7" w:rsidRDefault="00092CE7" w:rsidP="00891521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9737FA" w:rsidRDefault="009737FA" w:rsidP="00891521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9737FA" w:rsidRDefault="009737FA" w:rsidP="00891521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092CE7" w:rsidRDefault="00092CE7" w:rsidP="00891521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092CE7" w:rsidRPr="00EF632C" w:rsidRDefault="00092CE7" w:rsidP="00891521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EF632C" w:rsidRPr="00EF632C" w:rsidRDefault="00EF632C" w:rsidP="00EF63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EF63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предпринимаемых в Республике Северная Осетия-Алания мерах по реализации мероприятий Национального плана развития конкуренции в Российской Федерации на 2018-2020 годы, утвержденного Указом Президента Российской Федерации от 27 декабря 2017 года № 618 «Об основных направлениях государственной политики по развитию конкуренции»</w:t>
      </w: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sz w:val="28"/>
          <w:szCs w:val="28"/>
          <w:lang w:val="ru-RU"/>
        </w:rPr>
        <w:t>21 декабря 2017 года Президент Российской Федерации подписал Указ №618 «Об основных направлениях государственной политики по развитию конкуренции», которым утвержден Национальный план развития конкуренции в Российской Федерации на 2018-2020 годы (далее - Указ Президента, Национальный план развития конкуренции).</w:t>
      </w: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sz w:val="28"/>
          <w:szCs w:val="28"/>
          <w:lang w:val="ru-RU"/>
        </w:rPr>
        <w:t>Одновременно по итогам Государственного совета Российской Федерации по вопросам развития конкуренции, состоявшегося 5 апреля                     2018 года, был дан ряд поручений, которые касаются разработки системных документов развития конкуренции, в том числе регионального уровня.</w:t>
      </w:r>
    </w:p>
    <w:p w:rsidR="00891521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F632C">
        <w:rPr>
          <w:rFonts w:ascii="Times New Roman" w:hAnsi="Times New Roman" w:cs="Times New Roman"/>
          <w:sz w:val="28"/>
          <w:szCs w:val="28"/>
          <w:lang w:val="ru-RU"/>
        </w:rPr>
        <w:t xml:space="preserve">В частности, в соответствии с подпунктом «а» пункта 2 Перечня поручений Президента Российской Федерации от 15 мая 2018 года № Пр-817ГС (далее - Перечень поручений Президента) в республике до 1 декабря 2018 года необходимо </w:t>
      </w:r>
      <w:r w:rsidR="00096281">
        <w:rPr>
          <w:rFonts w:ascii="Times New Roman" w:hAnsi="Times New Roman" w:cs="Times New Roman"/>
          <w:sz w:val="28"/>
          <w:szCs w:val="28"/>
          <w:lang w:val="ru-RU"/>
        </w:rPr>
        <w:t xml:space="preserve">было </w:t>
      </w:r>
      <w:r w:rsidRPr="00EF632C">
        <w:rPr>
          <w:rFonts w:ascii="Times New Roman" w:hAnsi="Times New Roman" w:cs="Times New Roman"/>
          <w:sz w:val="28"/>
          <w:szCs w:val="28"/>
          <w:lang w:val="ru-RU"/>
        </w:rPr>
        <w:t>разработать ключевые показатели развития конкуренции на основании материалов, подготовленных рабочей группой Государственного совета Российской Федерации, по согласованию с ФАС России и другими заинтересованными федеральными органами исполнительной власти</w:t>
      </w:r>
      <w:proofErr w:type="gramEnd"/>
      <w:r w:rsidRPr="00EF63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EF632C">
        <w:rPr>
          <w:rFonts w:ascii="Times New Roman" w:hAnsi="Times New Roman" w:cs="Times New Roman"/>
          <w:sz w:val="28"/>
          <w:szCs w:val="28"/>
          <w:lang w:val="ru-RU"/>
        </w:rPr>
        <w:t>осуществляющими</w:t>
      </w:r>
      <w:proofErr w:type="gramEnd"/>
      <w:r w:rsidRPr="00EF632C">
        <w:rPr>
          <w:rFonts w:ascii="Times New Roman" w:hAnsi="Times New Roman" w:cs="Times New Roman"/>
          <w:sz w:val="28"/>
          <w:szCs w:val="28"/>
          <w:lang w:val="ru-RU"/>
        </w:rPr>
        <w:t xml:space="preserve"> функции по выработке государственной политики в соответствующей отрасли (сфере).</w:t>
      </w: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sz w:val="28"/>
          <w:szCs w:val="28"/>
          <w:lang w:val="ru-RU"/>
        </w:rPr>
        <w:t>В связи с этим 5 июля 2018 года в г. Владикавказ состоялось выездное совещание Федеральной антимонопольной службы (далее - ФАС России)              по вопросу разработки ключевых показателей развития конкуренции в Республике Северная Осетия-Алания под председательством заместителя руководителя ФАС России А.В. Доценко и Главы Республики Северная Осетия-Алания В.З. Битарова.</w:t>
      </w: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sz w:val="28"/>
          <w:szCs w:val="28"/>
          <w:lang w:val="ru-RU"/>
        </w:rPr>
        <w:t>К данному мероприятию органами исполнительной власти республики совместно с органами местного самоуправления проведена работа по определению текущих и целевых показателей развития конкуренции до 2022 года на товарных рынках (сферах экономики) в соответствии с методиками расчета, разработанными ФАС России.</w:t>
      </w: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sz w:val="28"/>
          <w:szCs w:val="28"/>
          <w:lang w:val="ru-RU"/>
        </w:rPr>
        <w:t>Сведения о ключевых показателях развития конкуренции на                          34 товарных рынках направлены на рассмотрение в ФАС России, а также федеральные органы исполнительной власти, осуществляющие функции по выработке государственной политики в соответствующей отрасли (сфере) экономики.</w:t>
      </w: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sz w:val="28"/>
          <w:szCs w:val="28"/>
          <w:lang w:val="ru-RU"/>
        </w:rPr>
        <w:t xml:space="preserve">Указанные ключевые показатели развития конкуренции 24 октября 2018 года согласованы ФАС России и утверждены распоряжением Главы Республики Северная Осетия-Алания от 8 ноября 2018 года № 324-рг «Об </w:t>
      </w:r>
      <w:r w:rsidRPr="00EF632C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утверждении перечня ключевых показателей развития конкуренции в Республике Северная Осетия-Алания».</w:t>
      </w: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sz w:val="28"/>
          <w:szCs w:val="28"/>
          <w:lang w:val="ru-RU"/>
        </w:rPr>
        <w:t>Кроме того, в рамках проведенного выездного совещания было подписано Соглашение между ФАС России и Правительством Республики Северная Осетия-Алания с целью обеспечения взаимодействия при исполнении поручений Президента Российской Федерации по развитию конкуренции в республике.</w:t>
      </w:r>
    </w:p>
    <w:p w:rsidR="00EF632C" w:rsidRPr="00EF632C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F632C">
        <w:rPr>
          <w:rFonts w:ascii="Times New Roman" w:hAnsi="Times New Roman" w:cs="Times New Roman"/>
          <w:sz w:val="28"/>
          <w:szCs w:val="28"/>
          <w:lang w:val="ru-RU"/>
        </w:rPr>
        <w:t>По подпункту «в» пункта 2 Перечня поручений Президента: в целях повышения результативности и стимулирования деятельности органов местного самоуправления, а также в рамках проводимой в республике работы по внедрению Стандарта развития конкуренции в субъектах Российской Федерации, утвержденного распоряжением Правительства Российской Федерации от 5 сентября 2015 года № 1738-р, принят приказ Министерства экономического развития Республики Северная Осетия-Алания от 31 октября 2017 года № 74</w:t>
      </w:r>
      <w:proofErr w:type="gramEnd"/>
      <w:r w:rsidRPr="00EF632C">
        <w:rPr>
          <w:rFonts w:ascii="Times New Roman" w:hAnsi="Times New Roman" w:cs="Times New Roman"/>
          <w:sz w:val="28"/>
          <w:szCs w:val="28"/>
          <w:lang w:val="ru-RU"/>
        </w:rPr>
        <w:t xml:space="preserve"> «О формировании рейтинга муниципальных образований Республики Северная Осетия-Алания по содействию развитию конкуренции». Указанный приказ включает в себя перечень показателей и порядок оценки органов местного самоуправления по содействию развитию конкуренции.</w:t>
      </w:r>
    </w:p>
    <w:p w:rsidR="00891521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F632C">
        <w:rPr>
          <w:rFonts w:ascii="Times New Roman" w:hAnsi="Times New Roman" w:cs="Times New Roman"/>
          <w:sz w:val="28"/>
          <w:szCs w:val="28"/>
          <w:lang w:val="ru-RU"/>
        </w:rPr>
        <w:t xml:space="preserve">Итоги деятельности муниципальных образований по содействию развитию конкуренции за отчетный 2018 год подведены в </w:t>
      </w:r>
      <w:r>
        <w:rPr>
          <w:rFonts w:ascii="Times New Roman" w:hAnsi="Times New Roman" w:cs="Times New Roman"/>
          <w:sz w:val="28"/>
          <w:szCs w:val="28"/>
          <w:lang w:val="ru-RU"/>
        </w:rPr>
        <w:t>январе</w:t>
      </w:r>
      <w:r w:rsidRPr="00EF632C">
        <w:rPr>
          <w:rFonts w:ascii="Times New Roman" w:hAnsi="Times New Roman" w:cs="Times New Roman"/>
          <w:sz w:val="28"/>
          <w:szCs w:val="28"/>
          <w:lang w:val="ru-RU"/>
        </w:rPr>
        <w:t xml:space="preserve">                2019 года.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По подпункту «г» пункта 2 Перечня поручений Президента: </w:t>
      </w:r>
      <w:proofErr w:type="gramStart"/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государственного имущества и земельных отношений Республики Северная Осетия-Алания и органами местного самоуправления Республики Северная Осетия-Алания </w:t>
      </w:r>
      <w:r w:rsidR="00096281">
        <w:rPr>
          <w:rFonts w:ascii="Times New Roman" w:hAnsi="Times New Roman" w:cs="Times New Roman"/>
          <w:sz w:val="28"/>
          <w:szCs w:val="28"/>
          <w:lang w:val="ru-RU"/>
        </w:rPr>
        <w:t>проведена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 работа по актуализации информации об объектах, находящихся в государственной и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лиц, которая в установленный срок (до 1 октября 2018 года) размещена</w:t>
      </w:r>
      <w:proofErr w:type="gramEnd"/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официальных сайтах указанных органов власти.</w:t>
      </w:r>
    </w:p>
    <w:p w:rsidR="00EF632C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 республике во исполнение Указа Президента и Национального плана развития конкуренции </w:t>
      </w:r>
      <w:r w:rsidR="0009628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установленные сроки 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>обеспечено внесение изменений в положения об органах исполнительной власти Республики Северная Осетия-Алания, предусматривающих приоритет целей и задач по содействию развитию конкуренции на товарных рынках.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еречень органов исполнительной власти Республики Северная Осетия-Алания, в чьи положения внесены соответствующие изменения по содействию развитию конкуренции, с указанием реквизитов нормативных правовых актов, которыми были внесены данные изменения,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декабре 2018 года 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>направлен в адрес Федеральной антимонопольной службы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Республике Северная Осетия-Алания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организована работа в части реализации мер, направленных на создание и организацию системы 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lastRenderedPageBreak/>
        <w:t>внутреннего обеспечения соответствия требованиям антимонопольного законодательства деятельности органов исполнительной власти Республики Северная Осетия-Алания и органов местного самоуправления.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В частности, принято распоряжение Правительства Республики Северная Осетия-Алания 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сентября 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2018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№ 295-р «О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Республики Северная Осетия-Алания». 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>В соответствии с указанным нормативным правовым актом органами исполнительной власти Республики Северная Осетия-Алания и органами местного самоуправления приняты необходимые организационные и правовые меры по организации системы внутреннего обеспечения соответствия требованиям антимонопольного законодательства деятельности соответствующего органа исполнительной власти Республики Северная Осетия-Алания, включая издание правового акта, содержащего: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>требования к порядку проведения оценки рисков нарушения антимонопольного законодательства, связанных с осуществлением соответствующим органом исполнительной власти своей деятельности;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>меры, направленные на снижение соответствующим органом исполнительной власти рисков нарушения антимонопольного законодательства, связанных с осуществлением своей деятельности;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меры, направленные на осуществление соответствующим органом исполнительной власти </w:t>
      </w:r>
      <w:proofErr w:type="gramStart"/>
      <w:r w:rsidRPr="00E360EB"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функционированием антимонопольного комплаенса;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>порядок ознакомления работников соответствующим органом исполнительной власти с указанным актом и (или) документами;</w:t>
      </w:r>
    </w:p>
    <w:p w:rsidR="00E360EB" w:rsidRP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 структурном подразделении (должностном лице), ответственном за функционирование </w:t>
      </w:r>
      <w:proofErr w:type="gramStart"/>
      <w:r w:rsidRPr="00E360EB">
        <w:rPr>
          <w:rFonts w:ascii="Times New Roman" w:hAnsi="Times New Roman" w:cs="Times New Roman"/>
          <w:sz w:val="28"/>
          <w:szCs w:val="28"/>
          <w:lang w:val="ru-RU"/>
        </w:rPr>
        <w:t>антимонопольного</w:t>
      </w:r>
      <w:proofErr w:type="gramEnd"/>
      <w:r w:rsidRPr="00E360EB">
        <w:rPr>
          <w:rFonts w:ascii="Times New Roman" w:hAnsi="Times New Roman" w:cs="Times New Roman"/>
          <w:sz w:val="28"/>
          <w:szCs w:val="28"/>
          <w:lang w:val="ru-RU"/>
        </w:rPr>
        <w:t xml:space="preserve"> комплаенса в соответствующем органе исполнительной власти.</w:t>
      </w:r>
    </w:p>
    <w:p w:rsid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360EB">
        <w:rPr>
          <w:rFonts w:ascii="Times New Roman" w:hAnsi="Times New Roman" w:cs="Times New Roman"/>
          <w:sz w:val="28"/>
          <w:szCs w:val="28"/>
          <w:lang w:val="ru-RU"/>
        </w:rPr>
        <w:t>еречень органов исполнительной власти Республики Северная Осетия-Алания и органов местного самоуправления, которыми приняты соответствующие правовые акты, с указанием их реквизитов и ссылок на размещение соответствующей информации на официальных сайтах в информационно-телекоммуникационной сети «Интернет» республиканских органов исполнительной власти и администраций местного самоуправления направлен в адрес Федеральной антимонопольной службы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0EB" w:rsidRDefault="00413064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13064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в республике ведется работа по подпункту «в» пункта 2 Перечня поручений Президента по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вопросу разработки</w:t>
      </w:r>
      <w:r w:rsidRPr="00413064">
        <w:rPr>
          <w:rFonts w:ascii="Times New Roman" w:hAnsi="Times New Roman" w:cs="Times New Roman"/>
          <w:sz w:val="28"/>
          <w:szCs w:val="28"/>
          <w:lang w:val="ru-RU"/>
        </w:rPr>
        <w:t xml:space="preserve"> «дорожной карты», включающей в себя основные ключевые показатели развития конкуренции в регионе, и мероприятия, направленные на достижение результатов Указа Президента и Национального плана.</w:t>
      </w:r>
    </w:p>
    <w:p w:rsidR="00E360EB" w:rsidRDefault="00E360EB" w:rsidP="00E360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F632C" w:rsidRPr="00891521" w:rsidRDefault="00EF632C" w:rsidP="00EF63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6784E" w:rsidRDefault="00F6784E" w:rsidP="00657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46D9" w:rsidRDefault="00BF46D9" w:rsidP="00657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BF46D9" w:rsidSect="00DD417F">
          <w:headerReference w:type="default" r:id="rId77"/>
          <w:pgSz w:w="11906" w:h="16838"/>
          <w:pgMar w:top="1134" w:right="1134" w:bottom="1134" w:left="1418" w:header="709" w:footer="703" w:gutter="0"/>
          <w:pgBorders w:display="firstPage" w:offsetFrom="page">
            <w:top w:val="twistedLines2" w:sz="18" w:space="24" w:color="B6DDE8" w:themeColor="accent5" w:themeTint="66"/>
            <w:left w:val="twistedLines2" w:sz="18" w:space="24" w:color="B6DDE8" w:themeColor="accent5" w:themeTint="66"/>
            <w:bottom w:val="twistedLines2" w:sz="18" w:space="24" w:color="B6DDE8" w:themeColor="accent5" w:themeTint="66"/>
            <w:right w:val="twistedLines2" w:sz="18" w:space="24" w:color="B6DDE8" w:themeColor="accent5" w:themeTint="66"/>
          </w:pgBorders>
          <w:pgNumType w:start="1"/>
          <w:cols w:space="708"/>
          <w:titlePg/>
          <w:docGrid w:linePitch="360"/>
        </w:sectPr>
      </w:pPr>
    </w:p>
    <w:p w:rsidR="00BF46D9" w:rsidRPr="00BF46D9" w:rsidRDefault="00EF632C" w:rsidP="009737FA">
      <w:pPr>
        <w:keepNext/>
        <w:keepLines/>
        <w:shd w:val="clear" w:color="auto" w:fill="92CDDC" w:themeFill="accent5" w:themeFillTint="99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bidi="ar-SA"/>
        </w:rPr>
      </w:pPr>
      <w:bookmarkStart w:id="27" w:name="_Toc476830536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bidi="ar-SA"/>
        </w:rPr>
        <w:lastRenderedPageBreak/>
        <w:t>5</w:t>
      </w:r>
      <w:r w:rsidR="00BF46D9" w:rsidRPr="00BF46D9">
        <w:rPr>
          <w:rFonts w:ascii="Times New Roman" w:eastAsia="Calibri" w:hAnsi="Times New Roman" w:cs="Times New Roman"/>
          <w:b/>
          <w:bCs/>
          <w:sz w:val="28"/>
          <w:szCs w:val="28"/>
          <w:lang w:val="ru-RU" w:bidi="ar-SA"/>
        </w:rPr>
        <w:t xml:space="preserve">. Сведения о достижения целевых значений контрольных показателей эффективности, установленных в плане мероприятий («дорожной карте») по содействию развитию конкуренции в </w:t>
      </w:r>
      <w:bookmarkEnd w:id="27"/>
      <w:r w:rsidR="00BF46D9" w:rsidRPr="00BF46D9">
        <w:rPr>
          <w:rFonts w:ascii="Times New Roman" w:eastAsia="Calibri" w:hAnsi="Times New Roman" w:cs="Times New Roman"/>
          <w:b/>
          <w:bCs/>
          <w:sz w:val="28"/>
          <w:szCs w:val="28"/>
          <w:lang w:val="ru-RU" w:bidi="ar-SA"/>
        </w:rPr>
        <w:t>Республике Северная Осетия-Алания</w:t>
      </w:r>
    </w:p>
    <w:p w:rsidR="00BF46D9" w:rsidRPr="00BF46D9" w:rsidRDefault="00BF46D9" w:rsidP="00BF46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2"/>
          <w:lang w:val="ru-RU" w:bidi="ar-SA"/>
        </w:rPr>
      </w:pPr>
    </w:p>
    <w:p w:rsidR="00BF46D9" w:rsidRPr="00BF46D9" w:rsidRDefault="009737FA" w:rsidP="00BF46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2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2"/>
          <w:lang w:val="ru-RU" w:bidi="ar-SA"/>
        </w:rPr>
        <w:t>Таблица 6</w:t>
      </w:r>
    </w:p>
    <w:tbl>
      <w:tblPr>
        <w:tblStyle w:val="17"/>
        <w:tblW w:w="1497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977"/>
        <w:gridCol w:w="1084"/>
        <w:gridCol w:w="992"/>
        <w:gridCol w:w="1225"/>
        <w:gridCol w:w="193"/>
        <w:gridCol w:w="1225"/>
        <w:gridCol w:w="1276"/>
        <w:gridCol w:w="2743"/>
      </w:tblGrid>
      <w:tr w:rsidR="00AF684A" w:rsidRPr="00AF684A" w:rsidTr="009737FA">
        <w:trPr>
          <w:trHeight w:val="70"/>
          <w:tblHeader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Достижение целевых значений контрольных показателей эффективности, установленных в плане мероприятий («дорожной карте») по содействию развитию конкуре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92CDDC" w:themeFill="accent5" w:themeFillTint="99"/>
              </w:rPr>
              <w:t>н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ции в Республике Северная Осетия-Алания</w:t>
            </w:r>
          </w:p>
        </w:tc>
      </w:tr>
      <w:tr w:rsidR="00AF684A" w:rsidRPr="00AF684A" w:rsidTr="00380913">
        <w:trPr>
          <w:trHeight w:val="70"/>
          <w:tblHeader/>
        </w:trPr>
        <w:tc>
          <w:tcPr>
            <w:tcW w:w="850" w:type="dxa"/>
            <w:vMerge w:val="restart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</w:t>
            </w:r>
          </w:p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Целевой показатель</w:t>
            </w:r>
          </w:p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95" w:type="dxa"/>
            <w:gridSpan w:val="6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Значение целевого показателя</w:t>
            </w:r>
          </w:p>
        </w:tc>
        <w:tc>
          <w:tcPr>
            <w:tcW w:w="2743" w:type="dxa"/>
            <w:vMerge w:val="restart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Краткая информация о результатах исполнения</w:t>
            </w:r>
          </w:p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681C6C">
        <w:trPr>
          <w:trHeight w:val="163"/>
          <w:tblHeader/>
        </w:trPr>
        <w:tc>
          <w:tcPr>
            <w:tcW w:w="850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2"/>
            <w:vMerge w:val="restart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Исходные значения показателей в предшествующих отчетных периодах (годах)</w:t>
            </w:r>
          </w:p>
        </w:tc>
        <w:tc>
          <w:tcPr>
            <w:tcW w:w="2643" w:type="dxa"/>
            <w:gridSpan w:val="3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Целевые значения</w:t>
            </w:r>
          </w:p>
        </w:tc>
        <w:tc>
          <w:tcPr>
            <w:tcW w:w="1276" w:type="dxa"/>
            <w:vMerge w:val="restart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Фактически достигнутое зна</w:t>
            </w:r>
            <w:bookmarkStart w:id="28" w:name="_GoBack"/>
            <w:bookmarkEnd w:id="28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чение</w:t>
            </w:r>
          </w:p>
        </w:tc>
        <w:tc>
          <w:tcPr>
            <w:tcW w:w="2743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AF22AC">
        <w:trPr>
          <w:trHeight w:val="742"/>
          <w:tblHeader/>
        </w:trPr>
        <w:tc>
          <w:tcPr>
            <w:tcW w:w="850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2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BF46D9" w:rsidRPr="00AF684A" w:rsidRDefault="00AF22A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Предыдущий отчетный период (год)</w:t>
            </w:r>
          </w:p>
        </w:tc>
        <w:tc>
          <w:tcPr>
            <w:tcW w:w="1225" w:type="dxa"/>
          </w:tcPr>
          <w:p w:rsidR="00BF46D9" w:rsidRPr="00AF684A" w:rsidRDefault="00AF22A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Отчетный период (год)</w:t>
            </w:r>
          </w:p>
        </w:tc>
        <w:tc>
          <w:tcPr>
            <w:tcW w:w="1276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3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AF22AC">
        <w:trPr>
          <w:tblHeader/>
        </w:trPr>
        <w:tc>
          <w:tcPr>
            <w:tcW w:w="850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1276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3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Раздел 1. Мероприятия по содействию развитию конкуренции на социально значимых рынках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1.1.Рынок услуг дошкольного образования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1.1.1.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Развитие сектора частных дошкольных образовательных организаций</w:t>
            </w:r>
          </w:p>
        </w:tc>
        <w:tc>
          <w:tcPr>
            <w:tcW w:w="2977" w:type="dxa"/>
          </w:tcPr>
          <w:p w:rsidR="00BF46D9" w:rsidRPr="00AF684A" w:rsidRDefault="00BF46D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удельный вес численности детей, воспитывающихся в частных дошкольных образовательных организациях, в общей численности детей в дошкольных образовательных организациях,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1,98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2,4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2,55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3,0</w:t>
            </w:r>
          </w:p>
        </w:tc>
        <w:tc>
          <w:tcPr>
            <w:tcW w:w="1276" w:type="dxa"/>
          </w:tcPr>
          <w:p w:rsidR="00BF46D9" w:rsidRPr="00AF684A" w:rsidRDefault="003351A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3,01</w:t>
            </w:r>
          </w:p>
        </w:tc>
        <w:tc>
          <w:tcPr>
            <w:tcW w:w="2743" w:type="dxa"/>
          </w:tcPr>
          <w:p w:rsidR="00871211" w:rsidRPr="00AF684A" w:rsidRDefault="00D409A2" w:rsidP="00673E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данным Министерства образования и науки Республики Северная 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Осетия-Алания,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124DA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 состоянию на 01.01.2019 </w:t>
            </w:r>
            <w:r w:rsidR="00673E05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республике </w:t>
            </w:r>
            <w:r w:rsidR="00124DA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функционирует 200 </w:t>
            </w:r>
            <w:r w:rsidR="00431D8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государственных и муниципальных </w:t>
            </w:r>
            <w:r w:rsidR="00124DA7" w:rsidRPr="00AF684A">
              <w:rPr>
                <w:rFonts w:ascii="Times New Roman" w:hAnsi="Times New Roman" w:cs="Times New Roman"/>
                <w:sz w:val="21"/>
                <w:szCs w:val="21"/>
              </w:rPr>
              <w:t>дошкольных образовательных организаций</w:t>
            </w:r>
            <w:r w:rsidR="00431D8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(численность воспитанников </w:t>
            </w:r>
            <w:r w:rsidR="001B5692"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431D8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36 336)</w:t>
            </w:r>
            <w:r w:rsidR="00124DA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210380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8 частных </w:t>
            </w:r>
            <w:r w:rsidR="00431D8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образовательных </w:t>
            </w:r>
            <w:r w:rsidR="00210380" w:rsidRPr="00AF684A">
              <w:rPr>
                <w:rFonts w:ascii="Times New Roman" w:hAnsi="Times New Roman" w:cs="Times New Roman"/>
                <w:sz w:val="21"/>
                <w:szCs w:val="21"/>
              </w:rPr>
              <w:t>организаций</w:t>
            </w:r>
            <w:r w:rsidR="00431D8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(численность воспитанников </w:t>
            </w:r>
            <w:r w:rsidR="001B5692"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505) и 7 частных организациях</w:t>
            </w:r>
            <w:r w:rsidR="00431D89" w:rsidRPr="00AF684A">
              <w:rPr>
                <w:rFonts w:ascii="Times New Roman" w:hAnsi="Times New Roman" w:cs="Times New Roman"/>
                <w:sz w:val="21"/>
                <w:szCs w:val="21"/>
              </w:rPr>
              <w:t>, осуществляющих присмотр и уход за детьми (ч</w:t>
            </w:r>
            <w:r w:rsidR="00124DA7" w:rsidRPr="00AF684A">
              <w:rPr>
                <w:rFonts w:ascii="Times New Roman" w:hAnsi="Times New Roman" w:cs="Times New Roman"/>
                <w:sz w:val="21"/>
                <w:szCs w:val="21"/>
              </w:rPr>
              <w:t>исленность воспитанников</w:t>
            </w:r>
            <w:r w:rsidR="00431D8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589 детей)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1.2.Рынок услуг детского отдыха и оздоровления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1.2.1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Развитие сектора негосударственных (немуниципальных) организаций отдыха и оздоровления детей</w:t>
            </w:r>
          </w:p>
        </w:tc>
        <w:tc>
          <w:tcPr>
            <w:tcW w:w="2977" w:type="dxa"/>
          </w:tcPr>
          <w:p w:rsidR="00BF46D9" w:rsidRPr="00AF684A" w:rsidRDefault="00BF46D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численность  детей в возрасте от 7 до 17 лет, проживающих на территории Р</w:t>
            </w:r>
            <w:r w:rsidR="00E54B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54B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54B0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воспользовавшихся республиканским сертификатом на отдых детей и оздоровление (компенсацией части стоимости путевки по каждому типу организаций отдыха детей и их оздоровления), в общей численности 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пребыванием</w:t>
            </w:r>
            <w:proofErr w:type="gram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палаточный лагерь, стационарно-оздоровительный лагерь труда и отдыха),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5,0</w:t>
            </w:r>
          </w:p>
        </w:tc>
        <w:tc>
          <w:tcPr>
            <w:tcW w:w="1276" w:type="dxa"/>
          </w:tcPr>
          <w:p w:rsidR="00BF46D9" w:rsidRPr="00AF684A" w:rsidRDefault="00431D8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5,0</w:t>
            </w:r>
          </w:p>
        </w:tc>
        <w:tc>
          <w:tcPr>
            <w:tcW w:w="2743" w:type="dxa"/>
          </w:tcPr>
          <w:p w:rsidR="00442389" w:rsidRPr="00AF684A" w:rsidRDefault="004A7E18" w:rsidP="00E5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2018 году общее количество детей и подростков, воспользовавшихся услугами отдыха и оздоровления  в организациях всех форм собственности, составило 32802, в том числе 6686 детей направлены  в стационарные учреждения отдыха детей и оздоровления загородного типа. В соответствии с </w:t>
            </w:r>
            <w:r w:rsidR="00E54B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республиканским законодательством </w:t>
            </w:r>
            <w:r w:rsidR="001F1F27" w:rsidRPr="00AF684A">
              <w:rPr>
                <w:rFonts w:ascii="Times New Roman" w:hAnsi="Times New Roman" w:cs="Times New Roman"/>
                <w:sz w:val="21"/>
                <w:szCs w:val="21"/>
              </w:rPr>
              <w:t>599 приемных детей получили ежегодную выплату на оздоровление</w:t>
            </w:r>
            <w:r w:rsidR="007B722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из которых </w:t>
            </w:r>
            <w:r w:rsidR="001F1F27" w:rsidRPr="00AF684A">
              <w:rPr>
                <w:rFonts w:ascii="Times New Roman" w:hAnsi="Times New Roman" w:cs="Times New Roman"/>
                <w:sz w:val="21"/>
                <w:szCs w:val="21"/>
              </w:rPr>
              <w:t>услугами отдыха и оздоровления на территории республики воспользовались 328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1.3. Рынок услуг дополнительного образования детей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1.3.1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частных организаций,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2977" w:type="dxa"/>
          </w:tcPr>
          <w:p w:rsidR="00BF46D9" w:rsidRPr="00AF684A" w:rsidRDefault="00E5228B" w:rsidP="00E522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увеличение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численности детей и молодежи в возрасте от 5 до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 лет, проживающих на территории Р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-Алания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1,3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1,8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1,9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1276" w:type="dxa"/>
          </w:tcPr>
          <w:p w:rsidR="00BF46D9" w:rsidRPr="00AF684A" w:rsidRDefault="003C65C1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2743" w:type="dxa"/>
          </w:tcPr>
          <w:p w:rsidR="00871211" w:rsidRPr="00AF684A" w:rsidRDefault="00F23F8F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данным Министерства образования и науки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Республики Северная Осетия-Алания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255BE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на 01.01.2019 </w:t>
            </w:r>
            <w:r w:rsidR="00255BE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обучающихся по дополнительным образовательным программам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республике </w:t>
            </w:r>
            <w:r w:rsidR="00255BE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составляет 61 122 </w:t>
            </w:r>
            <w:r w:rsidR="003C65C1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ребенка,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3C65C1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з них </w:t>
            </w:r>
            <w:r w:rsidR="00255BE7"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C65C1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55BE7" w:rsidRPr="00AF684A">
              <w:rPr>
                <w:rFonts w:ascii="Times New Roman" w:hAnsi="Times New Roman" w:cs="Times New Roman"/>
                <w:sz w:val="21"/>
                <w:szCs w:val="21"/>
              </w:rPr>
              <w:t>220 - обучающиеся (2%) негосударственных, немуниципальных  образовательных организаций</w:t>
            </w:r>
            <w:proofErr w:type="gramEnd"/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1.3.2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Развитие сети учреждений (организаций), осуществляющих деятельность по дополнительным образовательным программам в области физической культуры и спорта</w:t>
            </w:r>
          </w:p>
        </w:tc>
        <w:tc>
          <w:tcPr>
            <w:tcW w:w="2977" w:type="dxa"/>
          </w:tcPr>
          <w:p w:rsidR="00BF46D9" w:rsidRPr="00AF684A" w:rsidRDefault="00E5228B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детей и молодежи в возрасте от 5 до 18 лет, проживающих на территории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Республики Северная Осетия-Алания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и получающих услуги в сфере дополнительного образования в государственных учреждениях (организациях), осуществляющих образовательную деятельность по дополнительным образовательным программам в области физической культуры и спорта,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17,0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17,9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18,4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</w:p>
        </w:tc>
        <w:tc>
          <w:tcPr>
            <w:tcW w:w="1276" w:type="dxa"/>
          </w:tcPr>
          <w:p w:rsidR="00BF46D9" w:rsidRPr="00AF684A" w:rsidRDefault="00871211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</w:p>
        </w:tc>
        <w:tc>
          <w:tcPr>
            <w:tcW w:w="2743" w:type="dxa"/>
          </w:tcPr>
          <w:p w:rsidR="00871211" w:rsidRPr="00AF684A" w:rsidRDefault="00E5228B" w:rsidP="00E522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01.01.2018 года з</w:t>
            </w:r>
            <w:r w:rsidR="00E54B0D" w:rsidRPr="00AF684A">
              <w:rPr>
                <w:rFonts w:ascii="Times New Roman" w:hAnsi="Times New Roman" w:cs="Times New Roman"/>
                <w:sz w:val="21"/>
                <w:szCs w:val="21"/>
              </w:rPr>
              <w:t>начение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целевого показателя достигнут</w:t>
            </w:r>
            <w:r w:rsidR="00E54B0D"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 полном объеме и составляет 18,5%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1.4. Рынок медицинских услуг</w:t>
            </w:r>
          </w:p>
        </w:tc>
      </w:tr>
      <w:tr w:rsidR="00AF684A" w:rsidRPr="00AF684A" w:rsidTr="00AF22AC">
        <w:tc>
          <w:tcPr>
            <w:tcW w:w="850" w:type="dxa"/>
          </w:tcPr>
          <w:p w:rsidR="00DA30FE" w:rsidRPr="00AF684A" w:rsidRDefault="00DA30F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1.4.1</w:t>
            </w:r>
          </w:p>
        </w:tc>
        <w:tc>
          <w:tcPr>
            <w:tcW w:w="2410" w:type="dxa"/>
          </w:tcPr>
          <w:p w:rsidR="00DA30FE" w:rsidRPr="00AF684A" w:rsidRDefault="00DA30FE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Включение негосударственных (немуниципальных) медицинских организаций в реализацию территориальных программ обязательного медицинского страхования</w:t>
            </w:r>
          </w:p>
        </w:tc>
        <w:tc>
          <w:tcPr>
            <w:tcW w:w="2977" w:type="dxa"/>
          </w:tcPr>
          <w:p w:rsidR="00DA30FE" w:rsidRPr="00AF684A" w:rsidRDefault="00DA30FE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страхования, %</w:t>
            </w:r>
          </w:p>
        </w:tc>
        <w:tc>
          <w:tcPr>
            <w:tcW w:w="1084" w:type="dxa"/>
          </w:tcPr>
          <w:p w:rsidR="00DA30FE" w:rsidRPr="00AF684A" w:rsidRDefault="00DA30F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4,5</w:t>
            </w:r>
          </w:p>
        </w:tc>
        <w:tc>
          <w:tcPr>
            <w:tcW w:w="992" w:type="dxa"/>
          </w:tcPr>
          <w:p w:rsidR="00DA30FE" w:rsidRPr="00AF684A" w:rsidRDefault="00DA30F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5,3</w:t>
            </w:r>
          </w:p>
        </w:tc>
        <w:tc>
          <w:tcPr>
            <w:tcW w:w="1418" w:type="dxa"/>
            <w:gridSpan w:val="2"/>
          </w:tcPr>
          <w:p w:rsidR="00DA30FE" w:rsidRPr="00AF684A" w:rsidRDefault="00DA30F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5,5</w:t>
            </w:r>
          </w:p>
        </w:tc>
        <w:tc>
          <w:tcPr>
            <w:tcW w:w="1225" w:type="dxa"/>
          </w:tcPr>
          <w:p w:rsidR="00DA30FE" w:rsidRPr="00AF684A" w:rsidRDefault="00DA30F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6,0</w:t>
            </w:r>
          </w:p>
        </w:tc>
        <w:tc>
          <w:tcPr>
            <w:tcW w:w="1276" w:type="dxa"/>
          </w:tcPr>
          <w:p w:rsidR="00DA30FE" w:rsidRPr="00AF684A" w:rsidRDefault="00A40119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7,9</w:t>
            </w:r>
          </w:p>
        </w:tc>
        <w:tc>
          <w:tcPr>
            <w:tcW w:w="2743" w:type="dxa"/>
          </w:tcPr>
          <w:p w:rsidR="00E2465C" w:rsidRPr="00AF684A" w:rsidRDefault="00A40119" w:rsidP="00A401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 составила 7,9%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1.5.Рынок услуг в сфере культуры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1.5.1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Усовершенствование и модернизация предоставляемых государственных услуг в сфере культуры</w:t>
            </w:r>
          </w:p>
        </w:tc>
        <w:tc>
          <w:tcPr>
            <w:tcW w:w="2977" w:type="dxa"/>
          </w:tcPr>
          <w:p w:rsidR="00BF46D9" w:rsidRPr="00AF684A" w:rsidRDefault="00BF46D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увеличение доли охвата населения услугами библиотек, % к предыдущему году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4,0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4,4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4,4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4,6</w:t>
            </w:r>
          </w:p>
        </w:tc>
        <w:tc>
          <w:tcPr>
            <w:tcW w:w="1276" w:type="dxa"/>
          </w:tcPr>
          <w:p w:rsidR="00BF46D9" w:rsidRPr="00AF684A" w:rsidRDefault="00F44B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4,6</w:t>
            </w:r>
          </w:p>
        </w:tc>
        <w:tc>
          <w:tcPr>
            <w:tcW w:w="2743" w:type="dxa"/>
          </w:tcPr>
          <w:p w:rsidR="00DF30C7" w:rsidRPr="00AF684A" w:rsidRDefault="00A97E32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F44BD4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анные 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Федеральной службы государственной статистики по 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>Северо-Кавказскому федеральному округу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1.5.2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Обеспечение доступности основного музейного фонда в выставочной деятельности при организации экспозиций</w:t>
            </w:r>
          </w:p>
        </w:tc>
        <w:tc>
          <w:tcPr>
            <w:tcW w:w="2977" w:type="dxa"/>
          </w:tcPr>
          <w:p w:rsidR="00BF46D9" w:rsidRPr="00AF684A" w:rsidRDefault="00BF46D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увеличение доли представленных (во всех формах) зрителю музейных предметов в общем количестве музей</w:t>
            </w:r>
            <w:r w:rsidR="009E2EB1" w:rsidRPr="00AF684A">
              <w:rPr>
                <w:rFonts w:ascii="Times New Roman" w:hAnsi="Times New Roman" w:cs="Times New Roman"/>
                <w:sz w:val="21"/>
                <w:szCs w:val="21"/>
              </w:rPr>
              <w:t>ных предметов основного фонда,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6,5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6,0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6,1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6,2</w:t>
            </w:r>
          </w:p>
        </w:tc>
        <w:tc>
          <w:tcPr>
            <w:tcW w:w="1276" w:type="dxa"/>
          </w:tcPr>
          <w:p w:rsidR="00BF46D9" w:rsidRPr="00AF684A" w:rsidRDefault="00F44B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6,2</w:t>
            </w:r>
          </w:p>
        </w:tc>
        <w:tc>
          <w:tcPr>
            <w:tcW w:w="2743" w:type="dxa"/>
          </w:tcPr>
          <w:p w:rsidR="00BF46D9" w:rsidRPr="00AF684A" w:rsidRDefault="0057390D" w:rsidP="00C543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Данные Управления Федеральной службы государственной статистики по Северо-Кавказскому федеральному округу</w:t>
            </w:r>
          </w:p>
        </w:tc>
      </w:tr>
      <w:tr w:rsidR="00AF684A" w:rsidRPr="00AF684A" w:rsidTr="00AF22AC">
        <w:trPr>
          <w:trHeight w:val="946"/>
        </w:trPr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1.5.3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Сохранение и развитие народного творчества</w:t>
            </w:r>
          </w:p>
        </w:tc>
        <w:tc>
          <w:tcPr>
            <w:tcW w:w="2977" w:type="dxa"/>
          </w:tcPr>
          <w:p w:rsidR="00BF46D9" w:rsidRPr="00AF684A" w:rsidRDefault="00BF46D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увеличение численности  участников культурно-досуговых мероприятий, % по отношению к данным предыдущего года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6,8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6,9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7,0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7,1</w:t>
            </w:r>
          </w:p>
        </w:tc>
        <w:tc>
          <w:tcPr>
            <w:tcW w:w="1276" w:type="dxa"/>
          </w:tcPr>
          <w:p w:rsidR="00BF46D9" w:rsidRPr="00AF684A" w:rsidRDefault="00F44BD4" w:rsidP="00DA30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7,1</w:t>
            </w:r>
          </w:p>
        </w:tc>
        <w:tc>
          <w:tcPr>
            <w:tcW w:w="2743" w:type="dxa"/>
          </w:tcPr>
          <w:p w:rsidR="00BF46D9" w:rsidRPr="00AF684A" w:rsidRDefault="0057390D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Данные Управления Федеральной службы государственной статистики по Северо-Кавказскому федеральному округу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BF46D9" w:rsidRPr="00AF684A" w:rsidRDefault="00674CAD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1.6. Рынок услуг </w:t>
            </w:r>
            <w:r w:rsidR="00BF46D9"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жилищно-коммунального хозяйства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1.6.1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домами на территории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</w:t>
            </w:r>
          </w:p>
        </w:tc>
        <w:tc>
          <w:tcPr>
            <w:tcW w:w="2977" w:type="dxa"/>
          </w:tcPr>
          <w:p w:rsidR="00BF46D9" w:rsidRPr="00AF684A" w:rsidRDefault="00A35C7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доля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управляющих организаций, получивших лицензии на осуществление деятельности по управлению многоквартирными домами, %</w:t>
            </w:r>
          </w:p>
          <w:p w:rsidR="00BF46D9" w:rsidRPr="00AF684A" w:rsidRDefault="00BF46D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  <w:r w:rsidR="00F64C17" w:rsidRPr="00AF684A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2743" w:type="dxa"/>
          </w:tcPr>
          <w:p w:rsidR="00BF46D9" w:rsidRPr="00AF684A" w:rsidRDefault="00F64C17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течение 2018 года в республике проводилась работа по лицензированию управляющих организаций на осуществление деятельности по управлению многоквартирными домами. По состоянию на 01.01.2019 управляющие организации республики, осуществляющие свою деятельность на рынке уп</w:t>
            </w:r>
            <w:r w:rsidR="00952918" w:rsidRPr="00AF684A">
              <w:rPr>
                <w:rFonts w:ascii="Times New Roman" w:hAnsi="Times New Roman" w:cs="Times New Roman"/>
                <w:sz w:val="21"/>
                <w:szCs w:val="21"/>
              </w:rPr>
              <w:t>равления жильем, имеют лицензии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1.6.2</w:t>
            </w:r>
          </w:p>
        </w:tc>
        <w:tc>
          <w:tcPr>
            <w:tcW w:w="2410" w:type="dxa"/>
          </w:tcPr>
          <w:p w:rsidR="00BF46D9" w:rsidRPr="00AF684A" w:rsidRDefault="006A348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эффективности </w:t>
            </w:r>
            <w:proofErr w:type="gramStart"/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контроля за</w:t>
            </w:r>
            <w:proofErr w:type="gramEnd"/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соблюдением жилищного законодательства в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еспублике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-Алания</w:t>
            </w:r>
          </w:p>
        </w:tc>
        <w:tc>
          <w:tcPr>
            <w:tcW w:w="2977" w:type="dxa"/>
          </w:tcPr>
          <w:p w:rsidR="00BF46D9" w:rsidRPr="00AF684A" w:rsidRDefault="00BF46D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наличие у государственных жилищных инспекций в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еспублике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-Алания: </w:t>
            </w:r>
          </w:p>
          <w:p w:rsidR="00BF46D9" w:rsidRPr="00AF684A" w:rsidRDefault="00BF46D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«горячей телефонной линии»; </w:t>
            </w:r>
          </w:p>
          <w:p w:rsidR="00BF46D9" w:rsidRPr="00AF684A" w:rsidRDefault="00BF46D9" w:rsidP="00E6384D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электронной формы обратной связи в информационно-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телекоммуникационной сети 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Интернет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(с возможностью прикрепления файлов фото- и видеосъемки)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осенне-зимний период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осенне-зимний период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6A34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кругло-</w:t>
            </w:r>
          </w:p>
          <w:p w:rsidR="00BF46D9" w:rsidRPr="00AF684A" w:rsidRDefault="00BF46D9" w:rsidP="006A34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годично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кругло-</w:t>
            </w:r>
          </w:p>
          <w:p w:rsidR="00BF46D9" w:rsidRPr="00AF684A" w:rsidRDefault="00BF46D9" w:rsidP="006A34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суточно</w:t>
            </w:r>
            <w:proofErr w:type="spellEnd"/>
          </w:p>
        </w:tc>
        <w:tc>
          <w:tcPr>
            <w:tcW w:w="1225" w:type="dxa"/>
          </w:tcPr>
          <w:p w:rsidR="00BF46D9" w:rsidRPr="00AF684A" w:rsidRDefault="00BF46D9" w:rsidP="006A34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кругло-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годично</w:t>
            </w:r>
            <w:proofErr w:type="spellEnd"/>
            <w:proofErr w:type="gram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кругло-</w:t>
            </w:r>
          </w:p>
          <w:p w:rsidR="00BF46D9" w:rsidRPr="00AF684A" w:rsidRDefault="00BF46D9" w:rsidP="006A34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суточно</w:t>
            </w:r>
            <w:proofErr w:type="spellEnd"/>
          </w:p>
        </w:tc>
        <w:tc>
          <w:tcPr>
            <w:tcW w:w="1276" w:type="dxa"/>
          </w:tcPr>
          <w:p w:rsidR="00BF46D9" w:rsidRPr="00AF684A" w:rsidRDefault="00BF46D9" w:rsidP="006A34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кругло-</w:t>
            </w:r>
          </w:p>
          <w:p w:rsidR="00BF46D9" w:rsidRPr="00AF684A" w:rsidRDefault="00BF46D9" w:rsidP="006A34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годично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BF46D9" w:rsidRPr="00AF684A" w:rsidRDefault="00BF46D9" w:rsidP="006A34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кругло-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суточно</w:t>
            </w:r>
            <w:proofErr w:type="spellEnd"/>
            <w:proofErr w:type="gramEnd"/>
          </w:p>
        </w:tc>
        <w:tc>
          <w:tcPr>
            <w:tcW w:w="2743" w:type="dxa"/>
          </w:tcPr>
          <w:p w:rsidR="00BF46D9" w:rsidRPr="00AF684A" w:rsidRDefault="00F64C17" w:rsidP="00902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отчетном году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целях повышения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эффективности контроля за соблюдением жилищного законодательства </w:t>
            </w:r>
            <w:r w:rsidR="00E54B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республике </w:t>
            </w:r>
            <w:r w:rsidR="00620A0E" w:rsidRPr="00AF684A">
              <w:rPr>
                <w:rFonts w:ascii="Times New Roman" w:hAnsi="Times New Roman" w:cs="Times New Roman"/>
                <w:sz w:val="21"/>
                <w:szCs w:val="21"/>
              </w:rPr>
              <w:t>обеспечена о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братн</w:t>
            </w:r>
            <w:r w:rsidR="00620A0E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ая связь населения со </w:t>
            </w:r>
            <w:r w:rsidR="00620A0E"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Службой</w:t>
            </w:r>
            <w:proofErr w:type="gramEnd"/>
            <w:r w:rsidR="00620A0E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государственного жилищного надзора </w:t>
            </w:r>
            <w:r w:rsidR="00E54B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республики </w:t>
            </w:r>
            <w:r w:rsidR="00620A0E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через сеть 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620A0E" w:rsidRPr="00AF684A">
              <w:rPr>
                <w:rFonts w:ascii="Times New Roman" w:hAnsi="Times New Roman" w:cs="Times New Roman"/>
                <w:sz w:val="21"/>
                <w:szCs w:val="21"/>
              </w:rPr>
              <w:t>Интернет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и по «горячей» телефонной линии </w:t>
            </w:r>
            <w:r w:rsidR="00620A0E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(с переводом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>в кругло</w:t>
            </w:r>
            <w:r w:rsidR="00620A0E" w:rsidRPr="00AF684A">
              <w:rPr>
                <w:rFonts w:ascii="Times New Roman" w:hAnsi="Times New Roman" w:cs="Times New Roman"/>
                <w:sz w:val="21"/>
                <w:szCs w:val="21"/>
              </w:rPr>
              <w:t>суточный и круглогодичный режим)</w:t>
            </w:r>
          </w:p>
        </w:tc>
      </w:tr>
      <w:tr w:rsidR="00AF684A" w:rsidRPr="00AF684A" w:rsidTr="00AF22AC">
        <w:trPr>
          <w:trHeight w:val="3191"/>
        </w:trPr>
        <w:tc>
          <w:tcPr>
            <w:tcW w:w="850" w:type="dxa"/>
            <w:vMerge w:val="restart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1.6.3</w:t>
            </w:r>
          </w:p>
        </w:tc>
        <w:tc>
          <w:tcPr>
            <w:tcW w:w="2410" w:type="dxa"/>
          </w:tcPr>
          <w:p w:rsidR="00BF46D9" w:rsidRPr="00AF684A" w:rsidRDefault="00BF46D9" w:rsidP="00FF597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Передача в управление частным операторам на основе концессионных соглашений объектов 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жилищно-коммунального хозяйства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всех государственных и муниципальных предприятий, осуществляющих неэффективное управление</w:t>
            </w:r>
          </w:p>
        </w:tc>
        <w:tc>
          <w:tcPr>
            <w:tcW w:w="2977" w:type="dxa"/>
          </w:tcPr>
          <w:p w:rsidR="00BF46D9" w:rsidRPr="00AF684A" w:rsidRDefault="00755919" w:rsidP="00E6384D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доля 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объектов 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жилищно-коммунального хозяйства</w:t>
            </w:r>
            <w:r w:rsidR="00BF46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5" w:type="dxa"/>
          </w:tcPr>
          <w:p w:rsidR="00BF46D9" w:rsidRPr="00AF684A" w:rsidRDefault="00BF46D9" w:rsidP="009E2E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17,0</w:t>
            </w:r>
          </w:p>
        </w:tc>
        <w:tc>
          <w:tcPr>
            <w:tcW w:w="1276" w:type="dxa"/>
          </w:tcPr>
          <w:p w:rsidR="00BF46D9" w:rsidRPr="00AF684A" w:rsidRDefault="006A34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16,7</w:t>
            </w:r>
          </w:p>
        </w:tc>
        <w:tc>
          <w:tcPr>
            <w:tcW w:w="2743" w:type="dxa"/>
          </w:tcPr>
          <w:p w:rsidR="00BF46D9" w:rsidRPr="00AF684A" w:rsidRDefault="00755919" w:rsidP="00902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на 01.01.2019 из 6 неэффективных предприятий 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жилищно-коммунального хозяйства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 график передачи объектов в концессию включен 1 объект. По 2 организациям </w:t>
            </w:r>
            <w:r w:rsidR="00CA7A65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жилищно-коммунального хозяйства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торги не состоялись из-з</w:t>
            </w:r>
            <w:r w:rsidR="006F4C3A" w:rsidRPr="00AF684A">
              <w:rPr>
                <w:rFonts w:ascii="Times New Roman" w:hAnsi="Times New Roman" w:cs="Times New Roman"/>
                <w:sz w:val="21"/>
                <w:szCs w:val="21"/>
              </w:rPr>
              <w:t>а отсутствия заявок на участие</w:t>
            </w:r>
            <w:r w:rsidR="00442BA9" w:rsidRPr="00AF684A">
              <w:rPr>
                <w:rFonts w:ascii="Times New Roman" w:hAnsi="Times New Roman" w:cs="Times New Roman"/>
                <w:sz w:val="21"/>
                <w:szCs w:val="21"/>
              </w:rPr>
              <w:t>. Одна из проблем: не ведется реестр добросовестных частных операторов, а также не налажена централизованная система их обучения и повышения квалификации</w:t>
            </w:r>
          </w:p>
        </w:tc>
      </w:tr>
      <w:tr w:rsidR="00AF684A" w:rsidRPr="00AF684A" w:rsidTr="00AF22AC">
        <w:trPr>
          <w:trHeight w:val="1878"/>
        </w:trPr>
        <w:tc>
          <w:tcPr>
            <w:tcW w:w="850" w:type="dxa"/>
            <w:vMerge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BF46D9" w:rsidRPr="00AF684A" w:rsidRDefault="00BF46D9" w:rsidP="00E6384D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доля объектов 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жилищно-коммунального хозяйства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зарегистрированных в государственную или муниципальную собственность,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29,5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  <w:r w:rsidR="006A348C" w:rsidRPr="00AF684A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  <w:r w:rsidR="006A348C" w:rsidRPr="00AF684A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76" w:type="dxa"/>
          </w:tcPr>
          <w:p w:rsidR="00BF46D9" w:rsidRPr="00AF684A" w:rsidRDefault="006A34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2743" w:type="dxa"/>
          </w:tcPr>
          <w:p w:rsidR="00BF46D9" w:rsidRPr="00AF684A" w:rsidRDefault="009028BF" w:rsidP="006D56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республике 5</w:t>
            </w:r>
            <w:r w:rsidR="006A348C" w:rsidRPr="00AF684A">
              <w:rPr>
                <w:rFonts w:ascii="Times New Roman" w:hAnsi="Times New Roman" w:cs="Times New Roman"/>
                <w:sz w:val="21"/>
                <w:szCs w:val="21"/>
              </w:rPr>
              <w:t>184 объекта, подлежащих регистрации в государственную или муниципальную собственность.</w:t>
            </w:r>
            <w:r w:rsidR="006D56A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По состоянию н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а 01.01.2019 зарегистрировано 2</w:t>
            </w:r>
            <w:r w:rsidR="006D56A3" w:rsidRPr="00AF684A">
              <w:rPr>
                <w:rFonts w:ascii="Times New Roman" w:hAnsi="Times New Roman" w:cs="Times New Roman"/>
                <w:sz w:val="21"/>
                <w:szCs w:val="21"/>
              </w:rPr>
              <w:t>062 объекта, или 39,7%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1.6.4</w:t>
            </w:r>
          </w:p>
        </w:tc>
        <w:tc>
          <w:tcPr>
            <w:tcW w:w="2410" w:type="dxa"/>
          </w:tcPr>
          <w:p w:rsidR="00BF46D9" w:rsidRPr="00AF684A" w:rsidRDefault="00BF46D9" w:rsidP="00CA7A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информационной открытости отрасли </w:t>
            </w:r>
            <w:r w:rsidR="00CA7A65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жилищно-коммунального хозяйства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 путем создания государственной информационной системы жилищно-коммунального хозяйства в соответствии с Федеральным законом «О государственной информационной системе жилищно-коммунального хозяйства»</w:t>
            </w:r>
          </w:p>
        </w:tc>
        <w:tc>
          <w:tcPr>
            <w:tcW w:w="2977" w:type="dxa"/>
          </w:tcPr>
          <w:p w:rsidR="00BF46D9" w:rsidRPr="00AF684A" w:rsidRDefault="00BF46D9" w:rsidP="00DE45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BF46D9" w:rsidRPr="00AF684A" w:rsidRDefault="00DE45B6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743" w:type="dxa"/>
          </w:tcPr>
          <w:p w:rsidR="00BF46D9" w:rsidRPr="00AF684A" w:rsidRDefault="00DE45B6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на 01.01.2019 доля регистрации управляющих организаций, жилищных кооперативов, 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ресурсоснабжающих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организаций, органов государственной власти республики в ГИС ЖКХ составляет 100%. В отчетном году в республике обеспечена работа по внесению соответствующей информации в у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казанную информационную систему</w:t>
            </w:r>
          </w:p>
        </w:tc>
      </w:tr>
      <w:tr w:rsidR="00AF684A" w:rsidRPr="00AF684A" w:rsidTr="00AF22AC">
        <w:tc>
          <w:tcPr>
            <w:tcW w:w="850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1.6.5</w:t>
            </w:r>
          </w:p>
        </w:tc>
        <w:tc>
          <w:tcPr>
            <w:tcW w:w="2410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сферы жилищно-коммунального хозяйства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предусматривающего реализацию законодательства Р</w:t>
            </w:r>
            <w:r w:rsidR="00DB5E1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оссийской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DB5E19" w:rsidRPr="00AF684A">
              <w:rPr>
                <w:rFonts w:ascii="Times New Roman" w:hAnsi="Times New Roman" w:cs="Times New Roman"/>
                <w:sz w:val="21"/>
                <w:szCs w:val="21"/>
              </w:rPr>
              <w:t>едерации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решений Президента</w:t>
            </w:r>
            <w:r w:rsidR="00D34AB0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="00DB5E1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оссийской </w:t>
            </w:r>
            <w:r w:rsidR="00D34AB0" w:rsidRPr="00AF684A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едерации</w:t>
            </w:r>
            <w:r w:rsidR="00D34AB0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и решений Правительства Р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оссийской </w:t>
            </w:r>
            <w:r w:rsidR="00D34AB0" w:rsidRPr="00AF684A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едерации</w:t>
            </w:r>
            <w:r w:rsidR="00D34AB0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сфере жилищно-коммунального хозяйства</w:t>
            </w:r>
          </w:p>
        </w:tc>
        <w:tc>
          <w:tcPr>
            <w:tcW w:w="2977" w:type="dxa"/>
          </w:tcPr>
          <w:p w:rsidR="00BF46D9" w:rsidRPr="00AF684A" w:rsidRDefault="00BF46D9" w:rsidP="00E638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муниципальных районов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реализующих утвержденные комплексы мер по развитию жилищно-коммунального хозяйства республики, предусматривающих реализацию законодательства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Российской Федерации, решений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Президента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оссийской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едерации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и решений Правительства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оссийской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едерации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 в сфере жилищно-коммунального хозяйства в соответствии с пунктом 9.11 части 1 статьи 14 Федерального закона «О Фонде содействия реформированию жилищно-коммунального хозяйства», %</w:t>
            </w:r>
          </w:p>
        </w:tc>
        <w:tc>
          <w:tcPr>
            <w:tcW w:w="1084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BF46D9" w:rsidRPr="00AF684A" w:rsidRDefault="00BF46D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BF46D9" w:rsidRPr="00AF684A" w:rsidRDefault="00DE45B6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743" w:type="dxa"/>
          </w:tcPr>
          <w:p w:rsidR="00BF46D9" w:rsidRPr="00AF684A" w:rsidRDefault="00BF46D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Распоряжением Правительства Республики Северная Осетия-Алания от 28 ноября 2014 года №430-р утвержден комплекс мер («дорожная карта») по развитию жилищно-коммунального хозяйства. Аналогичные «дорожные карты» по развитию жилищно-коммунального хозяйства утверждены </w:t>
            </w:r>
            <w:r w:rsidR="004A32BC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и реализуются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во всех муниципальных районах республики</w:t>
            </w:r>
          </w:p>
        </w:tc>
      </w:tr>
      <w:tr w:rsidR="00AF684A" w:rsidRPr="00AF684A" w:rsidTr="00442BA9">
        <w:trPr>
          <w:trHeight w:val="2674"/>
        </w:trPr>
        <w:tc>
          <w:tcPr>
            <w:tcW w:w="850" w:type="dxa"/>
            <w:vMerge w:val="restart"/>
          </w:tcPr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1.6.6</w:t>
            </w:r>
          </w:p>
        </w:tc>
        <w:tc>
          <w:tcPr>
            <w:tcW w:w="2410" w:type="dxa"/>
            <w:vMerge w:val="restart"/>
          </w:tcPr>
          <w:p w:rsidR="00442BA9" w:rsidRPr="00AF684A" w:rsidRDefault="00442BA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привлечения инвестиций в сферы водоснабжения, водоотведения и теплоснабжения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442BA9" w:rsidRPr="00AF684A" w:rsidRDefault="00442BA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доля муниципальных образований от общего числа, в которых разработаны: </w:t>
            </w:r>
          </w:p>
          <w:p w:rsidR="00442BA9" w:rsidRPr="00AF684A" w:rsidRDefault="00442BA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программы комплексного развития коммунальной инфраструктуры, %</w:t>
            </w:r>
          </w:p>
        </w:tc>
        <w:tc>
          <w:tcPr>
            <w:tcW w:w="1084" w:type="dxa"/>
            <w:tcBorders>
              <w:bottom w:val="double" w:sz="4" w:space="0" w:color="auto"/>
            </w:tcBorders>
          </w:tcPr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23,1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75,6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85,0</w:t>
            </w:r>
          </w:p>
        </w:tc>
        <w:tc>
          <w:tcPr>
            <w:tcW w:w="1225" w:type="dxa"/>
            <w:tcBorders>
              <w:bottom w:val="double" w:sz="4" w:space="0" w:color="auto"/>
            </w:tcBorders>
          </w:tcPr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88,57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442BA9" w:rsidRPr="00AF684A" w:rsidRDefault="00442BA9" w:rsidP="00BE5E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E5E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E5E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BE5E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2BA9" w:rsidRPr="00AF684A" w:rsidRDefault="00442BA9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рамках реализации распоряжения Правительства Р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оссийской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едерации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от 22.08.2011 № 1493-р в республике п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 состоянию на 01.01.2019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утверждено 62 программы комплексного развития из 70 запланированных</w:t>
            </w:r>
          </w:p>
        </w:tc>
      </w:tr>
      <w:tr w:rsidR="00AF684A" w:rsidRPr="00AF684A" w:rsidTr="00D05AB1">
        <w:trPr>
          <w:trHeight w:val="421"/>
        </w:trPr>
        <w:tc>
          <w:tcPr>
            <w:tcW w:w="850" w:type="dxa"/>
            <w:vMerge/>
          </w:tcPr>
          <w:p w:rsidR="00442BA9" w:rsidRPr="00AF684A" w:rsidRDefault="00442BA9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442BA9" w:rsidRPr="00AF684A" w:rsidRDefault="00442BA9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442BA9" w:rsidRPr="00AF684A" w:rsidRDefault="00442BA9" w:rsidP="0045422C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схемы водоснабжения и водоотведения, %</w:t>
            </w:r>
          </w:p>
        </w:tc>
        <w:tc>
          <w:tcPr>
            <w:tcW w:w="1084" w:type="dxa"/>
          </w:tcPr>
          <w:p w:rsidR="00442BA9" w:rsidRPr="00AF684A" w:rsidRDefault="00442BA9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46,3</w:t>
            </w:r>
          </w:p>
        </w:tc>
        <w:tc>
          <w:tcPr>
            <w:tcW w:w="992" w:type="dxa"/>
          </w:tcPr>
          <w:p w:rsidR="00442BA9" w:rsidRPr="00AF684A" w:rsidRDefault="00442BA9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78,0</w:t>
            </w:r>
          </w:p>
        </w:tc>
        <w:tc>
          <w:tcPr>
            <w:tcW w:w="1418" w:type="dxa"/>
            <w:gridSpan w:val="2"/>
          </w:tcPr>
          <w:p w:rsidR="00442BA9" w:rsidRPr="00AF684A" w:rsidRDefault="00442BA9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86,0</w:t>
            </w:r>
          </w:p>
        </w:tc>
        <w:tc>
          <w:tcPr>
            <w:tcW w:w="1225" w:type="dxa"/>
          </w:tcPr>
          <w:p w:rsidR="00442BA9" w:rsidRPr="00AF684A" w:rsidRDefault="00442BA9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442BA9" w:rsidRPr="00AF684A" w:rsidRDefault="00442BA9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91,43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442BA9" w:rsidRPr="00AF684A" w:rsidRDefault="00442BA9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в республике утверждено 64 схемы водоснабжения и водоотведения из 70 запланированных схем</w:t>
            </w:r>
          </w:p>
        </w:tc>
      </w:tr>
      <w:tr w:rsidR="00AF684A" w:rsidRPr="00AF684A" w:rsidTr="00AF22AC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1.6.7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повышения качества и снижения себестоимости питьевой воды за счет внедрения самотечно-напорной системы водоснабжения потребителей</w:t>
            </w:r>
          </w:p>
        </w:tc>
        <w:tc>
          <w:tcPr>
            <w:tcW w:w="2977" w:type="dxa"/>
          </w:tcPr>
          <w:p w:rsidR="007837FC" w:rsidRPr="00AF684A" w:rsidRDefault="007837FC" w:rsidP="004F1F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питьевой воды, поданной в самотечно-напорном режиме, от общего количества отпущенной потребителям воды,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7,5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FE4E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276" w:type="dxa"/>
          </w:tcPr>
          <w:p w:rsidR="007837FC" w:rsidRPr="00AF684A" w:rsidRDefault="008C5B0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2743" w:type="dxa"/>
          </w:tcPr>
          <w:p w:rsidR="007837FC" w:rsidRPr="00AF684A" w:rsidRDefault="007837FC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республике ведется целенаправленная и систематическая работа по данному направлению. По состоянию на 01.01.2019 функционируют 7 наиболее крупных систем самотечного водоснабжения</w:t>
            </w:r>
          </w:p>
          <w:p w:rsidR="00B14499" w:rsidRPr="00AF684A" w:rsidRDefault="00B14499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1.7. Розничная торговля</w:t>
            </w:r>
          </w:p>
        </w:tc>
      </w:tr>
      <w:tr w:rsidR="00AF684A" w:rsidRPr="00AF684A" w:rsidTr="00AF22AC">
        <w:trPr>
          <w:trHeight w:val="298"/>
        </w:trPr>
        <w:tc>
          <w:tcPr>
            <w:tcW w:w="850" w:type="dxa"/>
            <w:vMerge w:val="restart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1.7.1</w:t>
            </w:r>
          </w:p>
        </w:tc>
        <w:tc>
          <w:tcPr>
            <w:tcW w:w="2410" w:type="dxa"/>
            <w:vMerge w:val="restart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организации торговли)</w:t>
            </w:r>
          </w:p>
        </w:tc>
        <w:tc>
          <w:tcPr>
            <w:tcW w:w="2977" w:type="dxa"/>
          </w:tcPr>
          <w:p w:rsidR="007837FC" w:rsidRPr="00AF684A" w:rsidRDefault="007837FC" w:rsidP="00CB5817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оборота розничной торговли, осуществляемой на розничных рынках и ярмарках, в структуре оборота розничной торговли по формам торговли,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23,8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23,8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1276" w:type="dxa"/>
          </w:tcPr>
          <w:p w:rsidR="007837FC" w:rsidRPr="00AF684A" w:rsidRDefault="009F599A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2743" w:type="dxa"/>
          </w:tcPr>
          <w:p w:rsidR="007837FC" w:rsidRPr="00AF684A" w:rsidRDefault="007837FC" w:rsidP="00DF03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январе-декабре 201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года оборот розничной торговли на 75,</w:t>
            </w:r>
            <w:r w:rsidR="00DF0311"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% формировался торгующими организациями и 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индивидуальными предпринимателями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. Доля розничных рынков и ярмарок составила </w:t>
            </w:r>
            <w:r w:rsidR="00DF0311" w:rsidRPr="00AF684A"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% </w:t>
            </w:r>
          </w:p>
        </w:tc>
      </w:tr>
      <w:tr w:rsidR="00AF684A" w:rsidRPr="00AF684A" w:rsidTr="00AF22AC">
        <w:trPr>
          <w:trHeight w:val="1643"/>
        </w:trPr>
        <w:tc>
          <w:tcPr>
            <w:tcW w:w="850" w:type="dxa"/>
            <w:vMerge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хозяйствующих субъектов в общем числе опрошенных, считающих, что состояние конкурентной среды в розничной торговле улучшилось за истекший год,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16,9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17,0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1276" w:type="dxa"/>
          </w:tcPr>
          <w:p w:rsidR="007837FC" w:rsidRPr="00AF684A" w:rsidRDefault="009F599A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2743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результатам проведенного опроса 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июне-сентябре 2018 года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состояние конкурентной среды в розничной торговле улучшилось</w:t>
            </w:r>
          </w:p>
        </w:tc>
      </w:tr>
      <w:tr w:rsidR="00AF684A" w:rsidRPr="00AF684A" w:rsidTr="00AF22AC">
        <w:trPr>
          <w:trHeight w:val="272"/>
        </w:trPr>
        <w:tc>
          <w:tcPr>
            <w:tcW w:w="850" w:type="dxa"/>
            <w:vMerge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37FC" w:rsidRPr="00AF684A" w:rsidRDefault="007837FC" w:rsidP="00D34A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доля хозяйствующих субъектов в общем числе опрошенных, считающих, что 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антиконкурентных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действий органов государственной власти и местного самоуправления в сфере розничной торговли стало меньше за истекший год,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28,2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29,0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276" w:type="dxa"/>
          </w:tcPr>
          <w:p w:rsidR="007837FC" w:rsidRPr="00AF684A" w:rsidRDefault="009F599A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2743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результатам проведенного опроса 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июне-сентябре 2018 года 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антиконкурентных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действий органов государственной власти и местного самоуправления в сфере розничной торговли стало меньше</w:t>
            </w:r>
          </w:p>
        </w:tc>
      </w:tr>
      <w:tr w:rsidR="00AF684A" w:rsidRPr="00AF684A" w:rsidTr="00AF22AC">
        <w:trPr>
          <w:trHeight w:val="2202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1.7.2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Обеспечение  возможности населения покупать продукцию в магазинах шаговой доступности (магазинах у дома)</w:t>
            </w:r>
          </w:p>
        </w:tc>
        <w:tc>
          <w:tcPr>
            <w:tcW w:w="2977" w:type="dxa"/>
          </w:tcPr>
          <w:p w:rsidR="007837FC" w:rsidRPr="00AF684A" w:rsidRDefault="007837FC" w:rsidP="00E638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муниципальных образованиях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  от общего оборота розничной торговли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22,0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23,0</w:t>
            </w:r>
          </w:p>
        </w:tc>
        <w:tc>
          <w:tcPr>
            <w:tcW w:w="1276" w:type="dxa"/>
          </w:tcPr>
          <w:p w:rsidR="007837FC" w:rsidRPr="00AF684A" w:rsidRDefault="009F599A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23,0</w:t>
            </w:r>
          </w:p>
        </w:tc>
        <w:tc>
          <w:tcPr>
            <w:tcW w:w="2743" w:type="dxa"/>
          </w:tcPr>
          <w:p w:rsidR="007837FC" w:rsidRPr="00AF684A" w:rsidRDefault="00A41DDB" w:rsidP="00902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оля оборота магазинов шаговой доступности в структуре оборота розничной торговли по формам торговли в 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муниципальных образованиях 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-Алания от общ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его оборота розничной торговли  составила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,0%</w:t>
            </w:r>
          </w:p>
        </w:tc>
      </w:tr>
      <w:tr w:rsidR="00AF684A" w:rsidRPr="00AF684A" w:rsidTr="00AF22AC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1.7.3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Сокращение  присутствия государства </w:t>
            </w: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на рынке розничной торговли фармацевтической продукцией до необходимого для обеспечения законодательства в области контроля за распространением</w:t>
            </w:r>
            <w:proofErr w:type="gram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наркотических веществ минимума</w:t>
            </w:r>
          </w:p>
        </w:tc>
        <w:tc>
          <w:tcPr>
            <w:tcW w:w="2977" w:type="dxa"/>
          </w:tcPr>
          <w:p w:rsidR="007837FC" w:rsidRPr="00AF684A" w:rsidRDefault="00A97E32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доля 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Р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еспублике 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6384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-Алания,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7837FC" w:rsidRPr="00AF684A" w:rsidRDefault="00E6384D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743" w:type="dxa"/>
          </w:tcPr>
          <w:p w:rsidR="007837FC" w:rsidRPr="00AF684A" w:rsidRDefault="00E6384D" w:rsidP="00E638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в республике доля 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составляет 100%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1.8. Рынок услуг перевозок пассажиров наземным транспортом</w:t>
            </w:r>
          </w:p>
        </w:tc>
      </w:tr>
      <w:tr w:rsidR="00AF684A" w:rsidRPr="00AF684A" w:rsidTr="00AF22AC">
        <w:trPr>
          <w:trHeight w:val="503"/>
        </w:trPr>
        <w:tc>
          <w:tcPr>
            <w:tcW w:w="850" w:type="dxa"/>
            <w:vMerge w:val="restart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1.8.1</w:t>
            </w:r>
          </w:p>
        </w:tc>
        <w:tc>
          <w:tcPr>
            <w:tcW w:w="2410" w:type="dxa"/>
            <w:vMerge w:val="restart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Развитие сектора негосударственных перевозчиков на межмуниципальных маршрутах регулярных перевозок пассажиров наземным транспортом</w:t>
            </w:r>
          </w:p>
        </w:tc>
        <w:tc>
          <w:tcPr>
            <w:tcW w:w="2977" w:type="dxa"/>
          </w:tcPr>
          <w:p w:rsidR="007837FC" w:rsidRPr="00AF684A" w:rsidRDefault="007837FC" w:rsidP="001A7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Р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еспублике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70,3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71,0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1276" w:type="dxa"/>
          </w:tcPr>
          <w:p w:rsidR="007837FC" w:rsidRPr="00AF684A" w:rsidRDefault="00DA30FE" w:rsidP="00876B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  <w:r w:rsidR="00876B86" w:rsidRPr="00AF684A">
              <w:rPr>
                <w:rFonts w:ascii="Times New Roman" w:hAnsi="Times New Roman" w:cs="Times New Roman"/>
                <w:sz w:val="21"/>
                <w:szCs w:val="21"/>
              </w:rPr>
              <w:t>,1</w:t>
            </w:r>
          </w:p>
        </w:tc>
        <w:tc>
          <w:tcPr>
            <w:tcW w:w="2743" w:type="dxa"/>
          </w:tcPr>
          <w:p w:rsidR="007837FC" w:rsidRPr="00AF684A" w:rsidRDefault="00CC3F40" w:rsidP="00CC3F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в республике осуществляют деятельность 7 хозяйствующих субъектов на межмуниципальных маршрутах регулярных перевозок, из них 4 негосударственных (немуниципальных)</w:t>
            </w:r>
          </w:p>
        </w:tc>
      </w:tr>
      <w:tr w:rsidR="00AF684A" w:rsidRPr="00AF684A" w:rsidTr="00466D0C">
        <w:trPr>
          <w:trHeight w:val="501"/>
        </w:trPr>
        <w:tc>
          <w:tcPr>
            <w:tcW w:w="850" w:type="dxa"/>
            <w:vMerge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37FC" w:rsidRPr="00AF684A" w:rsidRDefault="007837FC" w:rsidP="00466D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маршрутов регулярных перевозок пассажиров </w:t>
            </w:r>
            <w:r w:rsidR="00466D0C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наземным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транспортом в 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республике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58,0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61,8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276" w:type="dxa"/>
          </w:tcPr>
          <w:p w:rsidR="007837FC" w:rsidRPr="00AF684A" w:rsidRDefault="00876B86" w:rsidP="006A4D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65,0</w:t>
            </w:r>
          </w:p>
        </w:tc>
        <w:tc>
          <w:tcPr>
            <w:tcW w:w="2743" w:type="dxa"/>
          </w:tcPr>
          <w:p w:rsidR="007837FC" w:rsidRPr="00AF684A" w:rsidRDefault="00CC3F40" w:rsidP="009028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на 01.01.2019 общее количество межмуниципальных маршрутов регулярных перевозок пассажиров наземным транспортом в </w:t>
            </w:r>
            <w:r w:rsidR="009028BF" w:rsidRPr="00AF684A">
              <w:rPr>
                <w:rFonts w:ascii="Times New Roman" w:hAnsi="Times New Roman" w:cs="Times New Roman"/>
                <w:sz w:val="21"/>
                <w:szCs w:val="21"/>
              </w:rPr>
              <w:t>республике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составляет 83, из них на 54 маршрутах осуществляются перевозки пассажиров негосударственными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(немуниципальными) перевозчиками</w:t>
            </w:r>
          </w:p>
        </w:tc>
      </w:tr>
      <w:tr w:rsidR="00AF684A" w:rsidRPr="00AF684A" w:rsidTr="00AF22AC">
        <w:trPr>
          <w:trHeight w:val="241"/>
        </w:trPr>
        <w:tc>
          <w:tcPr>
            <w:tcW w:w="850" w:type="dxa"/>
            <w:vMerge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66,3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67,0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68,0</w:t>
            </w:r>
          </w:p>
        </w:tc>
        <w:tc>
          <w:tcPr>
            <w:tcW w:w="1276" w:type="dxa"/>
          </w:tcPr>
          <w:p w:rsidR="007837FC" w:rsidRPr="00AF684A" w:rsidRDefault="00DA30F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26,3</w:t>
            </w:r>
          </w:p>
        </w:tc>
        <w:tc>
          <w:tcPr>
            <w:tcW w:w="2743" w:type="dxa"/>
          </w:tcPr>
          <w:p w:rsidR="007837FC" w:rsidRPr="00AF684A" w:rsidRDefault="00CC3F40" w:rsidP="00CC3F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общее количество рейсов по межмуниципальным маршрутам регулярных перевозок пассажиров наземным транспортом составляет 49200, из них 12941 рейсов осуществляются негосударственными (немуниципальными) перевозчиками</w:t>
            </w:r>
          </w:p>
        </w:tc>
      </w:tr>
      <w:tr w:rsidR="00AF684A" w:rsidRPr="00AF684A" w:rsidTr="009737FA">
        <w:trPr>
          <w:trHeight w:val="241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1.9. Рынок услуг связи</w:t>
            </w:r>
          </w:p>
        </w:tc>
      </w:tr>
      <w:tr w:rsidR="00AF684A" w:rsidRPr="00AF684A" w:rsidTr="00AF22AC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1.9.1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конкуренции на рынке услуг широкополосного доступа к информационно-телекоммуникационной сети «Интернет»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 Мбит/сек, предоставляемыми не менее чем 2 операторами связи,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78,0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86,8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1276" w:type="dxa"/>
          </w:tcPr>
          <w:p w:rsidR="007837FC" w:rsidRPr="00AF684A" w:rsidRDefault="00531253" w:rsidP="00CB5B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  <w:r w:rsidR="00C1352D" w:rsidRPr="00AF684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97C8E"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43" w:type="dxa"/>
          </w:tcPr>
          <w:p w:rsidR="007837FC" w:rsidRPr="00AF684A" w:rsidRDefault="0057390D" w:rsidP="005312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Данные Управления Федеральной службы государственной статистики по Северо-Кавказскому федеральному округу </w:t>
            </w:r>
            <w:r w:rsidR="00531253" w:rsidRPr="00AF684A">
              <w:rPr>
                <w:rFonts w:ascii="Times New Roman" w:hAnsi="Times New Roman" w:cs="Times New Roman"/>
                <w:sz w:val="21"/>
                <w:szCs w:val="21"/>
              </w:rPr>
              <w:t>(сведения на дату формирования материалов по достижению показателей не размещены)</w:t>
            </w:r>
          </w:p>
        </w:tc>
      </w:tr>
      <w:tr w:rsidR="00AF684A" w:rsidRPr="00AF684A" w:rsidTr="00AF22AC">
        <w:trPr>
          <w:trHeight w:val="1671"/>
        </w:trPr>
        <w:tc>
          <w:tcPr>
            <w:tcW w:w="850" w:type="dxa"/>
            <w:vMerge w:val="restart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1.9.2</w:t>
            </w:r>
          </w:p>
        </w:tc>
        <w:tc>
          <w:tcPr>
            <w:tcW w:w="2410" w:type="dxa"/>
            <w:vMerge w:val="restart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конкуренции на рынке услуг мобильного доступа к сети «Интернет» по технологии 3G/4G и на рынке услуг широкополосного доступа к сети «Интернет»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число активных абонентов, имеющих доступ к сети «Интернет» по технологиям 3G/4G, единиц</w:t>
            </w:r>
          </w:p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479757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483864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493319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514319</w:t>
            </w:r>
          </w:p>
        </w:tc>
        <w:tc>
          <w:tcPr>
            <w:tcW w:w="1276" w:type="dxa"/>
          </w:tcPr>
          <w:p w:rsidR="007837FC" w:rsidRPr="00AF684A" w:rsidRDefault="00531253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546808</w:t>
            </w:r>
          </w:p>
        </w:tc>
        <w:tc>
          <w:tcPr>
            <w:tcW w:w="2743" w:type="dxa"/>
            <w:vMerge w:val="restart"/>
          </w:tcPr>
          <w:p w:rsidR="007837FC" w:rsidRPr="00AF684A" w:rsidRDefault="007837FC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данным единой межведомственной информационно-статистической системы (ЕМИСС)</w:t>
            </w:r>
            <w:r w:rsidR="0053125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по итогам 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  <w:r w:rsidR="0053125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квартала 2018 года</w:t>
            </w:r>
          </w:p>
        </w:tc>
      </w:tr>
      <w:tr w:rsidR="00AF684A" w:rsidRPr="00AF684A" w:rsidTr="00AF22AC">
        <w:trPr>
          <w:trHeight w:val="1223"/>
        </w:trPr>
        <w:tc>
          <w:tcPr>
            <w:tcW w:w="850" w:type="dxa"/>
            <w:vMerge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число актив</w:t>
            </w:r>
            <w:r w:rsidR="00992C26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ных абонентов фиксированного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широкополосного доступа к сети «Интернет»,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61079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66330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71330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76330</w:t>
            </w:r>
          </w:p>
        </w:tc>
        <w:tc>
          <w:tcPr>
            <w:tcW w:w="1276" w:type="dxa"/>
          </w:tcPr>
          <w:p w:rsidR="007837FC" w:rsidRPr="00AF684A" w:rsidRDefault="00531253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109451</w:t>
            </w:r>
          </w:p>
        </w:tc>
        <w:tc>
          <w:tcPr>
            <w:tcW w:w="2743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9737FA">
        <w:trPr>
          <w:trHeight w:val="290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1.10. Рынок услуг социального обслуживания населения</w:t>
            </w:r>
          </w:p>
        </w:tc>
      </w:tr>
      <w:tr w:rsidR="00AF684A" w:rsidRPr="00AF684A" w:rsidTr="00AF22AC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1.10.1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Развитие конкуренции в сфере социального обслуживания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6,7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1276" w:type="dxa"/>
          </w:tcPr>
          <w:p w:rsidR="003D1CAB" w:rsidRPr="00AF684A" w:rsidRDefault="00BC6B6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2743" w:type="dxa"/>
          </w:tcPr>
          <w:p w:rsidR="007837FC" w:rsidRPr="00AF684A" w:rsidRDefault="00BC6B6F" w:rsidP="00040A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На территории </w:t>
            </w:r>
            <w:r w:rsidR="00040AD6" w:rsidRPr="00AF684A">
              <w:rPr>
                <w:rFonts w:ascii="Times New Roman" w:hAnsi="Times New Roman" w:cs="Times New Roman"/>
                <w:sz w:val="21"/>
                <w:szCs w:val="21"/>
              </w:rPr>
              <w:t>республики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функционирует 28 орган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изаций в сфере социальных услуг,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предоставляющих инвалидам и престарелым гражданам. </w:t>
            </w:r>
            <w:r w:rsidR="00040AD6" w:rsidRPr="00AF684A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а 01.01.2019 в реестре поставщиков услуг зарегистрированы 3 социально ориентированные некоммерческие организации, предоставляющие социальные услуги 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1.11. Рынок услуг в сфере туризма</w:t>
            </w:r>
          </w:p>
        </w:tc>
      </w:tr>
      <w:tr w:rsidR="00AF684A" w:rsidRPr="00AF684A" w:rsidTr="00040AD6">
        <w:trPr>
          <w:trHeight w:val="1937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1.11.1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Повышение качества предоставляемых туристских услуг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классифицированных объектов туристской индустрии,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7837FC" w:rsidRPr="00AF684A" w:rsidRDefault="00CB2C67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43" w:type="dxa"/>
          </w:tcPr>
          <w:p w:rsidR="007837FC" w:rsidRPr="00AF684A" w:rsidRDefault="00151355" w:rsidP="001513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отчетном периоде категория присвоена 1 объекту размещения, поскольку до 01.01.2019 классификация объектов туристской индустрии осуществлялась в добровольном порядке </w:t>
            </w:r>
          </w:p>
        </w:tc>
      </w:tr>
      <w:tr w:rsidR="00AF684A" w:rsidRPr="00AF684A" w:rsidTr="00AF22AC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1.11.2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Совершенствование системы информационной поддержки республиканского туристско-рекреационного комплекса</w:t>
            </w:r>
          </w:p>
        </w:tc>
        <w:tc>
          <w:tcPr>
            <w:tcW w:w="2977" w:type="dxa"/>
          </w:tcPr>
          <w:p w:rsidR="007837FC" w:rsidRPr="00AF684A" w:rsidRDefault="007837FC" w:rsidP="0021332E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информационных материалов, размещенных</w:t>
            </w:r>
            <w:r w:rsidR="0021332E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средствах массовой информации, популяризирующих республику  в качестве туристского направления,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</w:tcPr>
          <w:p w:rsidR="007837FC" w:rsidRPr="00AF684A" w:rsidRDefault="00CB2C67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743" w:type="dxa"/>
          </w:tcPr>
          <w:p w:rsidR="007837FC" w:rsidRPr="00AF684A" w:rsidRDefault="00730F50" w:rsidP="00730F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отчетном году обеспечено размещение в центральных печатных средствах массовой информации ряда статей, оказано содействие в съемках телепередач для национального телевидения, также размещены материалы на туристском портале </w:t>
            </w:r>
            <w:r w:rsidRPr="00AF684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RUSSIA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AF684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TRAVEL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организованы съемки</w:t>
            </w:r>
            <w:r w:rsidR="00200495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посвященные Республике Северная Осетия-Алания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 рамках проекта «Кавказский пленник» телеканала «Моя планета»</w:t>
            </w:r>
          </w:p>
        </w:tc>
      </w:tr>
      <w:tr w:rsidR="00AF684A" w:rsidRPr="00AF684A" w:rsidTr="00AF22AC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1.11.3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республиканского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туристско-рекреационного комплекса квалифицированными кадрами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количество аттестованных специалистов для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республиканского туристско-рекреационного комплекса,  человек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7837FC" w:rsidRPr="00AF684A" w:rsidRDefault="002C00D6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208</w:t>
            </w:r>
          </w:p>
        </w:tc>
        <w:tc>
          <w:tcPr>
            <w:tcW w:w="2743" w:type="dxa"/>
          </w:tcPr>
          <w:p w:rsidR="007837FC" w:rsidRPr="00AF684A" w:rsidRDefault="002C00D6" w:rsidP="00040A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2018 году в рамках государственной программы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«Реализация дополнительных</w:t>
            </w:r>
            <w:r w:rsidR="00040AD6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мероприятий в сфере занятости населения, направленных на снижение напряженности на рынке труда в Республике Северная Осетия-Алания в 2018 году» организовано обучение 208 специалистов для республиканского туристско-рекреационного комплекса</w:t>
            </w:r>
          </w:p>
        </w:tc>
      </w:tr>
      <w:tr w:rsidR="00AF684A" w:rsidRPr="00AF684A" w:rsidTr="00AF22AC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1.11.4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Создание объектов туристской инфраструктуры на основе государственно-частного партнерства</w:t>
            </w:r>
          </w:p>
        </w:tc>
        <w:tc>
          <w:tcPr>
            <w:tcW w:w="2977" w:type="dxa"/>
          </w:tcPr>
          <w:p w:rsidR="007837FC" w:rsidRPr="00AF684A" w:rsidRDefault="007837FC" w:rsidP="0008557E">
            <w:pPr>
              <w:ind w:right="135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объектов туристской инфраструктуры, созданных на основе государственно-частного партнерства,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7837FC" w:rsidRPr="00AF684A" w:rsidRDefault="00CB2C67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43" w:type="dxa"/>
          </w:tcPr>
          <w:p w:rsidR="00040AD6" w:rsidRPr="00AF684A" w:rsidRDefault="002C00D6" w:rsidP="00040A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отчетном периоде </w:t>
            </w:r>
            <w:r w:rsidR="008A2366" w:rsidRPr="00AF684A">
              <w:rPr>
                <w:rFonts w:ascii="Times New Roman" w:hAnsi="Times New Roman" w:cs="Times New Roman"/>
                <w:sz w:val="21"/>
                <w:szCs w:val="21"/>
              </w:rPr>
              <w:t>объекты туристской инфраструктуры, на основе государственно-частного партнерства не создавались</w:t>
            </w:r>
            <w:r w:rsidR="00442BA9" w:rsidRPr="00AF684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40AD6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42BA9" w:rsidRPr="00AF684A">
              <w:rPr>
                <w:rFonts w:ascii="Times New Roman" w:hAnsi="Times New Roman" w:cs="Times New Roman"/>
                <w:sz w:val="21"/>
                <w:szCs w:val="21"/>
              </w:rPr>
              <w:t>В настоящее время ведется сбор информации от органов исполнительной власти и местного самоуправления республики об объектах, в отношении которых планируется заключение концессионных соглашений в 2019 году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1.12. Рынок сельскохозяйственной продукции, сырья и продовольствия</w:t>
            </w:r>
          </w:p>
        </w:tc>
      </w:tr>
      <w:tr w:rsidR="00AF684A" w:rsidRPr="00AF684A" w:rsidTr="00A07A81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1.12.1</w:t>
            </w:r>
          </w:p>
        </w:tc>
        <w:tc>
          <w:tcPr>
            <w:tcW w:w="2410" w:type="dxa"/>
          </w:tcPr>
          <w:p w:rsidR="007837FC" w:rsidRPr="00AF684A" w:rsidRDefault="007837FC" w:rsidP="00040A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Сопровождение реализуемых инвестиционных проектов, оказание практической организационной, информационной помощи субъектам агропромышленного комплекса по вопросам, касающимся инвестиционной деятельности, с целью привлечения инвестиций в экономику </w:t>
            </w:r>
            <w:r w:rsidR="00040AD6" w:rsidRPr="00AF684A">
              <w:rPr>
                <w:rFonts w:ascii="Times New Roman" w:hAnsi="Times New Roman" w:cs="Times New Roman"/>
                <w:sz w:val="21"/>
                <w:szCs w:val="21"/>
              </w:rPr>
              <w:t>республики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вновь реализуемых инвестиционных проектов в сельском хозяйстве,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7837FC" w:rsidRPr="00AF684A" w:rsidRDefault="004E4CC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743" w:type="dxa"/>
          </w:tcPr>
          <w:p w:rsidR="007837FC" w:rsidRPr="00AF684A" w:rsidRDefault="00D1679B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указанный целевой показатель выполнен</w:t>
            </w:r>
          </w:p>
        </w:tc>
      </w:tr>
      <w:tr w:rsidR="00AF684A" w:rsidRPr="00AF684A" w:rsidTr="000B006E">
        <w:trPr>
          <w:trHeight w:val="2102"/>
        </w:trPr>
        <w:tc>
          <w:tcPr>
            <w:tcW w:w="850" w:type="dxa"/>
            <w:vMerge w:val="restart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1.12.2</w:t>
            </w:r>
          </w:p>
        </w:tc>
        <w:tc>
          <w:tcPr>
            <w:tcW w:w="2410" w:type="dxa"/>
            <w:vMerge w:val="restart"/>
          </w:tcPr>
          <w:p w:rsidR="007837FC" w:rsidRPr="00AF684A" w:rsidRDefault="007837FC" w:rsidP="002004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Стимули</w:t>
            </w:r>
            <w:r w:rsidR="00200495" w:rsidRPr="00AF684A">
              <w:rPr>
                <w:rFonts w:ascii="Times New Roman" w:hAnsi="Times New Roman" w:cs="Times New Roman"/>
                <w:sz w:val="21"/>
                <w:szCs w:val="21"/>
              </w:rPr>
              <w:t>рование развития животноводства</w:t>
            </w:r>
          </w:p>
        </w:tc>
        <w:tc>
          <w:tcPr>
            <w:tcW w:w="2977" w:type="dxa"/>
          </w:tcPr>
          <w:p w:rsidR="007837FC" w:rsidRPr="00AF684A" w:rsidRDefault="007837FC" w:rsidP="002133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грантов, выданных на развитие семейно-животноводческих ферм,</w:t>
            </w:r>
            <w:r w:rsidR="00200495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</w:tcPr>
          <w:p w:rsidR="007837FC" w:rsidRPr="00AF684A" w:rsidRDefault="004E4CC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743" w:type="dxa"/>
            <w:vMerge w:val="restart"/>
          </w:tcPr>
          <w:p w:rsidR="007837FC" w:rsidRPr="00AF684A" w:rsidRDefault="004E4CC0" w:rsidP="006B53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в Республике Северная Осетия-Алания выдано 8 грантов на развитие семейно-животноводческих фер</w:t>
            </w:r>
            <w:r w:rsidR="00CF478A" w:rsidRPr="00AF684A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="00D1679B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(причина </w:t>
            </w:r>
            <w:proofErr w:type="spellStart"/>
            <w:r w:rsidR="00D1679B" w:rsidRPr="00AF684A">
              <w:rPr>
                <w:rFonts w:ascii="Times New Roman" w:hAnsi="Times New Roman" w:cs="Times New Roman"/>
                <w:sz w:val="21"/>
                <w:szCs w:val="21"/>
              </w:rPr>
              <w:t>невылпонения</w:t>
            </w:r>
            <w:proofErr w:type="spellEnd"/>
            <w:r w:rsidR="00D1679B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целевого показателя - снижение </w:t>
            </w:r>
            <w:r w:rsidR="00D1679B"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количества заявок на получение грантов)</w:t>
            </w:r>
          </w:p>
          <w:p w:rsidR="00D1679B" w:rsidRPr="00AF684A" w:rsidRDefault="00D1679B" w:rsidP="006B53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976" w:rsidRPr="00AF684A" w:rsidRDefault="005B0976" w:rsidP="005B09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в Республике Северная Осетия-Алания выдано 11 грантов на развитие начинающим фермерам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(причина невы</w:t>
            </w:r>
            <w:r w:rsidR="00D1679B" w:rsidRPr="00AF684A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="00D1679B" w:rsidRPr="00AF684A">
              <w:rPr>
                <w:rFonts w:ascii="Times New Roman" w:hAnsi="Times New Roman" w:cs="Times New Roman"/>
                <w:sz w:val="21"/>
                <w:szCs w:val="21"/>
              </w:rPr>
              <w:t>нения целевого показателя - снижение количества заявок на получение грантов)</w:t>
            </w:r>
          </w:p>
        </w:tc>
      </w:tr>
      <w:tr w:rsidR="00AF684A" w:rsidRPr="00AF684A" w:rsidTr="00A07A81">
        <w:trPr>
          <w:trHeight w:val="1195"/>
        </w:trPr>
        <w:tc>
          <w:tcPr>
            <w:tcW w:w="850" w:type="dxa"/>
            <w:vMerge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грантов, выданных на развитие начинающим фермерам,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276" w:type="dxa"/>
          </w:tcPr>
          <w:p w:rsidR="007837FC" w:rsidRPr="00AF684A" w:rsidRDefault="005B0976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743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A07A81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1.12.3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Стимулирование развития молочного скотоводства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объем  производства субсидируемого молока, тысяч тонн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46,6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1276" w:type="dxa"/>
          </w:tcPr>
          <w:p w:rsidR="007837FC" w:rsidRPr="00AF684A" w:rsidRDefault="005B0976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12,2</w:t>
            </w:r>
          </w:p>
        </w:tc>
        <w:tc>
          <w:tcPr>
            <w:tcW w:w="2743" w:type="dxa"/>
          </w:tcPr>
          <w:p w:rsidR="007837FC" w:rsidRPr="00AF684A" w:rsidRDefault="00D1679B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объем  производства субсидируемого молока, составил 12,2 тысяч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тонн (причина невыпо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нения целевого показателя - сокращение количества заявок от сельхозпроизводителей на получение субсидий, направленных на повышение продуктивности в молочном скотоводстве)</w:t>
            </w:r>
          </w:p>
        </w:tc>
      </w:tr>
      <w:tr w:rsidR="00AF684A" w:rsidRPr="00AF684A" w:rsidTr="000B006E">
        <w:trPr>
          <w:trHeight w:val="359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1.12.4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Стимулирование строительства новых 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расширения действующих производств по выращиванию овощей в защищенном грунте</w:t>
            </w:r>
          </w:p>
        </w:tc>
        <w:tc>
          <w:tcPr>
            <w:tcW w:w="2977" w:type="dxa"/>
          </w:tcPr>
          <w:p w:rsidR="007837FC" w:rsidRPr="00AF684A" w:rsidRDefault="00D1679B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вновь </w:t>
            </w:r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введенные площади теплиц, </w:t>
            </w:r>
            <w:proofErr w:type="gramStart"/>
            <w:r w:rsidR="007837FC" w:rsidRPr="00AF684A">
              <w:rPr>
                <w:rFonts w:ascii="Times New Roman" w:hAnsi="Times New Roman" w:cs="Times New Roman"/>
                <w:sz w:val="21"/>
                <w:szCs w:val="21"/>
              </w:rPr>
              <w:t>га</w:t>
            </w:r>
            <w:proofErr w:type="gramEnd"/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0,15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2,63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6,8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1276" w:type="dxa"/>
          </w:tcPr>
          <w:p w:rsidR="007837FC" w:rsidRPr="00AF684A" w:rsidRDefault="00D1679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0,9</w:t>
            </w:r>
          </w:p>
        </w:tc>
        <w:tc>
          <w:tcPr>
            <w:tcW w:w="2743" w:type="dxa"/>
          </w:tcPr>
          <w:p w:rsidR="007837FC" w:rsidRPr="00AF684A" w:rsidRDefault="00D1679B" w:rsidP="00D167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на 01.01.2019 площадь вновь введенных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теплиц составила 0,9 га (причина невыполнения показателя - отсутствие проектного кредитования)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Раздел 2. Системные мероприятия по развитию конкурентной среды в Р</w:t>
            </w:r>
            <w:r w:rsidR="001D60CE"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еспублике 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С</w:t>
            </w:r>
            <w:r w:rsidR="001D60CE"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1D60CE"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-Алания 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2.1. Развитие конкуренции при осуществлении процедур государственных и муниципальных закупок</w:t>
            </w:r>
          </w:p>
        </w:tc>
      </w:tr>
      <w:tr w:rsidR="00AF684A" w:rsidRPr="00AF684A" w:rsidTr="00A07A81">
        <w:trPr>
          <w:trHeight w:val="3194"/>
        </w:trPr>
        <w:tc>
          <w:tcPr>
            <w:tcW w:w="850" w:type="dxa"/>
            <w:vMerge w:val="restart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2.1.1</w:t>
            </w:r>
          </w:p>
        </w:tc>
        <w:tc>
          <w:tcPr>
            <w:tcW w:w="2410" w:type="dxa"/>
            <w:vMerge w:val="restart"/>
          </w:tcPr>
          <w:p w:rsidR="0046651B" w:rsidRPr="00AF684A" w:rsidRDefault="0046651B" w:rsidP="00FA02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</w:t>
            </w:r>
            <w:r w:rsidR="00F3114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оссийской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F31142" w:rsidRPr="00AF684A">
              <w:rPr>
                <w:rFonts w:ascii="Times New Roman" w:hAnsi="Times New Roman" w:cs="Times New Roman"/>
                <w:sz w:val="21"/>
                <w:szCs w:val="21"/>
              </w:rPr>
              <w:t>едерации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или </w:t>
            </w:r>
            <w:r w:rsidR="00F31142" w:rsidRPr="00AF684A">
              <w:rPr>
                <w:rFonts w:ascii="Times New Roman" w:hAnsi="Times New Roman" w:cs="Times New Roman"/>
                <w:sz w:val="21"/>
                <w:szCs w:val="21"/>
              </w:rPr>
              <w:t>муниципального образования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в которых составляет более 50%, в </w:t>
            </w:r>
            <w:r w:rsidR="00F31142" w:rsidRPr="00AF684A">
              <w:rPr>
                <w:rFonts w:ascii="Times New Roman" w:hAnsi="Times New Roman" w:cs="Times New Roman"/>
                <w:sz w:val="21"/>
                <w:szCs w:val="21"/>
              </w:rPr>
              <w:t>том числе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за счет расширения участия в указанных процедурах </w:t>
            </w:r>
            <w:r w:rsidR="00FA02D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субъектов малого </w:t>
            </w:r>
            <w:r w:rsidR="00FA02D3"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</w:t>
            </w:r>
          </w:p>
        </w:tc>
        <w:tc>
          <w:tcPr>
            <w:tcW w:w="2977" w:type="dxa"/>
          </w:tcPr>
          <w:p w:rsidR="0046651B" w:rsidRPr="00AF684A" w:rsidRDefault="0046651B" w:rsidP="00307C0D">
            <w:pPr>
              <w:ind w:right="-7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доля закупок у 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субъектов малого предпринимательства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общем годовом стоимостном объеме закупок, осуществляемых в соответствии с Феде</w:t>
            </w:r>
            <w:r w:rsidR="00F31142" w:rsidRPr="00AF684A">
              <w:rPr>
                <w:rFonts w:ascii="Times New Roman" w:hAnsi="Times New Roman" w:cs="Times New Roman"/>
                <w:sz w:val="21"/>
                <w:szCs w:val="21"/>
              </w:rPr>
              <w:t>ральным законом от 18.07.2011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№223-ФЗ «О закупках товаров, работ, услуг отдельными видами юридических лиц», %</w:t>
            </w:r>
          </w:p>
        </w:tc>
        <w:tc>
          <w:tcPr>
            <w:tcW w:w="1084" w:type="dxa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15,3</w:t>
            </w:r>
          </w:p>
        </w:tc>
        <w:tc>
          <w:tcPr>
            <w:tcW w:w="992" w:type="dxa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16,0</w:t>
            </w:r>
          </w:p>
        </w:tc>
        <w:tc>
          <w:tcPr>
            <w:tcW w:w="1418" w:type="dxa"/>
            <w:gridSpan w:val="2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</w:p>
        </w:tc>
        <w:tc>
          <w:tcPr>
            <w:tcW w:w="1225" w:type="dxa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19,5</w:t>
            </w:r>
          </w:p>
        </w:tc>
        <w:tc>
          <w:tcPr>
            <w:tcW w:w="1276" w:type="dxa"/>
          </w:tcPr>
          <w:p w:rsidR="0046651B" w:rsidRPr="00AF684A" w:rsidRDefault="00F311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53,2</w:t>
            </w:r>
          </w:p>
        </w:tc>
        <w:tc>
          <w:tcPr>
            <w:tcW w:w="2743" w:type="dxa"/>
          </w:tcPr>
          <w:p w:rsidR="0046651B" w:rsidRPr="00AF684A" w:rsidRDefault="00F31142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отчетном году доля  закупок  у субъектов малого и среднего предпринимательства в общем годовом стоимостном объеме закупок, осуществляемых в соответствии с Федеральным законом от 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>05.04.2013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составляет 53,2%</w:t>
            </w:r>
          </w:p>
        </w:tc>
      </w:tr>
      <w:tr w:rsidR="00AF684A" w:rsidRPr="00AF684A" w:rsidTr="004E7957">
        <w:trPr>
          <w:trHeight w:val="2627"/>
        </w:trPr>
        <w:tc>
          <w:tcPr>
            <w:tcW w:w="850" w:type="dxa"/>
            <w:vMerge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46651B" w:rsidRPr="00AF684A" w:rsidRDefault="0046651B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46651B" w:rsidRPr="00AF684A" w:rsidRDefault="0046651B" w:rsidP="00307C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084" w:type="dxa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2,2</w:t>
            </w:r>
          </w:p>
        </w:tc>
        <w:tc>
          <w:tcPr>
            <w:tcW w:w="992" w:type="dxa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2,4</w:t>
            </w:r>
          </w:p>
        </w:tc>
        <w:tc>
          <w:tcPr>
            <w:tcW w:w="1418" w:type="dxa"/>
            <w:gridSpan w:val="2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3,1</w:t>
            </w:r>
          </w:p>
        </w:tc>
        <w:tc>
          <w:tcPr>
            <w:tcW w:w="1225" w:type="dxa"/>
          </w:tcPr>
          <w:p w:rsidR="0046651B" w:rsidRPr="00AF684A" w:rsidRDefault="0046651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3,5</w:t>
            </w:r>
          </w:p>
        </w:tc>
        <w:tc>
          <w:tcPr>
            <w:tcW w:w="1276" w:type="dxa"/>
          </w:tcPr>
          <w:p w:rsidR="0046651B" w:rsidRPr="00AF684A" w:rsidRDefault="00F311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2,13</w:t>
            </w:r>
            <w:r w:rsidR="0046651B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743" w:type="dxa"/>
          </w:tcPr>
          <w:p w:rsidR="0046651B" w:rsidRPr="00AF684A" w:rsidRDefault="00AE1C26" w:rsidP="005739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2018 году среднее число участников конкурентных процедур определения поставщиков (подрядчиков, исполнителей) при осуществлении закупок для обеспечения госуда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рственных и муниципальных нужд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составило 2,13 на процедуру</w:t>
            </w:r>
          </w:p>
        </w:tc>
      </w:tr>
      <w:tr w:rsidR="00AF684A" w:rsidRPr="00AF684A" w:rsidTr="009737FA">
        <w:trPr>
          <w:trHeight w:val="318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2.2. Совершенствование процессов управления объектами государственной собственности Р</w:t>
            </w:r>
            <w:r w:rsidR="00307C0D"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еспублике 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С</w:t>
            </w:r>
            <w:r w:rsidR="00307C0D"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C53037"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-Алания</w:t>
            </w:r>
          </w:p>
        </w:tc>
      </w:tr>
      <w:tr w:rsidR="00AF684A" w:rsidRPr="00AF684A" w:rsidTr="00A07A81">
        <w:trPr>
          <w:trHeight w:val="2444"/>
        </w:trPr>
        <w:tc>
          <w:tcPr>
            <w:tcW w:w="850" w:type="dxa"/>
            <w:vMerge w:val="restart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2.2.1</w:t>
            </w:r>
          </w:p>
        </w:tc>
        <w:tc>
          <w:tcPr>
            <w:tcW w:w="2410" w:type="dxa"/>
            <w:vMerge w:val="restart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Ограничение влияния государственных предприятий на конкуренцию</w:t>
            </w:r>
          </w:p>
        </w:tc>
        <w:tc>
          <w:tcPr>
            <w:tcW w:w="2977" w:type="dxa"/>
          </w:tcPr>
          <w:p w:rsidR="007837FC" w:rsidRPr="00AF684A" w:rsidRDefault="007837FC" w:rsidP="006075D3">
            <w:pPr>
              <w:ind w:right="135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соотношение количества приватизированных в 2015-2018 годах имущественных комплексов государственных унитарных предприятий и общего количества государственных унитарных предприятий, осуществлявших деятельность в 2015-2018 годах, в Р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еспублике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6,25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6,25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6,25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6,25</w:t>
            </w:r>
          </w:p>
        </w:tc>
        <w:tc>
          <w:tcPr>
            <w:tcW w:w="1276" w:type="dxa"/>
          </w:tcPr>
          <w:p w:rsidR="007837FC" w:rsidRPr="00AF684A" w:rsidRDefault="003A44C4" w:rsidP="00D457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6,25</w:t>
            </w:r>
          </w:p>
        </w:tc>
        <w:tc>
          <w:tcPr>
            <w:tcW w:w="2743" w:type="dxa"/>
          </w:tcPr>
          <w:p w:rsidR="007837FC" w:rsidRPr="00AF684A" w:rsidRDefault="003A44C4" w:rsidP="003A44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Соотношение количества приватизированных в 2015-2018 годах имущественных комплексов государственных унитарных предприятий и общего количества государственных унитарных предприятий, осуществлявших деятельность в 2015-2018 годах, в Республике Северная Осетия-Алания составляет 6,25%</w:t>
            </w:r>
          </w:p>
        </w:tc>
      </w:tr>
      <w:tr w:rsidR="00AF684A" w:rsidRPr="00AF684A" w:rsidTr="00A07A81">
        <w:trPr>
          <w:trHeight w:val="231"/>
        </w:trPr>
        <w:tc>
          <w:tcPr>
            <w:tcW w:w="850" w:type="dxa"/>
            <w:vMerge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37FC" w:rsidRPr="00AF684A" w:rsidRDefault="007837FC" w:rsidP="00027CBF">
            <w:pPr>
              <w:ind w:right="-7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соотношение числа хозяйственных обществ, акции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(доли) которых были полностью приватизированы в 2015-2018 годах, и числа хозяйственных обществ с государственным участием в капитале, осуществлявших деятельность в 2015-2018 годах, в Р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еспублике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5,0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28,0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28,0</w:t>
            </w:r>
          </w:p>
        </w:tc>
        <w:tc>
          <w:tcPr>
            <w:tcW w:w="1276" w:type="dxa"/>
          </w:tcPr>
          <w:p w:rsidR="007837FC" w:rsidRPr="00AF684A" w:rsidRDefault="0026799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0,2</w:t>
            </w:r>
          </w:p>
        </w:tc>
        <w:tc>
          <w:tcPr>
            <w:tcW w:w="2743" w:type="dxa"/>
          </w:tcPr>
          <w:p w:rsidR="007837FC" w:rsidRPr="00AF684A" w:rsidRDefault="00AE7472" w:rsidP="00C530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За период 2015-2018 годы было объявлено 35 торгов по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приватизации пакетов акций и долей в хозяйственных обществах с долей участия Республики Северная Осетия-Алания. За указанный период в 2015 году была приватизирована доля, равная 100% уставного капитала ООО «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Кировлес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.В</w:t>
            </w:r>
            <w:proofErr w:type="gram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се иные торги по приватизации пакетов акций и долей в хозяйственных обществах с долей участия </w:t>
            </w:r>
            <w:r w:rsidR="00B63A71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были признаны несостоявшимися в связи с отсутствием заявок на их приобретение</w:t>
            </w:r>
          </w:p>
        </w:tc>
      </w:tr>
      <w:tr w:rsidR="00AF684A" w:rsidRPr="00AF684A" w:rsidTr="00A07A81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2.2.2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Проведение анализа финансово-хозяйственной деятельности государственных унитарных предприятий и акционерных обществ, учредителем которых является Р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еспублика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B035E3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количество организаций, в отношении которых производятся аналитические мероприятия,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1225" w:type="dxa"/>
          </w:tcPr>
          <w:p w:rsidR="00330738" w:rsidRPr="00AF684A" w:rsidRDefault="00D76EBA" w:rsidP="003307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</w:tcPr>
          <w:p w:rsidR="007837FC" w:rsidRPr="00AF684A" w:rsidRDefault="006075D3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743" w:type="dxa"/>
          </w:tcPr>
          <w:p w:rsidR="00330738" w:rsidRPr="00AF684A" w:rsidRDefault="00D76EBA" w:rsidP="00C530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на 01.01.2019 реестр государственного имущества Республики Северная Осетия-Алания содержит 29 государственных унитарных предприятия, из которых 1 ликвидировано, 3 находятся в стадии банкротства, по 4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принято решение о ликвидации, 2 предприятия прекратили деятельность в связи с исключением из Единого государственного реестра юридических лиц на основании</w:t>
            </w:r>
            <w:r w:rsidR="00B63A71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Из 19 оставшихся фактически деятельность осуществляют только 15 предприятий, в отношении которых проводится аналитические мероприятия. По итогам отчетного периода информация о финансовом состоянии </w:t>
            </w:r>
            <w:r w:rsidR="00B63A71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предоставлена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13 государственны</w:t>
            </w:r>
            <w:r w:rsidR="00B63A71" w:rsidRPr="00AF684A">
              <w:rPr>
                <w:rFonts w:ascii="Times New Roman" w:hAnsi="Times New Roman" w:cs="Times New Roman"/>
                <w:sz w:val="21"/>
                <w:szCs w:val="21"/>
              </w:rPr>
              <w:t>ми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унитарны</w:t>
            </w:r>
            <w:r w:rsidR="00B63A71" w:rsidRPr="00AF684A">
              <w:rPr>
                <w:rFonts w:ascii="Times New Roman" w:hAnsi="Times New Roman" w:cs="Times New Roman"/>
                <w:sz w:val="21"/>
                <w:szCs w:val="21"/>
              </w:rPr>
              <w:t>ми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предприяти</w:t>
            </w:r>
            <w:r w:rsidR="00B63A71" w:rsidRPr="00AF684A">
              <w:rPr>
                <w:rFonts w:ascii="Times New Roman" w:hAnsi="Times New Roman" w:cs="Times New Roman"/>
                <w:sz w:val="21"/>
                <w:szCs w:val="21"/>
              </w:rPr>
              <w:t>ями</w:t>
            </w:r>
          </w:p>
        </w:tc>
      </w:tr>
      <w:tr w:rsidR="00AF684A" w:rsidRPr="00AF684A" w:rsidTr="00A07A81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2.2.3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Проведение открытых аукционов на право заключения договора аренды земельного участка, находящегося в собственности Р</w:t>
            </w:r>
            <w:r w:rsidR="00FA02D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FA02D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FA02D3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аукционов,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276" w:type="dxa"/>
          </w:tcPr>
          <w:p w:rsidR="007837FC" w:rsidRPr="00AF684A" w:rsidRDefault="006075D3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743" w:type="dxa"/>
          </w:tcPr>
          <w:p w:rsidR="00330738" w:rsidRPr="00AF684A" w:rsidRDefault="00BB62F7" w:rsidP="00C530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отчетном 2018 году запланировано проведение 60 открытых аукционов на право заключения договора аренды земельного участка, находящегося в собственности Республики Северная Осетия-Алания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фактически проведено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20.</w:t>
            </w:r>
            <w:r w:rsidR="00C5303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о торгах размещается на </w:t>
            </w:r>
            <w:hyperlink r:id="rId78" w:history="1">
              <w:r w:rsidRPr="00AF684A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www.torgi.gov.ru</w:t>
              </w:r>
            </w:hyperlink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а также на сайте Министерства государственного имущества и земельных отношений Республики Северная Осетия-Алания </w:t>
            </w:r>
            <w:hyperlink r:id="rId79" w:history="1">
              <w:r w:rsidRPr="00AF684A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www.minimu15.ru</w:t>
              </w:r>
            </w:hyperlink>
          </w:p>
        </w:tc>
      </w:tr>
      <w:tr w:rsidR="00AF684A" w:rsidRPr="00AF684A" w:rsidTr="00AF684A">
        <w:trPr>
          <w:trHeight w:val="4260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2.2.4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Проведение открытых аукционов на право заключения  договора аренды имущества, находящегося в собственности Р</w:t>
            </w:r>
            <w:r w:rsidR="00C5303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C5303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C53037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аукционов,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2743" w:type="dxa"/>
          </w:tcPr>
          <w:p w:rsidR="007837FC" w:rsidRPr="00AF684A" w:rsidRDefault="007837FC" w:rsidP="00195E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отчетном 2018 году </w:t>
            </w:r>
            <w:r w:rsidR="00195EEE" w:rsidRPr="00AF684A">
              <w:rPr>
                <w:rFonts w:ascii="Times New Roman" w:hAnsi="Times New Roman" w:cs="Times New Roman"/>
                <w:sz w:val="21"/>
                <w:szCs w:val="21"/>
              </w:rPr>
              <w:t>проведено 38</w:t>
            </w:r>
            <w:r w:rsidR="006075D3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открытых аукционов на право заключения  договора аренды имущества, находящегося в собственности Республики Северная Осети</w:t>
            </w:r>
            <w:r w:rsidR="00195EEE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я-Алания.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о торгах размещается на </w:t>
            </w:r>
            <w:hyperlink r:id="rId80" w:history="1">
              <w:r w:rsidRPr="00AF684A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www.torgi.gov.ru</w:t>
              </w:r>
            </w:hyperlink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а также на сайте Министерства государственного имущества и земельных отношений Республики Северная Осетия-Алания </w:t>
            </w:r>
            <w:hyperlink r:id="rId81" w:history="1">
              <w:r w:rsidRPr="00AF684A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www.minimu15.ru</w:t>
              </w:r>
            </w:hyperlink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2.3. Создание условий для развития конкуренции на рынке строительства</w:t>
            </w:r>
          </w:p>
        </w:tc>
      </w:tr>
      <w:tr w:rsidR="00AF684A" w:rsidRPr="00AF684A" w:rsidTr="00681C6C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2.3.1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Создание условий максимального благоприятствования хозяйствующим субъектам при входе на рынок</w:t>
            </w:r>
          </w:p>
        </w:tc>
        <w:tc>
          <w:tcPr>
            <w:tcW w:w="2977" w:type="dxa"/>
          </w:tcPr>
          <w:p w:rsidR="007837FC" w:rsidRPr="00AF684A" w:rsidRDefault="007837FC" w:rsidP="00195E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муниципальных образований, внедривших утвержденный типовой административный регламент предоставления муниципальной услуги по выдаче разрешений на строительство 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743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Типовой административный регламент предоставления муниципальной услуги по выдаче разрешений на строительство и по выдаче разрешений на ввод объектов в эксплуатацию при осуществлении строительства, реконструкции, капитального ремонта объектов капитального строительства используется во всех 9 органах местного самоуправления Республики Северная Осетия-Алания</w:t>
            </w:r>
          </w:p>
        </w:tc>
      </w:tr>
      <w:tr w:rsidR="00AF684A" w:rsidRPr="00AF684A" w:rsidTr="009737FA"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2.4. Создание условий для развития конкуренции в промышленной сфере</w:t>
            </w:r>
          </w:p>
        </w:tc>
      </w:tr>
      <w:tr w:rsidR="00AF684A" w:rsidRPr="00AF684A" w:rsidTr="00A07A81"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2.4.1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Разработка мер государственной поддержки промышленных предприятий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число принятых нормативных правовых актов, влияющих на инвестиционную привлекательность региона,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837FC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43" w:type="dxa"/>
          </w:tcPr>
          <w:p w:rsidR="007837FC" w:rsidRPr="00AF684A" w:rsidRDefault="001A57D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отчетный период Министерством промышленности и транспорта Республики Северная Осетия-Алания </w:t>
            </w:r>
            <w:r w:rsidR="0057390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разработано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2 проекта постановления Республики Северная Осетия-Алания с целью предоставления льгот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 уплате налогов для резидентов и управляющих компаний индустриальных (промышленных) парков</w:t>
            </w:r>
          </w:p>
        </w:tc>
      </w:tr>
      <w:tr w:rsidR="00AF684A" w:rsidRPr="00AF684A" w:rsidTr="00A07A81">
        <w:trPr>
          <w:trHeight w:val="1481"/>
        </w:trPr>
        <w:tc>
          <w:tcPr>
            <w:tcW w:w="850" w:type="dxa"/>
            <w:vMerge w:val="restart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2.4.2</w:t>
            </w:r>
          </w:p>
        </w:tc>
        <w:tc>
          <w:tcPr>
            <w:tcW w:w="2410" w:type="dxa"/>
            <w:vMerge w:val="restart"/>
          </w:tcPr>
          <w:p w:rsidR="00EE7AB5" w:rsidRPr="00AF684A" w:rsidRDefault="00EE7AB5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Содействие развитию промышленности</w:t>
            </w:r>
          </w:p>
        </w:tc>
        <w:tc>
          <w:tcPr>
            <w:tcW w:w="2977" w:type="dxa"/>
          </w:tcPr>
          <w:p w:rsidR="00EE7AB5" w:rsidRPr="00AF684A" w:rsidRDefault="00EE7AB5" w:rsidP="009E35CA">
            <w:pPr>
              <w:ind w:right="135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реестра </w:t>
            </w: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бизнес</w:t>
            </w:r>
            <w:r w:rsidR="001A57DC"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проектов</w:t>
            </w:r>
            <w:proofErr w:type="gram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и бизнес-предложений для потенциальных инвесторов, количество проектов</w:t>
            </w:r>
          </w:p>
        </w:tc>
        <w:tc>
          <w:tcPr>
            <w:tcW w:w="1084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25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743" w:type="dxa"/>
          </w:tcPr>
          <w:p w:rsidR="00EE7AB5" w:rsidRPr="00AF684A" w:rsidRDefault="001A57DC" w:rsidP="00DC3532"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2018 году дополнены имеющиеся реестры </w:t>
            </w: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бизнес-проектов</w:t>
            </w:r>
            <w:proofErr w:type="gram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и бизнес-предложений</w:t>
            </w:r>
            <w:r w:rsidR="00DC353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Реестры размещены на официальном сайте Министерством промышленности и транспорта Республики Северная Осетия-Алания (</w:t>
            </w:r>
            <w:hyperlink r:id="rId82" w:history="1">
              <w:r w:rsidRPr="00AF684A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http://minprom.alania.gov.ru/</w:t>
              </w:r>
            </w:hyperlink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  <w:vMerge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EE7AB5" w:rsidRPr="00AF684A" w:rsidRDefault="00EE7AB5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7AB5" w:rsidRPr="00AF684A" w:rsidRDefault="00EE7AB5" w:rsidP="009E35CA">
            <w:pPr>
              <w:ind w:right="135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создание реестра инвестиционных площадок и не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задействованных в производстве свободных площадей предприятий, </w:t>
            </w:r>
          </w:p>
          <w:p w:rsidR="00EE7AB5" w:rsidRPr="00AF684A" w:rsidRDefault="00EE7AB5" w:rsidP="009E35CA">
            <w:pPr>
              <w:ind w:right="135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площадок</w:t>
            </w:r>
          </w:p>
        </w:tc>
        <w:tc>
          <w:tcPr>
            <w:tcW w:w="1084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25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743" w:type="dxa"/>
          </w:tcPr>
          <w:p w:rsidR="00EE7AB5" w:rsidRPr="00AF684A" w:rsidRDefault="00B42FA7" w:rsidP="00DC3532"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2018 году дополнены имеющиеся реестры инвестиционных площадок и не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задействованных в производстве свободных площадей предприятий для потенциальных инвесторов. Реестры размещены на официальном сайте Министерством промышленности и транспорта Республики Северная Осетия-Алания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</w:t>
            </w:r>
            <w:hyperlink r:id="rId83" w:history="1">
              <w:r w:rsidRPr="00AF684A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http://minprom.alania.gov.ru/</w:t>
              </w:r>
            </w:hyperlink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F684A" w:rsidRPr="00AF684A" w:rsidTr="009737FA">
        <w:trPr>
          <w:trHeight w:val="217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2.5. Создание условий на рынке дорожного хозяйства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2.5.1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Разработка долгосрочных планов развития республиканской дорожной сети и совершенствования системы ее содержания</w:t>
            </w:r>
          </w:p>
        </w:tc>
        <w:tc>
          <w:tcPr>
            <w:tcW w:w="2977" w:type="dxa"/>
          </w:tcPr>
          <w:p w:rsidR="007837FC" w:rsidRPr="00AF684A" w:rsidRDefault="007837FC" w:rsidP="00342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протяженности автомобильных дорог общего пользования регионального (межмуниципального) и местного значения, соответствующих нормативным требованиям,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51,0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53,5</w:t>
            </w:r>
          </w:p>
        </w:tc>
        <w:tc>
          <w:tcPr>
            <w:tcW w:w="1276" w:type="dxa"/>
          </w:tcPr>
          <w:p w:rsidR="007837FC" w:rsidRPr="00AF684A" w:rsidRDefault="00B04A54" w:rsidP="00BD4E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51,5</w:t>
            </w:r>
            <w:r w:rsidR="00EE7AB5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743" w:type="dxa"/>
          </w:tcPr>
          <w:p w:rsidR="00E806F7" w:rsidRPr="00AF684A" w:rsidRDefault="00C235EC" w:rsidP="001D60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Протяженность автомобильных дорог общего пользования Республики Северная Осетия-Алания в 2018 году составила 6 942,6 км, из них федеральных - 271,12 км, региональных и межмуниципальных - 1 001,2 км, местных - 4 976,6 км.</w:t>
            </w:r>
            <w:r w:rsidR="001D60CE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95767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 состоянию на 01.01.2019 соответствуют нормативным требованиям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51,5%</w:t>
            </w:r>
          </w:p>
        </w:tc>
      </w:tr>
      <w:tr w:rsidR="00AF684A" w:rsidRPr="00AF684A" w:rsidTr="009737FA">
        <w:trPr>
          <w:trHeight w:val="217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2.6. Обеспечение целевого использования  государственных (муниципальных) объектов недвижимого имущества в социальной сфере</w:t>
            </w:r>
          </w:p>
        </w:tc>
      </w:tr>
      <w:tr w:rsidR="00AF684A" w:rsidRPr="00AF684A" w:rsidTr="00EE7AB5">
        <w:trPr>
          <w:trHeight w:val="643"/>
        </w:trPr>
        <w:tc>
          <w:tcPr>
            <w:tcW w:w="850" w:type="dxa"/>
            <w:vMerge w:val="restart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2.6.1</w:t>
            </w:r>
          </w:p>
        </w:tc>
        <w:tc>
          <w:tcPr>
            <w:tcW w:w="2410" w:type="dxa"/>
            <w:vMerge w:val="restart"/>
          </w:tcPr>
          <w:p w:rsidR="00EE7AB5" w:rsidRPr="00AF684A" w:rsidRDefault="00EE7AB5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2977" w:type="dxa"/>
          </w:tcPr>
          <w:p w:rsidR="00EE7AB5" w:rsidRPr="00AF684A" w:rsidRDefault="00EE7AB5" w:rsidP="00380913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наличие в региональной практике проектов по передаче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ГЧП, в том числе посредством заключения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концессионного соглашения, с обязательством сохранения целевого назначения и использования объекта недвижимого имущества в следующих сферах:</w:t>
            </w:r>
          </w:p>
          <w:p w:rsidR="00EE7AB5" w:rsidRPr="00AF684A" w:rsidRDefault="00EE7AB5" w:rsidP="00380913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дошкольное образование</w:t>
            </w:r>
          </w:p>
        </w:tc>
        <w:tc>
          <w:tcPr>
            <w:tcW w:w="1084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5" w:type="dxa"/>
          </w:tcPr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74B0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43" w:type="dxa"/>
          </w:tcPr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EE7AB5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7AB5" w:rsidRPr="00AF684A" w:rsidRDefault="00873256" w:rsidP="00EE7A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на стадии заключения концессионного соглашения, с обязательством сохранения целевого назначения и использования объекта недвижимого имущества в сфере дошкольного образования</w:t>
            </w:r>
          </w:p>
        </w:tc>
      </w:tr>
      <w:tr w:rsidR="00AF684A" w:rsidRPr="00AF684A" w:rsidTr="00AF684A">
        <w:trPr>
          <w:trHeight w:val="2711"/>
        </w:trPr>
        <w:tc>
          <w:tcPr>
            <w:tcW w:w="850" w:type="dxa"/>
            <w:vMerge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здравоохранение</w:t>
            </w:r>
          </w:p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837FC" w:rsidRPr="00AF684A" w:rsidRDefault="00D874B0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43" w:type="dxa"/>
          </w:tcPr>
          <w:p w:rsidR="00EE7AB5" w:rsidRPr="00AF684A" w:rsidRDefault="0074528A" w:rsidP="00E814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Мероприятие не запланировано</w:t>
            </w:r>
            <w:r w:rsidR="00873256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F684A" w:rsidRPr="00AF684A" w:rsidTr="009737FA">
        <w:trPr>
          <w:trHeight w:val="273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2.7. Развитие практики применения механизмов государственно-частного партнерства</w:t>
            </w:r>
          </w:p>
        </w:tc>
      </w:tr>
      <w:tr w:rsidR="00AF684A" w:rsidRPr="00AF684A" w:rsidTr="00B6107B">
        <w:trPr>
          <w:trHeight w:val="3447"/>
        </w:trPr>
        <w:tc>
          <w:tcPr>
            <w:tcW w:w="850" w:type="dxa"/>
            <w:vMerge w:val="restart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2.7.1</w:t>
            </w:r>
          </w:p>
        </w:tc>
        <w:tc>
          <w:tcPr>
            <w:tcW w:w="2410" w:type="dxa"/>
            <w:vMerge w:val="restart"/>
          </w:tcPr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2977" w:type="dxa"/>
          </w:tcPr>
          <w:p w:rsidR="00283EBF" w:rsidRPr="00AF684A" w:rsidRDefault="00283EBF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наличие в региональной практике проектов с применением механизмов государственно-частного партнерства, в том числе посредством заключения концессионного соглашения, в следующих сферах, единиц:</w:t>
            </w:r>
          </w:p>
          <w:p w:rsidR="00283EBF" w:rsidRPr="00AF684A" w:rsidRDefault="00283EBF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спорт</w:t>
            </w:r>
          </w:p>
        </w:tc>
        <w:tc>
          <w:tcPr>
            <w:tcW w:w="1084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5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7768A5" w:rsidP="00786F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43" w:type="dxa"/>
          </w:tcPr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3EBF" w:rsidRPr="00AF684A" w:rsidRDefault="007768A5" w:rsidP="007768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отчетном году концессионные соглашения в сфере физической культуры и спорта не заключались</w:t>
            </w:r>
          </w:p>
        </w:tc>
      </w:tr>
      <w:tr w:rsidR="00AF684A" w:rsidRPr="00AF684A" w:rsidTr="00B6107B">
        <w:trPr>
          <w:trHeight w:val="271"/>
        </w:trPr>
        <w:tc>
          <w:tcPr>
            <w:tcW w:w="850" w:type="dxa"/>
            <w:vMerge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6D458C" w:rsidRPr="00AF684A" w:rsidRDefault="006D458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6D458C" w:rsidRPr="00AF684A" w:rsidRDefault="006D458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социальное обслуживание</w:t>
            </w:r>
          </w:p>
        </w:tc>
        <w:tc>
          <w:tcPr>
            <w:tcW w:w="1084" w:type="dxa"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5" w:type="dxa"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6D458C" w:rsidRPr="00AF684A" w:rsidRDefault="007768A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6D458C" w:rsidRPr="00AF684A" w:rsidRDefault="007768A5" w:rsidP="007768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части содействия развитию практики применения механизмов </w:t>
            </w: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государственного-частного</w:t>
            </w:r>
            <w:proofErr w:type="gram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партнерства на стадии заключения 1 концессионное соглашение в социальной сфере</w:t>
            </w:r>
          </w:p>
        </w:tc>
      </w:tr>
      <w:tr w:rsidR="00AF684A" w:rsidRPr="00AF684A" w:rsidTr="00AF684A">
        <w:trPr>
          <w:trHeight w:val="799"/>
        </w:trPr>
        <w:tc>
          <w:tcPr>
            <w:tcW w:w="850" w:type="dxa"/>
            <w:vMerge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6D458C" w:rsidRPr="00AF684A" w:rsidRDefault="006D458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6D458C" w:rsidRPr="00AF684A" w:rsidRDefault="006D458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здравоохранение</w:t>
            </w:r>
          </w:p>
        </w:tc>
        <w:tc>
          <w:tcPr>
            <w:tcW w:w="1084" w:type="dxa"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25" w:type="dxa"/>
          </w:tcPr>
          <w:p w:rsidR="006D458C" w:rsidRPr="00AF684A" w:rsidRDefault="006D458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D458C" w:rsidRPr="00AF684A" w:rsidRDefault="007768A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43" w:type="dxa"/>
          </w:tcPr>
          <w:p w:rsidR="006D458C" w:rsidRPr="00AF684A" w:rsidRDefault="007768A5"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Мероприятие не запланировано</w:t>
            </w:r>
          </w:p>
        </w:tc>
      </w:tr>
      <w:tr w:rsidR="00AF684A" w:rsidRPr="00AF684A" w:rsidTr="009737FA">
        <w:trPr>
          <w:trHeight w:val="217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2.8. Развитие негосударственных (немуниципальных) социально ориентированных некоммерческих организаций</w:t>
            </w:r>
          </w:p>
        </w:tc>
      </w:tr>
      <w:tr w:rsidR="00AF684A" w:rsidRPr="00AF684A" w:rsidTr="00786F42">
        <w:trPr>
          <w:trHeight w:val="1351"/>
        </w:trPr>
        <w:tc>
          <w:tcPr>
            <w:tcW w:w="850" w:type="dxa"/>
            <w:vMerge w:val="restart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2.8.1</w:t>
            </w:r>
          </w:p>
        </w:tc>
        <w:tc>
          <w:tcPr>
            <w:tcW w:w="2410" w:type="dxa"/>
            <w:vMerge w:val="restart"/>
          </w:tcPr>
          <w:p w:rsidR="007837FC" w:rsidRPr="00AF684A" w:rsidRDefault="007837FC" w:rsidP="009E35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Содействие развитию негосударственных (немуниципальн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>ых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) социально ориентированных некоммерческих организаций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СОНКО,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</w:tcPr>
          <w:p w:rsidR="007837FC" w:rsidRPr="00AF684A" w:rsidRDefault="00F6024C" w:rsidP="00B610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292</w:t>
            </w:r>
          </w:p>
        </w:tc>
        <w:tc>
          <w:tcPr>
            <w:tcW w:w="2743" w:type="dxa"/>
          </w:tcPr>
          <w:p w:rsidR="007837FC" w:rsidRPr="00AF684A" w:rsidRDefault="00F6024C" w:rsidP="009E35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по официальным данным Управления Министерства юстиции Российской Федерации по Республике Северная Осетия-Алания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зарегистрировано 860 некоммерческих организаций, свыше 30% из них социально ориентированные некоммерческие организации. В реестр</w:t>
            </w:r>
            <w:r w:rsidR="00027FD9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поставщиков услуг включены 2 СОНКО, п</w:t>
            </w:r>
            <w:r w:rsidR="00E84499" w:rsidRPr="00AF684A">
              <w:rPr>
                <w:rFonts w:ascii="Times New Roman" w:hAnsi="Times New Roman" w:cs="Times New Roman"/>
                <w:sz w:val="21"/>
                <w:szCs w:val="21"/>
              </w:rPr>
              <w:t>редоставляющие социальные услуги несов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>ершеннолетним и семьям с детьми</w:t>
            </w:r>
          </w:p>
        </w:tc>
      </w:tr>
      <w:tr w:rsidR="00AF684A" w:rsidRPr="00AF684A" w:rsidTr="00A07A81">
        <w:trPr>
          <w:trHeight w:val="241"/>
        </w:trPr>
        <w:tc>
          <w:tcPr>
            <w:tcW w:w="850" w:type="dxa"/>
            <w:vMerge/>
          </w:tcPr>
          <w:p w:rsidR="00786F42" w:rsidRPr="00AF684A" w:rsidRDefault="00786F42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6F42" w:rsidRPr="00AF684A" w:rsidRDefault="00786F42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6F42" w:rsidRPr="00AF684A" w:rsidRDefault="00786F42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СОНКО, которым оказана финансовая поддержка</w:t>
            </w:r>
          </w:p>
        </w:tc>
        <w:tc>
          <w:tcPr>
            <w:tcW w:w="1084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25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786F42" w:rsidRPr="00AF684A" w:rsidRDefault="00B6107B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743" w:type="dxa"/>
          </w:tcPr>
          <w:p w:rsidR="00786F42" w:rsidRPr="00AF684A" w:rsidRDefault="00A4216A" w:rsidP="004542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2018 году оказана финансовая поддержка </w:t>
            </w:r>
            <w:r w:rsidR="005224E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38 социально ориентированным некоммерческим организациям на общую сумму 31,64 </w:t>
            </w:r>
            <w:proofErr w:type="gramStart"/>
            <w:r w:rsidR="005224ED" w:rsidRPr="00AF684A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="005224E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рублей</w:t>
            </w:r>
          </w:p>
        </w:tc>
      </w:tr>
      <w:tr w:rsidR="00AF684A" w:rsidRPr="00AF684A" w:rsidTr="00A07A81">
        <w:trPr>
          <w:trHeight w:val="241"/>
        </w:trPr>
        <w:tc>
          <w:tcPr>
            <w:tcW w:w="850" w:type="dxa"/>
            <w:vMerge/>
          </w:tcPr>
          <w:p w:rsidR="00786F42" w:rsidRPr="00AF684A" w:rsidRDefault="00786F42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6F42" w:rsidRPr="00AF684A" w:rsidRDefault="00786F42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6F42" w:rsidRPr="00AF684A" w:rsidRDefault="00786F42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СОНКО, которым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оказана поддержка в нефинансовых формах</w:t>
            </w:r>
          </w:p>
        </w:tc>
        <w:tc>
          <w:tcPr>
            <w:tcW w:w="1084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992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25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</w:tcPr>
          <w:p w:rsidR="00786F42" w:rsidRPr="00AF684A" w:rsidRDefault="00FD3B3E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2743" w:type="dxa"/>
          </w:tcPr>
          <w:p w:rsidR="00FD3B3E" w:rsidRPr="00AF684A" w:rsidRDefault="00FD3B3E" w:rsidP="00FD3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Механизмы поддержки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социально ориентированных НКО в республике, помимо финансовой включают информационную, консультационно-методическую, имущественную и образовательную формы государственной поддержки.</w:t>
            </w:r>
            <w:r w:rsidR="00FD3ABC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За 2018 год проведено более 50 консультаций, 3 совещания с представителями НКО в формате круглого стола (2 из них совместно с Общественной палатой Республики Северная Осетия-Алания), 2 обучающих мероприятия</w:t>
            </w:r>
          </w:p>
        </w:tc>
      </w:tr>
      <w:tr w:rsidR="00AF684A" w:rsidRPr="00AF684A" w:rsidTr="00A07A81">
        <w:trPr>
          <w:trHeight w:val="241"/>
        </w:trPr>
        <w:tc>
          <w:tcPr>
            <w:tcW w:w="850" w:type="dxa"/>
            <w:vMerge/>
          </w:tcPr>
          <w:p w:rsidR="00786F42" w:rsidRPr="00AF684A" w:rsidRDefault="00786F42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786F42" w:rsidRPr="00AF684A" w:rsidRDefault="00786F42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786F42" w:rsidRPr="00AF684A" w:rsidRDefault="00786F42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граждан, принимающих участие в деятельности СОНКО</w:t>
            </w:r>
          </w:p>
        </w:tc>
        <w:tc>
          <w:tcPr>
            <w:tcW w:w="1084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992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gridSpan w:val="2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225" w:type="dxa"/>
          </w:tcPr>
          <w:p w:rsidR="00786F42" w:rsidRPr="00AF684A" w:rsidRDefault="00786F4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1276" w:type="dxa"/>
          </w:tcPr>
          <w:p w:rsidR="00786F42" w:rsidRPr="00AF684A" w:rsidRDefault="007724AA" w:rsidP="004542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2743" w:type="dxa"/>
          </w:tcPr>
          <w:p w:rsidR="00786F42" w:rsidRPr="00AF684A" w:rsidRDefault="009702C2" w:rsidP="008859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граждан, принимающих участие в деятельности СОНКО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 отчетном 2018 году увеличилось в сотни раз за счет формирования инфраструктуры развития добровольчества в Северной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Осетии. В марте 2018 года создан АНО «Ресурсный центр поддержки добровольчества</w:t>
            </w:r>
            <w:r w:rsidR="0088597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«Добровольцы Кавказа»</w:t>
            </w:r>
          </w:p>
        </w:tc>
      </w:tr>
      <w:tr w:rsidR="00AF684A" w:rsidRPr="00AF684A" w:rsidTr="009737FA">
        <w:trPr>
          <w:trHeight w:val="241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2.9. Стимулирование предпринимательских инициатив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2.9.1</w:t>
            </w:r>
          </w:p>
        </w:tc>
        <w:tc>
          <w:tcPr>
            <w:tcW w:w="2410" w:type="dxa"/>
          </w:tcPr>
          <w:p w:rsidR="007837FC" w:rsidRPr="00AF684A" w:rsidRDefault="007837FC" w:rsidP="009E35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деятельности </w:t>
            </w:r>
            <w:proofErr w:type="gramStart"/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изнес-инкубатора</w:t>
            </w:r>
            <w:proofErr w:type="gramEnd"/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офисных помещений, предоставленных начинающим предпринимателям, в общей полезной площади, %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7837FC" w:rsidRPr="00AF684A" w:rsidRDefault="0092262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2743" w:type="dxa"/>
          </w:tcPr>
          <w:p w:rsidR="007837FC" w:rsidRPr="00AF684A" w:rsidRDefault="00C92D48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доля офисных помещений, предоставленных начинающим предпринимателям, в общей полезной площади составила 94%</w:t>
            </w:r>
          </w:p>
        </w:tc>
      </w:tr>
      <w:tr w:rsidR="00AF684A" w:rsidRPr="00AF684A" w:rsidTr="00A07A81">
        <w:trPr>
          <w:trHeight w:val="679"/>
        </w:trPr>
        <w:tc>
          <w:tcPr>
            <w:tcW w:w="850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2.9.2</w:t>
            </w:r>
          </w:p>
        </w:tc>
        <w:tc>
          <w:tcPr>
            <w:tcW w:w="2410" w:type="dxa"/>
          </w:tcPr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Содействие развитию микрофинансирования</w:t>
            </w:r>
          </w:p>
        </w:tc>
        <w:tc>
          <w:tcPr>
            <w:tcW w:w="2977" w:type="dxa"/>
          </w:tcPr>
          <w:p w:rsidR="00283EBF" w:rsidRPr="00AF684A" w:rsidRDefault="009E35CA" w:rsidP="009E35CA">
            <w:pPr>
              <w:ind w:right="135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число займов, </w:t>
            </w:r>
            <w:r w:rsidR="00283EBF" w:rsidRPr="00AF684A">
              <w:rPr>
                <w:rFonts w:ascii="Times New Roman" w:hAnsi="Times New Roman" w:cs="Times New Roman"/>
                <w:sz w:val="21"/>
                <w:szCs w:val="21"/>
              </w:rPr>
              <w:t>предоставле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нных субъектам малых и средних </w:t>
            </w:r>
            <w:r w:rsidR="00283EBF" w:rsidRPr="00AF684A">
              <w:rPr>
                <w:rFonts w:ascii="Times New Roman" w:hAnsi="Times New Roman" w:cs="Times New Roman"/>
                <w:sz w:val="21"/>
                <w:szCs w:val="21"/>
              </w:rPr>
              <w:t>предприятий, единиц</w:t>
            </w:r>
          </w:p>
        </w:tc>
        <w:tc>
          <w:tcPr>
            <w:tcW w:w="1084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107</w:t>
            </w:r>
          </w:p>
        </w:tc>
        <w:tc>
          <w:tcPr>
            <w:tcW w:w="992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1418" w:type="dxa"/>
            <w:gridSpan w:val="2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1225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276" w:type="dxa"/>
          </w:tcPr>
          <w:p w:rsidR="00283EBF" w:rsidRPr="00AF684A" w:rsidRDefault="0092262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2743" w:type="dxa"/>
          </w:tcPr>
          <w:p w:rsidR="00283EBF" w:rsidRPr="00AF684A" w:rsidRDefault="00922624" w:rsidP="009E35CA"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01.01.2019</w:t>
            </w:r>
            <w:r w:rsidRPr="00AF684A">
              <w:rPr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субъектам малых и средних  предприятий выдано 56 займов. 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Недостижение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целевого показателя связано с процедурой ликвидации 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сударственного </w:t>
            </w:r>
            <w:r w:rsidR="003E7A9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бюджетного учреждения Республики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3E7A9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3E7A92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 «Бизнес-инкубатор ИТ-парк Алания» и передач</w:t>
            </w:r>
            <w:r w:rsidR="003E7A9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функций управляющей компании Фонду поддержки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</w:t>
            </w:r>
            <w:r w:rsidR="003E7A9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Республики Северная Осетия-Алания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2.9.3</w:t>
            </w:r>
          </w:p>
        </w:tc>
        <w:tc>
          <w:tcPr>
            <w:tcW w:w="2410" w:type="dxa"/>
          </w:tcPr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Оказание информационно-консультационных услуг по вопросам организации и ведения бизнеса, проведение образовательных программ для субъектов малых и средних предприятий, а также потенциальных предпринимателей</w:t>
            </w:r>
          </w:p>
        </w:tc>
        <w:tc>
          <w:tcPr>
            <w:tcW w:w="2977" w:type="dxa"/>
          </w:tcPr>
          <w:p w:rsidR="00283EBF" w:rsidRPr="00AF684A" w:rsidRDefault="00283EBF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мероприятий и консультаций, единиц</w:t>
            </w:r>
          </w:p>
        </w:tc>
        <w:tc>
          <w:tcPr>
            <w:tcW w:w="1084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3570</w:t>
            </w:r>
          </w:p>
        </w:tc>
        <w:tc>
          <w:tcPr>
            <w:tcW w:w="992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2080</w:t>
            </w:r>
          </w:p>
        </w:tc>
        <w:tc>
          <w:tcPr>
            <w:tcW w:w="1418" w:type="dxa"/>
            <w:gridSpan w:val="2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1225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1276" w:type="dxa"/>
          </w:tcPr>
          <w:p w:rsidR="00283EBF" w:rsidRPr="00AF684A" w:rsidRDefault="003E7A92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5492</w:t>
            </w:r>
          </w:p>
        </w:tc>
        <w:tc>
          <w:tcPr>
            <w:tcW w:w="2743" w:type="dxa"/>
          </w:tcPr>
          <w:p w:rsidR="00283EBF" w:rsidRPr="00AF684A" w:rsidRDefault="003E7A92" w:rsidP="009E35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2018 году для действующих и потенциальных предпринимателей Фондом </w:t>
            </w:r>
            <w:r w:rsidR="00B63A71" w:rsidRPr="00AF684A">
              <w:rPr>
                <w:rFonts w:ascii="Times New Roman" w:hAnsi="Times New Roman" w:cs="Times New Roman"/>
                <w:sz w:val="21"/>
                <w:szCs w:val="21"/>
              </w:rPr>
              <w:t>поддержки предпринимате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>льства</w:t>
            </w:r>
            <w:r w:rsidR="00B63A71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Республики Северная Осетия-Алания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проведено 4 образовательных курса, 22 семинара, 11 тренингов, 3 мастер-класса и 2 круглых стола, оказано более 5000 консультаций по вопросам ведения бизнеса, составлено на безвозмездной</w:t>
            </w:r>
            <w:r w:rsidR="004778EB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основе более 100 бизнес-планов</w:t>
            </w:r>
          </w:p>
        </w:tc>
      </w:tr>
      <w:tr w:rsidR="00AF684A" w:rsidRPr="00AF684A" w:rsidTr="004778EB">
        <w:trPr>
          <w:trHeight w:val="1918"/>
        </w:trPr>
        <w:tc>
          <w:tcPr>
            <w:tcW w:w="850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2.9.4</w:t>
            </w:r>
          </w:p>
        </w:tc>
        <w:tc>
          <w:tcPr>
            <w:tcW w:w="2410" w:type="dxa"/>
          </w:tcPr>
          <w:p w:rsidR="00283EBF" w:rsidRPr="00AF684A" w:rsidRDefault="00283EBF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Продолжение практики субсидирования субъектов малых и средних предприятий</w:t>
            </w:r>
          </w:p>
        </w:tc>
        <w:tc>
          <w:tcPr>
            <w:tcW w:w="2977" w:type="dxa"/>
          </w:tcPr>
          <w:p w:rsidR="00283EBF" w:rsidRPr="00AF684A" w:rsidRDefault="00283EBF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число получателей государственной финансовой поддержки, единиц</w:t>
            </w:r>
          </w:p>
        </w:tc>
        <w:tc>
          <w:tcPr>
            <w:tcW w:w="1084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992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418" w:type="dxa"/>
            <w:gridSpan w:val="2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25" w:type="dxa"/>
          </w:tcPr>
          <w:p w:rsidR="00283EBF" w:rsidRPr="00AF684A" w:rsidRDefault="00283EBF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</w:tcPr>
          <w:p w:rsidR="00283EBF" w:rsidRPr="00AF684A" w:rsidRDefault="004778EB" w:rsidP="00477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743" w:type="dxa"/>
          </w:tcPr>
          <w:p w:rsidR="00283EBF" w:rsidRPr="00AF684A" w:rsidRDefault="004778EB" w:rsidP="004778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отчетном периоде оказана финансовая поддержка 20 начинающим предпринимателям в виде предоставления грантов на общую 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сумму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рублей на создание собственного бизнеса</w:t>
            </w:r>
          </w:p>
        </w:tc>
      </w:tr>
      <w:tr w:rsidR="00AF684A" w:rsidRPr="00AF684A" w:rsidTr="009737FA">
        <w:trPr>
          <w:trHeight w:val="217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2.10. Содействие внедрению инноваций. Стимулирование  инвестиционной деятельности</w:t>
            </w:r>
          </w:p>
        </w:tc>
      </w:tr>
      <w:tr w:rsidR="00AF684A" w:rsidRPr="00AF684A" w:rsidTr="00A07A81">
        <w:trPr>
          <w:trHeight w:val="1387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2.10.1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Продолжение практики проведения ежегодных научно-практических форумов и конкурсов «УМНИК»</w:t>
            </w:r>
          </w:p>
        </w:tc>
        <w:tc>
          <w:tcPr>
            <w:tcW w:w="2977" w:type="dxa"/>
          </w:tcPr>
          <w:p w:rsidR="007837FC" w:rsidRPr="00AF684A" w:rsidRDefault="007837FC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финалистов - получателей финансовой поддержки, человек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681C6C">
            <w:pPr>
              <w:ind w:left="85"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рамках квот, выделенных республике Фондом</w:t>
            </w:r>
          </w:p>
        </w:tc>
        <w:tc>
          <w:tcPr>
            <w:tcW w:w="1225" w:type="dxa"/>
          </w:tcPr>
          <w:p w:rsidR="007837FC" w:rsidRPr="00AF684A" w:rsidRDefault="007837FC" w:rsidP="00B63A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рамках квот, выделенных республике Фондом </w:t>
            </w:r>
          </w:p>
        </w:tc>
        <w:tc>
          <w:tcPr>
            <w:tcW w:w="1276" w:type="dxa"/>
          </w:tcPr>
          <w:p w:rsidR="007837FC" w:rsidRPr="00AF684A" w:rsidRDefault="004778EB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рамках квот, выделенных республике Фондом</w:t>
            </w:r>
          </w:p>
        </w:tc>
        <w:tc>
          <w:tcPr>
            <w:tcW w:w="2743" w:type="dxa"/>
          </w:tcPr>
          <w:p w:rsidR="007837FC" w:rsidRPr="00AF684A" w:rsidRDefault="00024ACA" w:rsidP="00024A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2018 году количество финалистов - получателей финансовой поддержки составило 24 человека 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2.10.2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Организация обучения сотрудников заинтересованных министерств и ведомств, а также представителей администраций местного самоуправления республики по программе практики применения механизмов государственно-частного партнерства</w:t>
            </w:r>
          </w:p>
        </w:tc>
        <w:tc>
          <w:tcPr>
            <w:tcW w:w="2977" w:type="dxa"/>
          </w:tcPr>
          <w:p w:rsidR="007837FC" w:rsidRPr="00AF684A" w:rsidRDefault="007837FC" w:rsidP="00F839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количество обученных, человек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7837FC" w:rsidRPr="00AF684A" w:rsidRDefault="007768A5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43" w:type="dxa"/>
          </w:tcPr>
          <w:p w:rsidR="007837FC" w:rsidRPr="00AF684A" w:rsidRDefault="007768A5" w:rsidP="007768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программе практики применения механизмов государственно-частного партнерства поданы заявки на 2 сотрудников Министерства экономического развития Республики Северная Осетия-Алания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2.10.3</w:t>
            </w:r>
          </w:p>
        </w:tc>
        <w:tc>
          <w:tcPr>
            <w:tcW w:w="2410" w:type="dxa"/>
          </w:tcPr>
          <w:p w:rsidR="007837FC" w:rsidRPr="00AF684A" w:rsidRDefault="007837FC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Мониторинг инвестиционных проектов, планируемых к реализации на территории Р</w:t>
            </w:r>
            <w:r w:rsidR="00807CD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807CD2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807CD2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-Алания, для привлечения в Государственную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программу «Развитие Северо-Кавказского федерального округа» на период до 2025 года</w:t>
            </w:r>
          </w:p>
        </w:tc>
        <w:tc>
          <w:tcPr>
            <w:tcW w:w="2977" w:type="dxa"/>
          </w:tcPr>
          <w:p w:rsidR="007837FC" w:rsidRPr="00AF684A" w:rsidRDefault="007837FC" w:rsidP="00F839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количество проектов, привлеченных в подпрограмму, единиц</w:t>
            </w:r>
          </w:p>
        </w:tc>
        <w:tc>
          <w:tcPr>
            <w:tcW w:w="1084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gridSpan w:val="2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25" w:type="dxa"/>
          </w:tcPr>
          <w:p w:rsidR="007837FC" w:rsidRPr="00AF684A" w:rsidRDefault="007837F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7837FC" w:rsidRPr="00AF684A" w:rsidRDefault="00456027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743" w:type="dxa"/>
          </w:tcPr>
          <w:p w:rsidR="00807CD2" w:rsidRPr="00AF684A" w:rsidRDefault="008F5331" w:rsidP="008F53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рамках реализации указанной программы в 2018 году прошли конкурсный отбор 4 инвестиционных проекта. </w:t>
            </w:r>
          </w:p>
          <w:p w:rsidR="007837FC" w:rsidRPr="00AF684A" w:rsidRDefault="008F5331" w:rsidP="004560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ООО «СТК-59» «Строительство туристического комплекса с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гостиницей на 50 номеров в 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Куртатинском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ущелье РСО-Алания» (переходящий с 2017 года), ООО «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Диг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-Агро» «Создание машинно-технологической станции «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Ирафская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», ООО «Сигма Премиум» «Организация производства колбасной и пельменной продукции»,  ООО «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Владка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» «Закладка интенсивного сада 122 га и строительство 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фруктохранилища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5000 тонн».</w:t>
            </w:r>
            <w:r w:rsidR="0045602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Также в Министерство Российской Федерации по делам Северного Кавказа направлены заявки по 5 проектам для включения в подпрограмму на 2019 год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2.10.4</w:t>
            </w:r>
          </w:p>
        </w:tc>
        <w:tc>
          <w:tcPr>
            <w:tcW w:w="2410" w:type="dxa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Взаимодействие с институтами развития, кредитными учреждениями и торговыми представительствами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</w:t>
            </w:r>
            <w:r w:rsidR="0045602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оссийской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456027" w:rsidRPr="00AF684A">
              <w:rPr>
                <w:rFonts w:ascii="Times New Roman" w:hAnsi="Times New Roman" w:cs="Times New Roman"/>
                <w:sz w:val="21"/>
                <w:szCs w:val="21"/>
              </w:rPr>
              <w:t>едерации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 зарубежных странах по реализации инвестиционных проектов</w:t>
            </w:r>
          </w:p>
        </w:tc>
        <w:tc>
          <w:tcPr>
            <w:tcW w:w="2977" w:type="dxa"/>
          </w:tcPr>
          <w:p w:rsidR="00373384" w:rsidRPr="00AF684A" w:rsidRDefault="00373384" w:rsidP="00F839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количество направленных в институты развития пакетов документов по проектам, единиц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</w:tcPr>
          <w:p w:rsidR="00373384" w:rsidRPr="00AF684A" w:rsidRDefault="008F5331" w:rsidP="00E246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2743" w:type="dxa"/>
          </w:tcPr>
          <w:p w:rsidR="008F5331" w:rsidRPr="00AF684A" w:rsidRDefault="008F5331" w:rsidP="008F53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 2018 году направлены пакеты документов по инвестиционным проектам в следующие организации:</w:t>
            </w:r>
          </w:p>
          <w:p w:rsidR="009E35CA" w:rsidRPr="00AF684A" w:rsidRDefault="008F5331" w:rsidP="008F53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Минкавказ</w:t>
            </w:r>
            <w:r w:rsidR="00C818AB" w:rsidRPr="00AF684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России 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5 проектов;</w:t>
            </w:r>
          </w:p>
          <w:p w:rsidR="008F5331" w:rsidRPr="00AF684A" w:rsidRDefault="008F5331" w:rsidP="008F53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АО «Корпорация развития Северного Кавказа» </w:t>
            </w:r>
            <w:r w:rsidR="00C818AB"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3 проекта;</w:t>
            </w:r>
          </w:p>
          <w:p w:rsidR="008F5331" w:rsidRPr="00AF684A" w:rsidRDefault="008F5331" w:rsidP="008F53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Межведомственная конкурсная комиссия по государственной поддержке 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инвестпроектов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 Республике Северная Осетия</w:t>
            </w:r>
            <w:r w:rsidR="00900C6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-Алания </w:t>
            </w:r>
            <w:r w:rsidR="00C818AB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900C6F" w:rsidRPr="00AF684A">
              <w:rPr>
                <w:rFonts w:ascii="Times New Roman" w:hAnsi="Times New Roman" w:cs="Times New Roman"/>
                <w:sz w:val="21"/>
                <w:szCs w:val="21"/>
              </w:rPr>
              <w:t>45 проектов;</w:t>
            </w:r>
          </w:p>
          <w:p w:rsidR="00373384" w:rsidRPr="00AF684A" w:rsidRDefault="008F5331" w:rsidP="008F53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АО «Корпорация МСП» - 7</w:t>
            </w:r>
            <w:r w:rsidR="00900C6F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проектов</w:t>
            </w:r>
          </w:p>
        </w:tc>
      </w:tr>
      <w:tr w:rsidR="00AF684A" w:rsidRPr="00AF684A" w:rsidTr="009737FA">
        <w:trPr>
          <w:trHeight w:val="217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2.11. Повышение мобильности трудовых ресурсов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2.11.1</w:t>
            </w:r>
          </w:p>
        </w:tc>
        <w:tc>
          <w:tcPr>
            <w:tcW w:w="2410" w:type="dxa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Содействие в организации собственного дела (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самозанятость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977" w:type="dxa"/>
          </w:tcPr>
          <w:p w:rsidR="00373384" w:rsidRPr="00AF684A" w:rsidRDefault="00373384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безработных граждан, которым оказаны государственные услуги по </w:t>
            </w:r>
            <w:proofErr w:type="spell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самозанятости</w:t>
            </w:r>
            <w:proofErr w:type="spellEnd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человек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kern w:val="24"/>
                <w:sz w:val="21"/>
                <w:szCs w:val="21"/>
              </w:rPr>
              <w:t>20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</w:tcPr>
          <w:p w:rsidR="00373384" w:rsidRPr="00AF684A" w:rsidRDefault="00373384" w:rsidP="004D2F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2743" w:type="dxa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отчетном 2018 году осуществлены мероприятия по стимулированию предпринимательской деятельности в целях создания новых рабочих мест. В рамках программы по реализации дополнительных мер по снижению напряженности на рынке труда заключено 103 договора с победителями конкурсного отбора на получение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единовременной выплаты при условии создания 206 рабочих мест (2 рабочих места на 1 получателя субсидии) 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2.11.2</w:t>
            </w:r>
          </w:p>
        </w:tc>
        <w:tc>
          <w:tcPr>
            <w:tcW w:w="2410" w:type="dxa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Профессиональное обучение и дополнительное профессиональное образование безработных граждан</w:t>
            </w:r>
          </w:p>
        </w:tc>
        <w:tc>
          <w:tcPr>
            <w:tcW w:w="2977" w:type="dxa"/>
          </w:tcPr>
          <w:p w:rsidR="00373384" w:rsidRPr="00AF684A" w:rsidRDefault="00373384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численность безработных граждан, которым оказаны государственные услуги по профессиональному обучению, человек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kern w:val="24"/>
                <w:sz w:val="21"/>
                <w:szCs w:val="21"/>
              </w:rPr>
              <w:t>1465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1276" w:type="dxa"/>
          </w:tcPr>
          <w:p w:rsidR="00373384" w:rsidRPr="00AF684A" w:rsidRDefault="004D24AA" w:rsidP="005373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761</w:t>
            </w:r>
          </w:p>
        </w:tc>
        <w:tc>
          <w:tcPr>
            <w:tcW w:w="2743" w:type="dxa"/>
          </w:tcPr>
          <w:p w:rsidR="00373384" w:rsidRPr="00AF684A" w:rsidRDefault="004D24AA" w:rsidP="003D59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состоянию на 01.01.2019 численность безработных граждан, которым оказаны государственные услуги по профессиональному обучению, составила 761 человек</w:t>
            </w:r>
          </w:p>
        </w:tc>
      </w:tr>
      <w:tr w:rsidR="00AF684A" w:rsidRPr="00AF684A" w:rsidTr="009737FA">
        <w:trPr>
          <w:trHeight w:val="217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2.12. Устранение избыточного государственного и муниципального регулирования. Снижение административных барьеров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  <w:vMerge w:val="restart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2.12.1</w:t>
            </w:r>
          </w:p>
        </w:tc>
        <w:tc>
          <w:tcPr>
            <w:tcW w:w="2410" w:type="dxa"/>
            <w:vMerge w:val="restart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Проведение оценки регулирующего воздействия проектов нормативных правовых актов и экспертизы нормативных правовых актов</w:t>
            </w:r>
          </w:p>
        </w:tc>
        <w:tc>
          <w:tcPr>
            <w:tcW w:w="2977" w:type="dxa"/>
          </w:tcPr>
          <w:p w:rsidR="00373384" w:rsidRPr="00AF684A" w:rsidRDefault="00373384" w:rsidP="009E35CA">
            <w:pPr>
              <w:ind w:right="135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проектов нормативных правовых актов Р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еспублике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прошедших оценку регулирующего воздействия, от общего числа проектов, подлежащих оценке регулирующего воздействия, %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373384" w:rsidRPr="00AF684A" w:rsidRDefault="00673AB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743" w:type="dxa"/>
          </w:tcPr>
          <w:p w:rsidR="00373384" w:rsidRPr="00AF684A" w:rsidRDefault="00444A19" w:rsidP="009E35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В отчетном году проведена оценка степени регулирующего воздействия, оценка регулирующего воздействия, осуществлено участие в федеральных публичных консультациях 41 проектов нормативных правовых актов. По состоянию на 01.01.2019 доля проектов нормативных правовых актов Республики Северная Осетия-Алания-Алания, прошедших оценку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регулирующего воздействия, от общего числа проектов, подлежащих оценке регулирующего воздействия</w:t>
            </w:r>
            <w:r w:rsidR="009E35CA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составила 100%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  <w:vMerge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373384" w:rsidRPr="00AF684A" w:rsidRDefault="00373384" w:rsidP="00F839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муниципальных образований Р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еспублики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-Алания, проводящих оценку регулирующего воздействия проектов муни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ципальных нормативных правовых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актов от общего числа  муниципальных образований, %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373384" w:rsidRPr="00AF684A" w:rsidRDefault="00673ABC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743" w:type="dxa"/>
          </w:tcPr>
          <w:p w:rsidR="00373384" w:rsidRPr="00AF684A" w:rsidRDefault="00373384" w:rsidP="00444A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Соответствующая работа организована </w:t>
            </w:r>
            <w:r w:rsidR="00444A19" w:rsidRPr="00AF684A">
              <w:rPr>
                <w:rFonts w:ascii="Times New Roman" w:hAnsi="Times New Roman" w:cs="Times New Roman"/>
                <w:sz w:val="21"/>
                <w:szCs w:val="21"/>
              </w:rPr>
              <w:t>во всех 9 муниципальных образованиях республики</w:t>
            </w:r>
          </w:p>
        </w:tc>
      </w:tr>
      <w:tr w:rsidR="00AF684A" w:rsidRPr="00AF684A" w:rsidTr="00A07A81">
        <w:trPr>
          <w:trHeight w:val="1222"/>
        </w:trPr>
        <w:tc>
          <w:tcPr>
            <w:tcW w:w="850" w:type="dxa"/>
            <w:vMerge w:val="restart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2.12.2</w:t>
            </w:r>
          </w:p>
        </w:tc>
        <w:tc>
          <w:tcPr>
            <w:tcW w:w="2410" w:type="dxa"/>
            <w:vMerge w:val="restart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Создание и расширение сети многофункциональных центров предоставления государственных и муниципальных услуг по принципу «одного окна»</w:t>
            </w:r>
          </w:p>
        </w:tc>
        <w:tc>
          <w:tcPr>
            <w:tcW w:w="2977" w:type="dxa"/>
          </w:tcPr>
          <w:p w:rsidR="00373384" w:rsidRPr="00AF684A" w:rsidRDefault="00373384" w:rsidP="00F8396D">
            <w:pPr>
              <w:ind w:right="-7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оказанных государственных и муниципальных услуг, предоставленных в 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>многофункциональных центрах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единиц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107710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167838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190000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210000</w:t>
            </w:r>
          </w:p>
        </w:tc>
        <w:tc>
          <w:tcPr>
            <w:tcW w:w="1276" w:type="dxa"/>
          </w:tcPr>
          <w:p w:rsidR="00373384" w:rsidRPr="00AF684A" w:rsidRDefault="00597C8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250260</w:t>
            </w:r>
          </w:p>
        </w:tc>
        <w:tc>
          <w:tcPr>
            <w:tcW w:w="2743" w:type="dxa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данным ГБУ РСО-Алания «МФЦ»</w:t>
            </w:r>
          </w:p>
        </w:tc>
      </w:tr>
      <w:tr w:rsidR="00AF684A" w:rsidRPr="00AF684A" w:rsidTr="00A07A81">
        <w:trPr>
          <w:trHeight w:val="380"/>
        </w:trPr>
        <w:tc>
          <w:tcPr>
            <w:tcW w:w="850" w:type="dxa"/>
            <w:vMerge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373384" w:rsidRPr="00AF684A" w:rsidRDefault="00373384" w:rsidP="00F839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соблюдение сроков оказания государственных услуг (количество потребителей услуги, которым услуга оказана несвоевременно, от общего числа обратившихся),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 1,0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 1,0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 1,0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 1,0</w:t>
            </w:r>
          </w:p>
        </w:tc>
        <w:tc>
          <w:tcPr>
            <w:tcW w:w="1276" w:type="dxa"/>
          </w:tcPr>
          <w:p w:rsidR="00373384" w:rsidRPr="00AF684A" w:rsidRDefault="00597C8E" w:rsidP="00127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 1,0</w:t>
            </w:r>
          </w:p>
        </w:tc>
        <w:tc>
          <w:tcPr>
            <w:tcW w:w="2743" w:type="dxa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По данным ГБУ РСО-Алания «МФЦ»</w:t>
            </w:r>
          </w:p>
        </w:tc>
      </w:tr>
      <w:tr w:rsidR="00AF684A" w:rsidRPr="00AF684A" w:rsidTr="00A07A81">
        <w:trPr>
          <w:trHeight w:val="298"/>
        </w:trPr>
        <w:tc>
          <w:tcPr>
            <w:tcW w:w="850" w:type="dxa"/>
            <w:vMerge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373384" w:rsidRPr="00AF684A" w:rsidRDefault="00373384" w:rsidP="00F8396D">
            <w:pPr>
              <w:ind w:right="-7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потребителей государственных услуг работой </w:t>
            </w:r>
            <w:r w:rsidR="00F8396D" w:rsidRPr="00AF684A">
              <w:rPr>
                <w:rFonts w:ascii="Times New Roman" w:hAnsi="Times New Roman" w:cs="Times New Roman"/>
                <w:sz w:val="21"/>
                <w:szCs w:val="21"/>
              </w:rPr>
              <w:t>многофункциональных центров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%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95,0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97,0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98,0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99,0</w:t>
            </w:r>
          </w:p>
        </w:tc>
        <w:tc>
          <w:tcPr>
            <w:tcW w:w="1276" w:type="dxa"/>
          </w:tcPr>
          <w:p w:rsidR="00373384" w:rsidRPr="00AF684A" w:rsidRDefault="00597C8E" w:rsidP="00127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99,58</w:t>
            </w:r>
          </w:p>
        </w:tc>
        <w:tc>
          <w:tcPr>
            <w:tcW w:w="2743" w:type="dxa"/>
          </w:tcPr>
          <w:p w:rsidR="00373384" w:rsidRPr="00AF684A" w:rsidRDefault="00373384" w:rsidP="00127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Данные из отчета ГБУ РСО-Алания «МФЦ» о вып</w:t>
            </w:r>
            <w:r w:rsidR="001273EB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олнении государственного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задания за </w:t>
            </w:r>
            <w:r w:rsidR="001273EB" w:rsidRPr="00AF684A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</w:tr>
      <w:tr w:rsidR="00AF684A" w:rsidRPr="00AF684A" w:rsidTr="009737FA">
        <w:trPr>
          <w:trHeight w:val="298"/>
        </w:trPr>
        <w:tc>
          <w:tcPr>
            <w:tcW w:w="14975" w:type="dxa"/>
            <w:gridSpan w:val="10"/>
            <w:shd w:val="clear" w:color="auto" w:fill="92CDDC" w:themeFill="accent5" w:themeFillTint="99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2.13.</w:t>
            </w:r>
            <w:r w:rsidR="00B0565F"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b/>
                <w:sz w:val="21"/>
                <w:szCs w:val="21"/>
              </w:rPr>
              <w:t>Обеспечение доступа к информации субъектов естественных монополий</w:t>
            </w:r>
          </w:p>
        </w:tc>
      </w:tr>
      <w:tr w:rsidR="00AF684A" w:rsidRPr="00AF684A" w:rsidTr="00A07A81">
        <w:trPr>
          <w:trHeight w:val="217"/>
        </w:trPr>
        <w:tc>
          <w:tcPr>
            <w:tcW w:w="850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2.13.1</w:t>
            </w:r>
          </w:p>
        </w:tc>
        <w:tc>
          <w:tcPr>
            <w:tcW w:w="2410" w:type="dxa"/>
          </w:tcPr>
          <w:p w:rsidR="00373384" w:rsidRPr="00AF684A" w:rsidRDefault="0037338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Обеспечение доступа к информации и предоставление заинтересованным лицам по их запросам информации субъектами рынков электрической энергии, являющимися обладателями такой информации</w:t>
            </w:r>
          </w:p>
        </w:tc>
        <w:tc>
          <w:tcPr>
            <w:tcW w:w="2977" w:type="dxa"/>
          </w:tcPr>
          <w:p w:rsidR="00373384" w:rsidRPr="00AF684A" w:rsidRDefault="00373384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9" w:name="OLE_LINK1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организаций, осуществляющих свою деятельность в сфере электроэнергетики и  обеспечивающих доступ неограниченного круга лиц к информации о регулируемой деятельности субъектов естественных монополий, в общем количестве регулируемых в указанных сферах организаций</w:t>
            </w:r>
            <w:bookmarkEnd w:id="29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%</w:t>
            </w:r>
          </w:p>
        </w:tc>
        <w:tc>
          <w:tcPr>
            <w:tcW w:w="1084" w:type="dxa"/>
          </w:tcPr>
          <w:p w:rsidR="00373384" w:rsidRPr="00AF684A" w:rsidRDefault="00373384" w:rsidP="00BF46D9">
            <w:pPr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2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373384" w:rsidRPr="00AF684A" w:rsidRDefault="0037338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743" w:type="dxa"/>
          </w:tcPr>
          <w:p w:rsidR="00373384" w:rsidRPr="00AF684A" w:rsidRDefault="009E35CA" w:rsidP="009E35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 информацией о</w:t>
            </w:r>
            <w:r w:rsidR="00C9645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деятельности естественных монополий можно ознакомиться на официальных сайтах субъектов естественных монополий или через гиперссылки, размещенные на официальном сайте Региональной службы по тарифам Республики Северная Осетия-Алания </w:t>
            </w:r>
            <w:hyperlink r:id="rId84" w:history="1">
              <w:r w:rsidR="00C96457" w:rsidRPr="00AF684A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http://rst.alania.gov.ru</w:t>
              </w:r>
            </w:hyperlink>
            <w:r w:rsidR="00C9645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 разделе «Раскрытие информации»</w:t>
            </w:r>
          </w:p>
        </w:tc>
      </w:tr>
      <w:tr w:rsidR="00AF684A" w:rsidRPr="00AF684A" w:rsidTr="00A07A81">
        <w:trPr>
          <w:trHeight w:val="3839"/>
        </w:trPr>
        <w:tc>
          <w:tcPr>
            <w:tcW w:w="850" w:type="dxa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2.13.2</w:t>
            </w:r>
          </w:p>
        </w:tc>
        <w:tc>
          <w:tcPr>
            <w:tcW w:w="2410" w:type="dxa"/>
          </w:tcPr>
          <w:p w:rsidR="009659D4" w:rsidRPr="00AF684A" w:rsidRDefault="009659D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Обеспечение доступа неограниченного круга лиц к информации о регулируемой деятельности субъектов естественных монополий, оказывающих услуги по транспортировке газа по трубопроводам, в отношении которых осуществляется государственное регулирование и контроль</w:t>
            </w:r>
          </w:p>
        </w:tc>
        <w:tc>
          <w:tcPr>
            <w:tcW w:w="2977" w:type="dxa"/>
          </w:tcPr>
          <w:p w:rsidR="009659D4" w:rsidRPr="00AF684A" w:rsidRDefault="009659D4" w:rsidP="009930F7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доля организаций, осуществляющих свою деятельность в сфере транспортировки газа по трубопроводу и  обеспечивающих доступ неограниченного круга лиц к информации о регулируемой деятельности субъектов естественных монополий, в общем количестве регулируемых в указанных сферах организаций, %</w:t>
            </w:r>
          </w:p>
        </w:tc>
        <w:tc>
          <w:tcPr>
            <w:tcW w:w="1084" w:type="dxa"/>
          </w:tcPr>
          <w:p w:rsidR="009659D4" w:rsidRPr="00AF684A" w:rsidRDefault="009659D4" w:rsidP="00BF46D9">
            <w:pPr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2" w:type="dxa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418" w:type="dxa"/>
            <w:gridSpan w:val="2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25" w:type="dxa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76" w:type="dxa"/>
          </w:tcPr>
          <w:p w:rsidR="009659D4" w:rsidRPr="00AF684A" w:rsidRDefault="009659D4" w:rsidP="00E246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743" w:type="dxa"/>
          </w:tcPr>
          <w:p w:rsidR="009659D4" w:rsidRPr="00AF684A" w:rsidRDefault="009E35CA" w:rsidP="009E35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С информацией о</w:t>
            </w:r>
            <w:r w:rsidR="009659D4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деятельности естественных монополий можно ознакомиться на официальных сайтах субъектов естественных монополий или через гиперссылки, размещенные на официальном сайте Р</w:t>
            </w:r>
            <w:r w:rsidR="00C9645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егиональной службы по тарифам Республики </w:t>
            </w:r>
            <w:r w:rsidR="009659D4" w:rsidRPr="00AF684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C9645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еверная </w:t>
            </w:r>
            <w:r w:rsidR="009659D4" w:rsidRPr="00AF684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C96457" w:rsidRPr="00AF684A">
              <w:rPr>
                <w:rFonts w:ascii="Times New Roman" w:hAnsi="Times New Roman" w:cs="Times New Roman"/>
                <w:sz w:val="21"/>
                <w:szCs w:val="21"/>
              </w:rPr>
              <w:t>сетия</w:t>
            </w:r>
            <w:r w:rsidR="009659D4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-Алания </w:t>
            </w:r>
            <w:hyperlink r:id="rId85" w:history="1">
              <w:r w:rsidR="00C96457" w:rsidRPr="00AF684A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http://rst.alania.gov.ru</w:t>
              </w:r>
            </w:hyperlink>
            <w:r w:rsidR="00C96457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в р</w:t>
            </w:r>
            <w:r w:rsidR="009659D4" w:rsidRPr="00AF684A">
              <w:rPr>
                <w:rFonts w:ascii="Times New Roman" w:hAnsi="Times New Roman" w:cs="Times New Roman"/>
                <w:sz w:val="21"/>
                <w:szCs w:val="21"/>
              </w:rPr>
              <w:t>азделе «Раскрытие информации»</w:t>
            </w:r>
          </w:p>
        </w:tc>
      </w:tr>
      <w:tr w:rsidR="00AF684A" w:rsidRPr="00AF684A" w:rsidTr="00A07A81">
        <w:trPr>
          <w:trHeight w:val="2200"/>
        </w:trPr>
        <w:tc>
          <w:tcPr>
            <w:tcW w:w="850" w:type="dxa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2.13.3</w:t>
            </w:r>
          </w:p>
        </w:tc>
        <w:tc>
          <w:tcPr>
            <w:tcW w:w="2410" w:type="dxa"/>
          </w:tcPr>
          <w:p w:rsidR="009659D4" w:rsidRPr="00AF684A" w:rsidRDefault="00F16CE3" w:rsidP="009615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</w:t>
            </w:r>
            <w:r w:rsidR="009659D4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условий для привлечения инвестиций в сферу </w:t>
            </w:r>
            <w:r w:rsidR="00961544" w:rsidRPr="00AF684A">
              <w:rPr>
                <w:rFonts w:ascii="Times New Roman" w:hAnsi="Times New Roman" w:cs="Times New Roman"/>
                <w:sz w:val="21"/>
                <w:szCs w:val="21"/>
              </w:rPr>
              <w:t>жилищно-коммунального хозяйства</w:t>
            </w:r>
          </w:p>
        </w:tc>
        <w:tc>
          <w:tcPr>
            <w:tcW w:w="2977" w:type="dxa"/>
          </w:tcPr>
          <w:p w:rsidR="009269BE" w:rsidRPr="00AF684A" w:rsidRDefault="009659D4" w:rsidP="00C92D48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доля организаций, осуществляющих свою деятельность в сфере </w:t>
            </w:r>
            <w:r w:rsidR="00961544" w:rsidRPr="00AF684A">
              <w:rPr>
                <w:rFonts w:ascii="Times New Roman" w:hAnsi="Times New Roman" w:cs="Times New Roman"/>
                <w:sz w:val="21"/>
                <w:szCs w:val="21"/>
              </w:rPr>
              <w:t>жилищно-коммунального хозяйства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которыми утверждены долгосрочные параметры регулирования (не менее 3 лет) к общему количеству регулируемых в указанных сферах организаций</w:t>
            </w:r>
            <w:proofErr w:type="gramStart"/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 %:</w:t>
            </w:r>
            <w:proofErr w:type="gramEnd"/>
          </w:p>
        </w:tc>
        <w:tc>
          <w:tcPr>
            <w:tcW w:w="1084" w:type="dxa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5" w:type="dxa"/>
          </w:tcPr>
          <w:p w:rsidR="009659D4" w:rsidRPr="00AF684A" w:rsidRDefault="009659D4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659D4" w:rsidRPr="00AF684A" w:rsidRDefault="009659D4" w:rsidP="00E806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3" w:type="dxa"/>
          </w:tcPr>
          <w:p w:rsidR="009659D4" w:rsidRPr="00AF684A" w:rsidRDefault="009659D4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CD51B9">
        <w:trPr>
          <w:trHeight w:val="1351"/>
        </w:trPr>
        <w:tc>
          <w:tcPr>
            <w:tcW w:w="850" w:type="dxa"/>
            <w:vMerge w:val="restart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9269BE" w:rsidRPr="00AF684A" w:rsidRDefault="009269BE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9269BE" w:rsidRPr="00AF684A" w:rsidRDefault="009269BE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водоснабжение</w:t>
            </w:r>
          </w:p>
        </w:tc>
        <w:tc>
          <w:tcPr>
            <w:tcW w:w="1084" w:type="dxa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</w:tc>
        <w:tc>
          <w:tcPr>
            <w:tcW w:w="1418" w:type="dxa"/>
            <w:gridSpan w:val="2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89,6</w:t>
            </w:r>
          </w:p>
        </w:tc>
        <w:tc>
          <w:tcPr>
            <w:tcW w:w="1225" w:type="dxa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1276" w:type="dxa"/>
          </w:tcPr>
          <w:p w:rsidR="009269BE" w:rsidRPr="00AF684A" w:rsidRDefault="007C356B" w:rsidP="00C96457">
            <w:pPr>
              <w:jc w:val="center"/>
              <w:rPr>
                <w:rFonts w:ascii="Times New Roman" w:hAnsi="Times New Roman" w:cs="Times New Roman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2743" w:type="dxa"/>
            <w:vMerge w:val="restart"/>
          </w:tcPr>
          <w:p w:rsidR="009269BE" w:rsidRPr="00AF684A" w:rsidRDefault="009E35CA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7C356B" w:rsidRPr="00AF684A">
              <w:rPr>
                <w:rFonts w:ascii="Times New Roman" w:hAnsi="Times New Roman" w:cs="Times New Roman"/>
                <w:sz w:val="21"/>
                <w:szCs w:val="21"/>
              </w:rPr>
              <w:t>о данным Региональной службы по тарифам Республики Северная Осетия-Алания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7C356B"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на 01.01.2019 </w:t>
            </w:r>
            <w:r w:rsidR="007C356B" w:rsidRPr="00AF684A">
              <w:rPr>
                <w:rFonts w:ascii="Times New Roman" w:hAnsi="Times New Roman" w:cs="Times New Roman"/>
                <w:sz w:val="21"/>
                <w:szCs w:val="21"/>
              </w:rPr>
              <w:t>показатели по доле организаций, осуществляющих свою деятельность в сфере жилищно-ко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ммунального хозяйства, которым </w:t>
            </w:r>
            <w:r w:rsidR="007C356B" w:rsidRPr="00AF684A">
              <w:rPr>
                <w:rFonts w:ascii="Times New Roman" w:hAnsi="Times New Roman" w:cs="Times New Roman"/>
                <w:sz w:val="21"/>
                <w:szCs w:val="21"/>
              </w:rPr>
              <w:t>утверждены долгосрочные параметры</w:t>
            </w: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 xml:space="preserve"> регулирования (не менее 3 лет), </w:t>
            </w:r>
            <w:r w:rsidR="007C356B" w:rsidRPr="00AF684A">
              <w:rPr>
                <w:rFonts w:ascii="Times New Roman" w:hAnsi="Times New Roman" w:cs="Times New Roman"/>
                <w:sz w:val="21"/>
                <w:szCs w:val="21"/>
              </w:rPr>
              <w:t>к общему количеству регулируемых в указанных сферах организаций выполнены в полном объеме</w:t>
            </w:r>
          </w:p>
        </w:tc>
      </w:tr>
      <w:tr w:rsidR="00AF684A" w:rsidRPr="00AF684A" w:rsidTr="00CD51B9">
        <w:trPr>
          <w:trHeight w:val="1395"/>
        </w:trPr>
        <w:tc>
          <w:tcPr>
            <w:tcW w:w="850" w:type="dxa"/>
            <w:vMerge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9269BE" w:rsidRPr="00AF684A" w:rsidRDefault="009269BE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9269BE" w:rsidRPr="00AF684A" w:rsidRDefault="009269BE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водоотведение</w:t>
            </w:r>
          </w:p>
        </w:tc>
        <w:tc>
          <w:tcPr>
            <w:tcW w:w="1084" w:type="dxa"/>
          </w:tcPr>
          <w:p w:rsidR="009269BE" w:rsidRPr="00AF684A" w:rsidRDefault="009269BE" w:rsidP="00BF46D9">
            <w:pPr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  <w:tc>
          <w:tcPr>
            <w:tcW w:w="1418" w:type="dxa"/>
            <w:gridSpan w:val="2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1225" w:type="dxa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95,0</w:t>
            </w:r>
          </w:p>
        </w:tc>
        <w:tc>
          <w:tcPr>
            <w:tcW w:w="1276" w:type="dxa"/>
          </w:tcPr>
          <w:p w:rsidR="009269BE" w:rsidRPr="00AF684A" w:rsidRDefault="007C356B" w:rsidP="00C96457">
            <w:pPr>
              <w:jc w:val="center"/>
              <w:rPr>
                <w:rFonts w:ascii="Times New Roman" w:hAnsi="Times New Roman" w:cs="Times New Roman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95,0</w:t>
            </w:r>
          </w:p>
        </w:tc>
        <w:tc>
          <w:tcPr>
            <w:tcW w:w="2743" w:type="dxa"/>
            <w:vMerge/>
          </w:tcPr>
          <w:p w:rsidR="009269BE" w:rsidRPr="00AF684A" w:rsidRDefault="009269BE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84A" w:rsidRPr="00AF684A" w:rsidTr="00A07A81">
        <w:trPr>
          <w:trHeight w:val="198"/>
        </w:trPr>
        <w:tc>
          <w:tcPr>
            <w:tcW w:w="850" w:type="dxa"/>
            <w:vMerge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9269BE" w:rsidRPr="00AF684A" w:rsidRDefault="009269BE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9269BE" w:rsidRPr="00AF684A" w:rsidRDefault="009269BE" w:rsidP="00BF46D9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теплоснабжение</w:t>
            </w:r>
          </w:p>
        </w:tc>
        <w:tc>
          <w:tcPr>
            <w:tcW w:w="1084" w:type="dxa"/>
          </w:tcPr>
          <w:p w:rsidR="009269BE" w:rsidRPr="00AF684A" w:rsidRDefault="009269BE" w:rsidP="00BF46D9">
            <w:pPr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72,2</w:t>
            </w:r>
          </w:p>
        </w:tc>
        <w:tc>
          <w:tcPr>
            <w:tcW w:w="1418" w:type="dxa"/>
            <w:gridSpan w:val="2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85,9</w:t>
            </w:r>
          </w:p>
        </w:tc>
        <w:tc>
          <w:tcPr>
            <w:tcW w:w="1225" w:type="dxa"/>
          </w:tcPr>
          <w:p w:rsidR="009269BE" w:rsidRPr="00AF684A" w:rsidRDefault="009269BE" w:rsidP="00BF46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92,0</w:t>
            </w:r>
          </w:p>
        </w:tc>
        <w:tc>
          <w:tcPr>
            <w:tcW w:w="1276" w:type="dxa"/>
          </w:tcPr>
          <w:p w:rsidR="009269BE" w:rsidRPr="00AF684A" w:rsidRDefault="007C356B" w:rsidP="00C96457">
            <w:pPr>
              <w:jc w:val="center"/>
              <w:rPr>
                <w:rFonts w:ascii="Times New Roman" w:hAnsi="Times New Roman" w:cs="Times New Roman"/>
              </w:rPr>
            </w:pPr>
            <w:r w:rsidRPr="00AF684A">
              <w:rPr>
                <w:rFonts w:ascii="Times New Roman" w:hAnsi="Times New Roman" w:cs="Times New Roman"/>
                <w:sz w:val="21"/>
                <w:szCs w:val="21"/>
              </w:rPr>
              <w:t>92,0</w:t>
            </w:r>
          </w:p>
        </w:tc>
        <w:tc>
          <w:tcPr>
            <w:tcW w:w="2743" w:type="dxa"/>
            <w:vMerge/>
          </w:tcPr>
          <w:p w:rsidR="009269BE" w:rsidRPr="00AF684A" w:rsidRDefault="009269BE" w:rsidP="00BF46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124D2" w:rsidRDefault="00B124D2" w:rsidP="00325B2A">
      <w:p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:rsidR="00103500" w:rsidRDefault="00103500" w:rsidP="00325B2A">
      <w:p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:rsidR="00BF46D9" w:rsidRPr="00BF46D9" w:rsidRDefault="00BF46D9" w:rsidP="00325B2A">
      <w:pPr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:rsidR="00BF46D9" w:rsidRPr="00BF46D9" w:rsidRDefault="00BF46D9" w:rsidP="00BF46D9">
      <w:pPr>
        <w:jc w:val="center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BF46D9">
        <w:rPr>
          <w:rFonts w:ascii="Times New Roman" w:eastAsia="Calibri" w:hAnsi="Times New Roman" w:cs="Times New Roman"/>
          <w:sz w:val="24"/>
          <w:szCs w:val="24"/>
          <w:lang w:val="ru-RU" w:bidi="ar-SA"/>
        </w:rPr>
        <w:t>__________</w:t>
      </w:r>
    </w:p>
    <w:sectPr w:rsidR="00BF46D9" w:rsidRPr="00BF46D9" w:rsidSect="00AF684A">
      <w:headerReference w:type="default" r:id="rId86"/>
      <w:pgSz w:w="16838" w:h="11906" w:orient="landscape"/>
      <w:pgMar w:top="1134" w:right="1134" w:bottom="1418" w:left="1134" w:header="709" w:footer="703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4A" w:rsidRDefault="00AF684A" w:rsidP="00134B1C">
      <w:pPr>
        <w:spacing w:after="0" w:line="240" w:lineRule="auto"/>
      </w:pPr>
      <w:r>
        <w:separator/>
      </w:r>
    </w:p>
  </w:endnote>
  <w:endnote w:type="continuationSeparator" w:id="0">
    <w:p w:rsidR="00AF684A" w:rsidRDefault="00AF684A" w:rsidP="0013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Nimbus Sans L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4A" w:rsidRDefault="00AF684A" w:rsidP="00134B1C">
      <w:pPr>
        <w:spacing w:after="0" w:line="240" w:lineRule="auto"/>
      </w:pPr>
      <w:r>
        <w:separator/>
      </w:r>
    </w:p>
  </w:footnote>
  <w:footnote w:type="continuationSeparator" w:id="0">
    <w:p w:rsidR="00AF684A" w:rsidRDefault="00AF684A" w:rsidP="0013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53" w:type="dxa"/>
      <w:jc w:val="right"/>
      <w:tblInd w:w="-315" w:type="dxa"/>
      <w:tblLook w:val="04A0" w:firstRow="1" w:lastRow="0" w:firstColumn="1" w:lastColumn="0" w:noHBand="0" w:noVBand="1"/>
    </w:tblPr>
    <w:tblGrid>
      <w:gridCol w:w="7975"/>
      <w:gridCol w:w="778"/>
    </w:tblGrid>
    <w:tr w:rsidR="00AF684A" w:rsidTr="009737FA">
      <w:trPr>
        <w:trHeight w:hRule="exact" w:val="473"/>
        <w:jc w:val="right"/>
      </w:trPr>
      <w:sdt>
        <w:sdtPr>
          <w:rPr>
            <w:rFonts w:asciiTheme="majorHAnsi" w:eastAsiaTheme="majorEastAsia" w:hAnsiTheme="majorHAnsi" w:cstheme="majorBidi"/>
            <w:sz w:val="14"/>
            <w:szCs w:val="14"/>
          </w:rPr>
          <w:alias w:val="Название"/>
          <w:id w:val="-588157656"/>
          <w:placeholder>
            <w:docPart w:val="F59FB60246A94E0A94A97D005791198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975" w:type="dxa"/>
              <w:vAlign w:val="center"/>
            </w:tcPr>
            <w:p w:rsidR="00AF684A" w:rsidRPr="00710120" w:rsidRDefault="00AF684A" w:rsidP="00B437FA">
              <w:pPr>
                <w:pStyle w:val="ae"/>
                <w:jc w:val="right"/>
                <w:rPr>
                  <w:rFonts w:asciiTheme="majorHAnsi" w:eastAsiaTheme="majorEastAsia" w:hAnsiTheme="majorHAnsi" w:cstheme="majorBidi"/>
                  <w:sz w:val="14"/>
                  <w:szCs w:val="14"/>
                  <w:lang w:val="ru-RU"/>
                </w:rPr>
              </w:pPr>
              <w:r w:rsidRPr="00710120">
                <w:rPr>
                  <w:rFonts w:asciiTheme="majorHAnsi" w:eastAsiaTheme="majorEastAsia" w:hAnsiTheme="majorHAnsi" w:cstheme="majorBidi"/>
                  <w:sz w:val="14"/>
                  <w:szCs w:val="14"/>
                  <w:lang w:val="ru-RU"/>
                </w:rPr>
                <w:t>Доклад о состоянии и развитии конкурентной среды в Республике Северная Осетия-Алания за 201</w:t>
              </w:r>
              <w:r>
                <w:rPr>
                  <w:rFonts w:asciiTheme="majorHAnsi" w:eastAsiaTheme="majorEastAsia" w:hAnsiTheme="majorHAnsi" w:cstheme="majorBidi"/>
                  <w:sz w:val="14"/>
                  <w:szCs w:val="14"/>
                  <w:lang w:val="ru-RU"/>
                </w:rPr>
                <w:t>8</w:t>
              </w:r>
              <w:r w:rsidRPr="00710120">
                <w:rPr>
                  <w:rFonts w:asciiTheme="majorHAnsi" w:eastAsiaTheme="majorEastAsia" w:hAnsiTheme="majorHAnsi" w:cstheme="majorBidi"/>
                  <w:sz w:val="14"/>
                  <w:szCs w:val="14"/>
                  <w:lang w:val="ru-RU"/>
                </w:rPr>
                <w:t xml:space="preserve"> год</w:t>
              </w:r>
            </w:p>
          </w:tc>
        </w:sdtContent>
      </w:sdt>
      <w:tc>
        <w:tcPr>
          <w:tcW w:w="778" w:type="dxa"/>
          <w:shd w:val="clear" w:color="auto" w:fill="92CDDC" w:themeFill="accent5" w:themeFillTint="99"/>
          <w:vAlign w:val="center"/>
        </w:tcPr>
        <w:p w:rsidR="00AF684A" w:rsidRPr="00B96615" w:rsidRDefault="00AF684A">
          <w:pPr>
            <w:pStyle w:val="ae"/>
            <w:jc w:val="center"/>
            <w:rPr>
              <w:rFonts w:ascii="Times New Roman" w:hAnsi="Times New Roman" w:cs="Times New Roman"/>
              <w:lang w:val="ru-RU"/>
            </w:rPr>
          </w:pPr>
          <w:r w:rsidRPr="00710120">
            <w:rPr>
              <w:rFonts w:ascii="Times New Roman" w:hAnsi="Times New Roman" w:cs="Times New Roman"/>
            </w:rPr>
            <w:fldChar w:fldCharType="begin"/>
          </w:r>
          <w:r w:rsidRPr="00710120">
            <w:rPr>
              <w:rFonts w:ascii="Times New Roman" w:hAnsi="Times New Roman" w:cs="Times New Roman"/>
            </w:rPr>
            <w:instrText>PAGE  \* MERGEFORMAT</w:instrText>
          </w:r>
          <w:r w:rsidRPr="00710120">
            <w:rPr>
              <w:rFonts w:ascii="Times New Roman" w:hAnsi="Times New Roman" w:cs="Times New Roman"/>
            </w:rPr>
            <w:fldChar w:fldCharType="separate"/>
          </w:r>
          <w:r w:rsidR="007173E1" w:rsidRPr="007173E1">
            <w:rPr>
              <w:rFonts w:ascii="Times New Roman" w:hAnsi="Times New Roman" w:cs="Times New Roman"/>
              <w:noProof/>
              <w:lang w:val="ru-RU"/>
            </w:rPr>
            <w:t>2</w:t>
          </w:r>
          <w:r w:rsidRPr="00710120">
            <w:rPr>
              <w:rFonts w:ascii="Times New Roman" w:hAnsi="Times New Roman" w:cs="Times New Roman"/>
            </w:rPr>
            <w:fldChar w:fldCharType="end"/>
          </w:r>
        </w:p>
      </w:tc>
    </w:tr>
  </w:tbl>
  <w:p w:rsidR="00AF684A" w:rsidRPr="00E94515" w:rsidRDefault="00AF684A" w:rsidP="00710120">
    <w:pPr>
      <w:pStyle w:val="a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53" w:type="dxa"/>
      <w:jc w:val="right"/>
      <w:tblInd w:w="-315" w:type="dxa"/>
      <w:tblLook w:val="04A0" w:firstRow="1" w:lastRow="0" w:firstColumn="1" w:lastColumn="0" w:noHBand="0" w:noVBand="1"/>
    </w:tblPr>
    <w:tblGrid>
      <w:gridCol w:w="7975"/>
      <w:gridCol w:w="778"/>
    </w:tblGrid>
    <w:tr w:rsidR="00AF684A" w:rsidTr="009737FA">
      <w:trPr>
        <w:trHeight w:hRule="exact" w:val="473"/>
        <w:jc w:val="right"/>
      </w:trPr>
      <w:sdt>
        <w:sdtPr>
          <w:rPr>
            <w:rFonts w:asciiTheme="majorHAnsi" w:eastAsiaTheme="majorEastAsia" w:hAnsiTheme="majorHAnsi" w:cstheme="majorBidi"/>
            <w:sz w:val="14"/>
            <w:szCs w:val="14"/>
          </w:rPr>
          <w:alias w:val="Название"/>
          <w:id w:val="-2057685338"/>
          <w:placeholder>
            <w:docPart w:val="C2A69229CD474306AD90FA7FEB1B9C4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975" w:type="dxa"/>
              <w:vAlign w:val="center"/>
            </w:tcPr>
            <w:p w:rsidR="00AF684A" w:rsidRPr="00710120" w:rsidRDefault="00AF684A" w:rsidP="00B437FA">
              <w:pPr>
                <w:pStyle w:val="ae"/>
                <w:jc w:val="right"/>
                <w:rPr>
                  <w:rFonts w:asciiTheme="majorHAnsi" w:eastAsiaTheme="majorEastAsia" w:hAnsiTheme="majorHAnsi" w:cstheme="majorBidi"/>
                  <w:sz w:val="14"/>
                  <w:szCs w:val="14"/>
                  <w:lang w:val="ru-RU"/>
                </w:rPr>
              </w:pPr>
              <w:r w:rsidRPr="00710120">
                <w:rPr>
                  <w:rFonts w:asciiTheme="majorHAnsi" w:eastAsiaTheme="majorEastAsia" w:hAnsiTheme="majorHAnsi" w:cstheme="majorBidi"/>
                  <w:sz w:val="14"/>
                  <w:szCs w:val="14"/>
                  <w:lang w:val="ru-RU"/>
                </w:rPr>
                <w:t>Доклад о состоянии и развитии конкурентной среды в Республике Северная Осетия-Алания за 201</w:t>
              </w:r>
              <w:r>
                <w:rPr>
                  <w:rFonts w:asciiTheme="majorHAnsi" w:eastAsiaTheme="majorEastAsia" w:hAnsiTheme="majorHAnsi" w:cstheme="majorBidi"/>
                  <w:sz w:val="14"/>
                  <w:szCs w:val="14"/>
                  <w:lang w:val="ru-RU"/>
                </w:rPr>
                <w:t>8</w:t>
              </w:r>
              <w:r w:rsidRPr="00710120">
                <w:rPr>
                  <w:rFonts w:asciiTheme="majorHAnsi" w:eastAsiaTheme="majorEastAsia" w:hAnsiTheme="majorHAnsi" w:cstheme="majorBidi"/>
                  <w:sz w:val="14"/>
                  <w:szCs w:val="14"/>
                  <w:lang w:val="ru-RU"/>
                </w:rPr>
                <w:t xml:space="preserve"> год</w:t>
              </w:r>
            </w:p>
          </w:tc>
        </w:sdtContent>
      </w:sdt>
      <w:tc>
        <w:tcPr>
          <w:tcW w:w="778" w:type="dxa"/>
          <w:shd w:val="clear" w:color="auto" w:fill="92CDDC" w:themeFill="accent5" w:themeFillTint="99"/>
          <w:vAlign w:val="center"/>
        </w:tcPr>
        <w:p w:rsidR="00AF684A" w:rsidRPr="00B96615" w:rsidRDefault="00AF684A">
          <w:pPr>
            <w:pStyle w:val="ae"/>
            <w:jc w:val="center"/>
            <w:rPr>
              <w:rFonts w:ascii="Times New Roman" w:hAnsi="Times New Roman" w:cs="Times New Roman"/>
              <w:lang w:val="ru-RU"/>
            </w:rPr>
          </w:pPr>
          <w:r w:rsidRPr="00710120">
            <w:rPr>
              <w:rFonts w:ascii="Times New Roman" w:hAnsi="Times New Roman" w:cs="Times New Roman"/>
            </w:rPr>
            <w:fldChar w:fldCharType="begin"/>
          </w:r>
          <w:r w:rsidRPr="00710120">
            <w:rPr>
              <w:rFonts w:ascii="Times New Roman" w:hAnsi="Times New Roman" w:cs="Times New Roman"/>
            </w:rPr>
            <w:instrText>PAGE  \* MERGEFORMAT</w:instrText>
          </w:r>
          <w:r w:rsidRPr="00710120">
            <w:rPr>
              <w:rFonts w:ascii="Times New Roman" w:hAnsi="Times New Roman" w:cs="Times New Roman"/>
            </w:rPr>
            <w:fldChar w:fldCharType="separate"/>
          </w:r>
          <w:r w:rsidR="007173E1" w:rsidRPr="007173E1">
            <w:rPr>
              <w:rFonts w:ascii="Times New Roman" w:hAnsi="Times New Roman" w:cs="Times New Roman"/>
              <w:noProof/>
              <w:lang w:val="ru-RU"/>
            </w:rPr>
            <w:t>98</w:t>
          </w:r>
          <w:r w:rsidRPr="00710120">
            <w:rPr>
              <w:rFonts w:ascii="Times New Roman" w:hAnsi="Times New Roman" w:cs="Times New Roman"/>
            </w:rPr>
            <w:fldChar w:fldCharType="end"/>
          </w:r>
        </w:p>
      </w:tc>
    </w:tr>
  </w:tbl>
  <w:p w:rsidR="00AF684A" w:rsidRPr="00E94515" w:rsidRDefault="00AF684A" w:rsidP="00710120">
    <w:pPr>
      <w:pStyle w:val="a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9"/>
    <w:multiLevelType w:val="multilevel"/>
    <w:tmpl w:val="9138AE98"/>
    <w:lvl w:ilvl="0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FA56256"/>
    <w:multiLevelType w:val="hybridMultilevel"/>
    <w:tmpl w:val="946464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D303B"/>
    <w:multiLevelType w:val="hybridMultilevel"/>
    <w:tmpl w:val="128E4F58"/>
    <w:lvl w:ilvl="0" w:tplc="4E407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087BB2"/>
    <w:multiLevelType w:val="hybridMultilevel"/>
    <w:tmpl w:val="467EB896"/>
    <w:lvl w:ilvl="0" w:tplc="E3B649B6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6E591C"/>
    <w:multiLevelType w:val="hybridMultilevel"/>
    <w:tmpl w:val="E8D85EEE"/>
    <w:lvl w:ilvl="0" w:tplc="25B85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17653F"/>
    <w:multiLevelType w:val="hybridMultilevel"/>
    <w:tmpl w:val="EBFE32D6"/>
    <w:lvl w:ilvl="0" w:tplc="0BD8A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C32425"/>
    <w:multiLevelType w:val="hybridMultilevel"/>
    <w:tmpl w:val="6E5A0046"/>
    <w:lvl w:ilvl="0" w:tplc="F4CCE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E043503"/>
    <w:multiLevelType w:val="hybridMultilevel"/>
    <w:tmpl w:val="7820F55E"/>
    <w:lvl w:ilvl="0" w:tplc="1FE28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155EAD"/>
    <w:multiLevelType w:val="singleLevel"/>
    <w:tmpl w:val="0B60AC42"/>
    <w:lvl w:ilvl="0">
      <w:start w:val="1"/>
      <w:numFmt w:val="decimal"/>
      <w:lvlText w:val="%1."/>
      <w:legacy w:legacy="1" w:legacySpace="0" w:legacyIndent="562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1">
    <w:nsid w:val="6EC1271B"/>
    <w:multiLevelType w:val="hybridMultilevel"/>
    <w:tmpl w:val="66460F5C"/>
    <w:lvl w:ilvl="0" w:tplc="362CA116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28D5A88"/>
    <w:multiLevelType w:val="hybridMultilevel"/>
    <w:tmpl w:val="869EE8B0"/>
    <w:lvl w:ilvl="0" w:tplc="3C40E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10E76"/>
    <w:multiLevelType w:val="hybridMultilevel"/>
    <w:tmpl w:val="3354A312"/>
    <w:lvl w:ilvl="0" w:tplc="F43AF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434F0D"/>
    <w:multiLevelType w:val="hybridMultilevel"/>
    <w:tmpl w:val="F976C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96F29"/>
    <w:multiLevelType w:val="multilevel"/>
    <w:tmpl w:val="C288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13"/>
  </w:num>
  <w:num w:numId="13">
    <w:abstractNumId w:val="15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56AD"/>
    <w:rsid w:val="00001179"/>
    <w:rsid w:val="00005BF6"/>
    <w:rsid w:val="00013D98"/>
    <w:rsid w:val="00013F84"/>
    <w:rsid w:val="0001441F"/>
    <w:rsid w:val="00015681"/>
    <w:rsid w:val="00021354"/>
    <w:rsid w:val="000214DC"/>
    <w:rsid w:val="00021EA7"/>
    <w:rsid w:val="00022B66"/>
    <w:rsid w:val="00024ACA"/>
    <w:rsid w:val="00025015"/>
    <w:rsid w:val="00025D65"/>
    <w:rsid w:val="00027CBF"/>
    <w:rsid w:val="00027E75"/>
    <w:rsid w:val="00027FD9"/>
    <w:rsid w:val="0003037C"/>
    <w:rsid w:val="00031F3F"/>
    <w:rsid w:val="00033A8D"/>
    <w:rsid w:val="00040AD6"/>
    <w:rsid w:val="00043634"/>
    <w:rsid w:val="00043A7F"/>
    <w:rsid w:val="00043DF4"/>
    <w:rsid w:val="0004450B"/>
    <w:rsid w:val="000516FC"/>
    <w:rsid w:val="00051B6D"/>
    <w:rsid w:val="00053484"/>
    <w:rsid w:val="00055F95"/>
    <w:rsid w:val="00056FE8"/>
    <w:rsid w:val="00057613"/>
    <w:rsid w:val="00063797"/>
    <w:rsid w:val="000652BB"/>
    <w:rsid w:val="00066163"/>
    <w:rsid w:val="00066382"/>
    <w:rsid w:val="000714C1"/>
    <w:rsid w:val="00072546"/>
    <w:rsid w:val="000800C8"/>
    <w:rsid w:val="0008142B"/>
    <w:rsid w:val="00082732"/>
    <w:rsid w:val="000847B9"/>
    <w:rsid w:val="00084863"/>
    <w:rsid w:val="00084869"/>
    <w:rsid w:val="000848F0"/>
    <w:rsid w:val="0008557E"/>
    <w:rsid w:val="000863D8"/>
    <w:rsid w:val="000903D3"/>
    <w:rsid w:val="00091DBF"/>
    <w:rsid w:val="00092CE7"/>
    <w:rsid w:val="00093641"/>
    <w:rsid w:val="00094679"/>
    <w:rsid w:val="00094B0A"/>
    <w:rsid w:val="0009541B"/>
    <w:rsid w:val="000959C5"/>
    <w:rsid w:val="00096281"/>
    <w:rsid w:val="00097BCF"/>
    <w:rsid w:val="000A17B1"/>
    <w:rsid w:val="000A26DD"/>
    <w:rsid w:val="000A626B"/>
    <w:rsid w:val="000A65EE"/>
    <w:rsid w:val="000A6D92"/>
    <w:rsid w:val="000A72C8"/>
    <w:rsid w:val="000B006E"/>
    <w:rsid w:val="000B1B33"/>
    <w:rsid w:val="000B2BCA"/>
    <w:rsid w:val="000B2D95"/>
    <w:rsid w:val="000B3BA6"/>
    <w:rsid w:val="000B3C2F"/>
    <w:rsid w:val="000B4DA8"/>
    <w:rsid w:val="000B740D"/>
    <w:rsid w:val="000C0883"/>
    <w:rsid w:val="000C15AE"/>
    <w:rsid w:val="000C1774"/>
    <w:rsid w:val="000C1B15"/>
    <w:rsid w:val="000C1D00"/>
    <w:rsid w:val="000C1EC2"/>
    <w:rsid w:val="000C40CE"/>
    <w:rsid w:val="000C4BBA"/>
    <w:rsid w:val="000C4E01"/>
    <w:rsid w:val="000C6A7C"/>
    <w:rsid w:val="000C6C6D"/>
    <w:rsid w:val="000C75E8"/>
    <w:rsid w:val="000C7CD9"/>
    <w:rsid w:val="000D01AA"/>
    <w:rsid w:val="000D0C2E"/>
    <w:rsid w:val="000D5496"/>
    <w:rsid w:val="000D599E"/>
    <w:rsid w:val="000D700C"/>
    <w:rsid w:val="000E0A43"/>
    <w:rsid w:val="000E129C"/>
    <w:rsid w:val="000E195D"/>
    <w:rsid w:val="000E1EA5"/>
    <w:rsid w:val="000E2E58"/>
    <w:rsid w:val="000E3308"/>
    <w:rsid w:val="000E3F4A"/>
    <w:rsid w:val="000F0802"/>
    <w:rsid w:val="000F1210"/>
    <w:rsid w:val="000F2242"/>
    <w:rsid w:val="000F2626"/>
    <w:rsid w:val="000F3565"/>
    <w:rsid w:val="000F46E0"/>
    <w:rsid w:val="000F50F6"/>
    <w:rsid w:val="000F5D7F"/>
    <w:rsid w:val="000F6B28"/>
    <w:rsid w:val="000F75B2"/>
    <w:rsid w:val="00100021"/>
    <w:rsid w:val="00103500"/>
    <w:rsid w:val="001110B8"/>
    <w:rsid w:val="00111397"/>
    <w:rsid w:val="0011197B"/>
    <w:rsid w:val="0011263E"/>
    <w:rsid w:val="00115972"/>
    <w:rsid w:val="00117011"/>
    <w:rsid w:val="0012029F"/>
    <w:rsid w:val="00121509"/>
    <w:rsid w:val="00124DA7"/>
    <w:rsid w:val="001273EB"/>
    <w:rsid w:val="00130068"/>
    <w:rsid w:val="001324F9"/>
    <w:rsid w:val="00132F9D"/>
    <w:rsid w:val="00134B1C"/>
    <w:rsid w:val="0013573A"/>
    <w:rsid w:val="00135899"/>
    <w:rsid w:val="001370D0"/>
    <w:rsid w:val="001401AF"/>
    <w:rsid w:val="00140572"/>
    <w:rsid w:val="00141490"/>
    <w:rsid w:val="00141723"/>
    <w:rsid w:val="00141E63"/>
    <w:rsid w:val="001431D6"/>
    <w:rsid w:val="0014397A"/>
    <w:rsid w:val="0014616D"/>
    <w:rsid w:val="0014621D"/>
    <w:rsid w:val="0014697F"/>
    <w:rsid w:val="001500C3"/>
    <w:rsid w:val="001506FA"/>
    <w:rsid w:val="00150D20"/>
    <w:rsid w:val="00150D98"/>
    <w:rsid w:val="00151355"/>
    <w:rsid w:val="00151AA7"/>
    <w:rsid w:val="00152CEE"/>
    <w:rsid w:val="00152D00"/>
    <w:rsid w:val="00155608"/>
    <w:rsid w:val="0015593F"/>
    <w:rsid w:val="00155C9B"/>
    <w:rsid w:val="00156576"/>
    <w:rsid w:val="0015668C"/>
    <w:rsid w:val="00157E8C"/>
    <w:rsid w:val="001626CC"/>
    <w:rsid w:val="001626F6"/>
    <w:rsid w:val="00162D88"/>
    <w:rsid w:val="001634B6"/>
    <w:rsid w:val="00163B92"/>
    <w:rsid w:val="00164870"/>
    <w:rsid w:val="00170516"/>
    <w:rsid w:val="00171DA8"/>
    <w:rsid w:val="00172556"/>
    <w:rsid w:val="001742A9"/>
    <w:rsid w:val="00175042"/>
    <w:rsid w:val="0017649D"/>
    <w:rsid w:val="00176989"/>
    <w:rsid w:val="00177540"/>
    <w:rsid w:val="001779A3"/>
    <w:rsid w:val="00177B29"/>
    <w:rsid w:val="00180B30"/>
    <w:rsid w:val="0018240E"/>
    <w:rsid w:val="00182781"/>
    <w:rsid w:val="00183C69"/>
    <w:rsid w:val="001852A9"/>
    <w:rsid w:val="001857DD"/>
    <w:rsid w:val="00190A2C"/>
    <w:rsid w:val="00194558"/>
    <w:rsid w:val="00194C56"/>
    <w:rsid w:val="0019538D"/>
    <w:rsid w:val="00195EEE"/>
    <w:rsid w:val="00196402"/>
    <w:rsid w:val="00196F8E"/>
    <w:rsid w:val="00197B65"/>
    <w:rsid w:val="001A0D4D"/>
    <w:rsid w:val="001A1867"/>
    <w:rsid w:val="001A54A1"/>
    <w:rsid w:val="001A57DC"/>
    <w:rsid w:val="001A58C2"/>
    <w:rsid w:val="001A5FE0"/>
    <w:rsid w:val="001A604F"/>
    <w:rsid w:val="001A674E"/>
    <w:rsid w:val="001A74EE"/>
    <w:rsid w:val="001A75BE"/>
    <w:rsid w:val="001A7B02"/>
    <w:rsid w:val="001B005A"/>
    <w:rsid w:val="001B1342"/>
    <w:rsid w:val="001B24AE"/>
    <w:rsid w:val="001B2E93"/>
    <w:rsid w:val="001B3325"/>
    <w:rsid w:val="001B4F66"/>
    <w:rsid w:val="001B5692"/>
    <w:rsid w:val="001B63E4"/>
    <w:rsid w:val="001C0469"/>
    <w:rsid w:val="001C294A"/>
    <w:rsid w:val="001C37AE"/>
    <w:rsid w:val="001C3B55"/>
    <w:rsid w:val="001D00C0"/>
    <w:rsid w:val="001D0E36"/>
    <w:rsid w:val="001D17CA"/>
    <w:rsid w:val="001D4334"/>
    <w:rsid w:val="001D49C1"/>
    <w:rsid w:val="001D60CE"/>
    <w:rsid w:val="001D7176"/>
    <w:rsid w:val="001D7B0F"/>
    <w:rsid w:val="001E08AA"/>
    <w:rsid w:val="001E11CF"/>
    <w:rsid w:val="001E38A2"/>
    <w:rsid w:val="001E44AE"/>
    <w:rsid w:val="001E4E5C"/>
    <w:rsid w:val="001E5EA7"/>
    <w:rsid w:val="001E711F"/>
    <w:rsid w:val="001F1F27"/>
    <w:rsid w:val="001F463C"/>
    <w:rsid w:val="001F5A02"/>
    <w:rsid w:val="001F63C8"/>
    <w:rsid w:val="001F79E3"/>
    <w:rsid w:val="00200495"/>
    <w:rsid w:val="00201B7C"/>
    <w:rsid w:val="00201DA3"/>
    <w:rsid w:val="00203B1F"/>
    <w:rsid w:val="00204134"/>
    <w:rsid w:val="002051A9"/>
    <w:rsid w:val="00205AA2"/>
    <w:rsid w:val="002065BA"/>
    <w:rsid w:val="0020773B"/>
    <w:rsid w:val="00207CCB"/>
    <w:rsid w:val="00207FBE"/>
    <w:rsid w:val="00210142"/>
    <w:rsid w:val="00210380"/>
    <w:rsid w:val="00212CA4"/>
    <w:rsid w:val="0021332E"/>
    <w:rsid w:val="00215EE9"/>
    <w:rsid w:val="00216305"/>
    <w:rsid w:val="002171EB"/>
    <w:rsid w:val="00221CC9"/>
    <w:rsid w:val="00224582"/>
    <w:rsid w:val="00224957"/>
    <w:rsid w:val="00224A43"/>
    <w:rsid w:val="002261D7"/>
    <w:rsid w:val="0022693D"/>
    <w:rsid w:val="00226A00"/>
    <w:rsid w:val="00226F6E"/>
    <w:rsid w:val="00227739"/>
    <w:rsid w:val="00227803"/>
    <w:rsid w:val="00231928"/>
    <w:rsid w:val="00232ECC"/>
    <w:rsid w:val="00236E0A"/>
    <w:rsid w:val="002371C9"/>
    <w:rsid w:val="002372CC"/>
    <w:rsid w:val="002373C4"/>
    <w:rsid w:val="002407DE"/>
    <w:rsid w:val="00241619"/>
    <w:rsid w:val="002429AE"/>
    <w:rsid w:val="00243AFD"/>
    <w:rsid w:val="00243C2E"/>
    <w:rsid w:val="00244A7C"/>
    <w:rsid w:val="002457B5"/>
    <w:rsid w:val="00247FD9"/>
    <w:rsid w:val="00250903"/>
    <w:rsid w:val="002525F0"/>
    <w:rsid w:val="00255390"/>
    <w:rsid w:val="0025545F"/>
    <w:rsid w:val="00255496"/>
    <w:rsid w:val="0025579C"/>
    <w:rsid w:val="0025586A"/>
    <w:rsid w:val="00255BE7"/>
    <w:rsid w:val="00256306"/>
    <w:rsid w:val="00257B79"/>
    <w:rsid w:val="00257FFA"/>
    <w:rsid w:val="00262052"/>
    <w:rsid w:val="00265F14"/>
    <w:rsid w:val="0026611A"/>
    <w:rsid w:val="00267995"/>
    <w:rsid w:val="00270636"/>
    <w:rsid w:val="00270B8A"/>
    <w:rsid w:val="00273604"/>
    <w:rsid w:val="00275A5F"/>
    <w:rsid w:val="00275BBB"/>
    <w:rsid w:val="002827E3"/>
    <w:rsid w:val="00283E23"/>
    <w:rsid w:val="00283EBF"/>
    <w:rsid w:val="0028619A"/>
    <w:rsid w:val="0028641E"/>
    <w:rsid w:val="0028705B"/>
    <w:rsid w:val="00287BE1"/>
    <w:rsid w:val="00290301"/>
    <w:rsid w:val="0029030A"/>
    <w:rsid w:val="002931AB"/>
    <w:rsid w:val="00293461"/>
    <w:rsid w:val="00294968"/>
    <w:rsid w:val="00297CA1"/>
    <w:rsid w:val="002A0A0C"/>
    <w:rsid w:val="002A0AEF"/>
    <w:rsid w:val="002A1C7E"/>
    <w:rsid w:val="002A3BCC"/>
    <w:rsid w:val="002A478D"/>
    <w:rsid w:val="002A5A3D"/>
    <w:rsid w:val="002A6CEE"/>
    <w:rsid w:val="002B77E0"/>
    <w:rsid w:val="002B7D7A"/>
    <w:rsid w:val="002B7DEC"/>
    <w:rsid w:val="002C00D6"/>
    <w:rsid w:val="002C06A6"/>
    <w:rsid w:val="002C4633"/>
    <w:rsid w:val="002C77A5"/>
    <w:rsid w:val="002D00BB"/>
    <w:rsid w:val="002D124F"/>
    <w:rsid w:val="002D1FFB"/>
    <w:rsid w:val="002D2BF9"/>
    <w:rsid w:val="002D541F"/>
    <w:rsid w:val="002D65C2"/>
    <w:rsid w:val="002E13AD"/>
    <w:rsid w:val="002E1DBD"/>
    <w:rsid w:val="002E2FCD"/>
    <w:rsid w:val="002E32B1"/>
    <w:rsid w:val="002E452A"/>
    <w:rsid w:val="002F283F"/>
    <w:rsid w:val="002F28CA"/>
    <w:rsid w:val="002F4CAB"/>
    <w:rsid w:val="002F5187"/>
    <w:rsid w:val="002F5F7A"/>
    <w:rsid w:val="002F61AE"/>
    <w:rsid w:val="002F7A3E"/>
    <w:rsid w:val="00302ABD"/>
    <w:rsid w:val="00304B1B"/>
    <w:rsid w:val="003065FF"/>
    <w:rsid w:val="0030776E"/>
    <w:rsid w:val="00307C0D"/>
    <w:rsid w:val="00310611"/>
    <w:rsid w:val="003114C1"/>
    <w:rsid w:val="003121CD"/>
    <w:rsid w:val="003124E5"/>
    <w:rsid w:val="00312B98"/>
    <w:rsid w:val="00315E91"/>
    <w:rsid w:val="00317852"/>
    <w:rsid w:val="00321109"/>
    <w:rsid w:val="00321687"/>
    <w:rsid w:val="003228F4"/>
    <w:rsid w:val="00323542"/>
    <w:rsid w:val="00324606"/>
    <w:rsid w:val="00325B2A"/>
    <w:rsid w:val="00330738"/>
    <w:rsid w:val="003309A9"/>
    <w:rsid w:val="00331AD3"/>
    <w:rsid w:val="00331DC9"/>
    <w:rsid w:val="003336C9"/>
    <w:rsid w:val="003339A1"/>
    <w:rsid w:val="003351AE"/>
    <w:rsid w:val="003367F3"/>
    <w:rsid w:val="00342AF8"/>
    <w:rsid w:val="00347170"/>
    <w:rsid w:val="00347404"/>
    <w:rsid w:val="00347977"/>
    <w:rsid w:val="0035064E"/>
    <w:rsid w:val="00352375"/>
    <w:rsid w:val="00355E4A"/>
    <w:rsid w:val="003576AF"/>
    <w:rsid w:val="00360101"/>
    <w:rsid w:val="003614FC"/>
    <w:rsid w:val="0036586C"/>
    <w:rsid w:val="003703BB"/>
    <w:rsid w:val="0037050F"/>
    <w:rsid w:val="00370E64"/>
    <w:rsid w:val="00372260"/>
    <w:rsid w:val="00373384"/>
    <w:rsid w:val="0037445D"/>
    <w:rsid w:val="00375D45"/>
    <w:rsid w:val="00380913"/>
    <w:rsid w:val="003831A1"/>
    <w:rsid w:val="00384194"/>
    <w:rsid w:val="003845C5"/>
    <w:rsid w:val="003860B3"/>
    <w:rsid w:val="00387C3D"/>
    <w:rsid w:val="00391093"/>
    <w:rsid w:val="00392074"/>
    <w:rsid w:val="0039318C"/>
    <w:rsid w:val="00393D6B"/>
    <w:rsid w:val="00395355"/>
    <w:rsid w:val="003957D5"/>
    <w:rsid w:val="003957D7"/>
    <w:rsid w:val="00397D3E"/>
    <w:rsid w:val="003A04FD"/>
    <w:rsid w:val="003A16A0"/>
    <w:rsid w:val="003A1AD3"/>
    <w:rsid w:val="003A43E9"/>
    <w:rsid w:val="003A44C4"/>
    <w:rsid w:val="003A4ADB"/>
    <w:rsid w:val="003A4B55"/>
    <w:rsid w:val="003A5B25"/>
    <w:rsid w:val="003A7135"/>
    <w:rsid w:val="003A7BF3"/>
    <w:rsid w:val="003B0541"/>
    <w:rsid w:val="003B2002"/>
    <w:rsid w:val="003B2772"/>
    <w:rsid w:val="003B32D1"/>
    <w:rsid w:val="003B47E7"/>
    <w:rsid w:val="003B5FDE"/>
    <w:rsid w:val="003B7EF7"/>
    <w:rsid w:val="003C10AA"/>
    <w:rsid w:val="003C11AE"/>
    <w:rsid w:val="003C1C81"/>
    <w:rsid w:val="003C520E"/>
    <w:rsid w:val="003C52C4"/>
    <w:rsid w:val="003C60BB"/>
    <w:rsid w:val="003C640F"/>
    <w:rsid w:val="003C65C1"/>
    <w:rsid w:val="003D1CAB"/>
    <w:rsid w:val="003D3090"/>
    <w:rsid w:val="003D3634"/>
    <w:rsid w:val="003D3712"/>
    <w:rsid w:val="003D460E"/>
    <w:rsid w:val="003D4AE7"/>
    <w:rsid w:val="003D5968"/>
    <w:rsid w:val="003D60A7"/>
    <w:rsid w:val="003D6D54"/>
    <w:rsid w:val="003E00E7"/>
    <w:rsid w:val="003E19A0"/>
    <w:rsid w:val="003E2E4F"/>
    <w:rsid w:val="003E3F9A"/>
    <w:rsid w:val="003E7A92"/>
    <w:rsid w:val="003F476B"/>
    <w:rsid w:val="003F4F89"/>
    <w:rsid w:val="003F53D9"/>
    <w:rsid w:val="003F6C04"/>
    <w:rsid w:val="004009BE"/>
    <w:rsid w:val="00404DD7"/>
    <w:rsid w:val="004056DA"/>
    <w:rsid w:val="0041036F"/>
    <w:rsid w:val="004109CC"/>
    <w:rsid w:val="0041177A"/>
    <w:rsid w:val="00412C5D"/>
    <w:rsid w:val="00413064"/>
    <w:rsid w:val="004143E3"/>
    <w:rsid w:val="00415557"/>
    <w:rsid w:val="00420701"/>
    <w:rsid w:val="00420ED0"/>
    <w:rsid w:val="00421FBC"/>
    <w:rsid w:val="004255C5"/>
    <w:rsid w:val="00426413"/>
    <w:rsid w:val="00426745"/>
    <w:rsid w:val="00426F2D"/>
    <w:rsid w:val="00427249"/>
    <w:rsid w:val="004272FE"/>
    <w:rsid w:val="0042734E"/>
    <w:rsid w:val="0043154D"/>
    <w:rsid w:val="00431D89"/>
    <w:rsid w:val="004322BE"/>
    <w:rsid w:val="00432661"/>
    <w:rsid w:val="00434686"/>
    <w:rsid w:val="00434DC2"/>
    <w:rsid w:val="00434F04"/>
    <w:rsid w:val="00436FBE"/>
    <w:rsid w:val="004374EF"/>
    <w:rsid w:val="0044054B"/>
    <w:rsid w:val="004406C6"/>
    <w:rsid w:val="004413C2"/>
    <w:rsid w:val="00442389"/>
    <w:rsid w:val="00442BA9"/>
    <w:rsid w:val="00444031"/>
    <w:rsid w:val="00444113"/>
    <w:rsid w:val="0044415C"/>
    <w:rsid w:val="00444A19"/>
    <w:rsid w:val="0045422C"/>
    <w:rsid w:val="00454947"/>
    <w:rsid w:val="00454A1F"/>
    <w:rsid w:val="00456027"/>
    <w:rsid w:val="00456BBD"/>
    <w:rsid w:val="00457979"/>
    <w:rsid w:val="00457E6A"/>
    <w:rsid w:val="00457FB1"/>
    <w:rsid w:val="0046064C"/>
    <w:rsid w:val="00464E43"/>
    <w:rsid w:val="0046651B"/>
    <w:rsid w:val="00466D0C"/>
    <w:rsid w:val="004705A6"/>
    <w:rsid w:val="004705E9"/>
    <w:rsid w:val="00477638"/>
    <w:rsid w:val="004778EB"/>
    <w:rsid w:val="00482230"/>
    <w:rsid w:val="00484096"/>
    <w:rsid w:val="00484370"/>
    <w:rsid w:val="004843DC"/>
    <w:rsid w:val="00486D05"/>
    <w:rsid w:val="00487161"/>
    <w:rsid w:val="004871F8"/>
    <w:rsid w:val="00487FA9"/>
    <w:rsid w:val="004902A4"/>
    <w:rsid w:val="004920E4"/>
    <w:rsid w:val="0049481D"/>
    <w:rsid w:val="004952B4"/>
    <w:rsid w:val="00495992"/>
    <w:rsid w:val="004960AC"/>
    <w:rsid w:val="0049627F"/>
    <w:rsid w:val="0049642B"/>
    <w:rsid w:val="004A16F5"/>
    <w:rsid w:val="004A1804"/>
    <w:rsid w:val="004A2514"/>
    <w:rsid w:val="004A32BC"/>
    <w:rsid w:val="004A4495"/>
    <w:rsid w:val="004A44C1"/>
    <w:rsid w:val="004A66DC"/>
    <w:rsid w:val="004A7E18"/>
    <w:rsid w:val="004A7F04"/>
    <w:rsid w:val="004B13E1"/>
    <w:rsid w:val="004B1E78"/>
    <w:rsid w:val="004B3158"/>
    <w:rsid w:val="004B3AD9"/>
    <w:rsid w:val="004B55F5"/>
    <w:rsid w:val="004B571C"/>
    <w:rsid w:val="004B5E15"/>
    <w:rsid w:val="004B66D8"/>
    <w:rsid w:val="004B7BAD"/>
    <w:rsid w:val="004C09EA"/>
    <w:rsid w:val="004C1B1A"/>
    <w:rsid w:val="004C2B57"/>
    <w:rsid w:val="004D08B5"/>
    <w:rsid w:val="004D24AA"/>
    <w:rsid w:val="004D2FE8"/>
    <w:rsid w:val="004D4797"/>
    <w:rsid w:val="004D4996"/>
    <w:rsid w:val="004D62A8"/>
    <w:rsid w:val="004D75C9"/>
    <w:rsid w:val="004E01D5"/>
    <w:rsid w:val="004E0AAE"/>
    <w:rsid w:val="004E2507"/>
    <w:rsid w:val="004E25DB"/>
    <w:rsid w:val="004E2BE8"/>
    <w:rsid w:val="004E4CC0"/>
    <w:rsid w:val="004E5591"/>
    <w:rsid w:val="004E5AC6"/>
    <w:rsid w:val="004E63B6"/>
    <w:rsid w:val="004E7957"/>
    <w:rsid w:val="004F0B3A"/>
    <w:rsid w:val="004F1C28"/>
    <w:rsid w:val="004F1FF7"/>
    <w:rsid w:val="004F200D"/>
    <w:rsid w:val="004F2225"/>
    <w:rsid w:val="004F27CB"/>
    <w:rsid w:val="004F5677"/>
    <w:rsid w:val="004F631E"/>
    <w:rsid w:val="004F6F8E"/>
    <w:rsid w:val="00501931"/>
    <w:rsid w:val="00502BF5"/>
    <w:rsid w:val="0050490B"/>
    <w:rsid w:val="00505C94"/>
    <w:rsid w:val="00510519"/>
    <w:rsid w:val="00512972"/>
    <w:rsid w:val="00516949"/>
    <w:rsid w:val="005179DD"/>
    <w:rsid w:val="0052062A"/>
    <w:rsid w:val="005224ED"/>
    <w:rsid w:val="00522A90"/>
    <w:rsid w:val="00522B02"/>
    <w:rsid w:val="00523B9E"/>
    <w:rsid w:val="00524DC7"/>
    <w:rsid w:val="00525DED"/>
    <w:rsid w:val="005269AD"/>
    <w:rsid w:val="005272BC"/>
    <w:rsid w:val="0053110B"/>
    <w:rsid w:val="00531253"/>
    <w:rsid w:val="00533249"/>
    <w:rsid w:val="005334F6"/>
    <w:rsid w:val="00535398"/>
    <w:rsid w:val="00536837"/>
    <w:rsid w:val="00536B06"/>
    <w:rsid w:val="00536B53"/>
    <w:rsid w:val="00536DD0"/>
    <w:rsid w:val="00537345"/>
    <w:rsid w:val="00537C5F"/>
    <w:rsid w:val="00540886"/>
    <w:rsid w:val="00540A15"/>
    <w:rsid w:val="00540EAF"/>
    <w:rsid w:val="00546282"/>
    <w:rsid w:val="005465CE"/>
    <w:rsid w:val="005529C3"/>
    <w:rsid w:val="00552D13"/>
    <w:rsid w:val="005537EC"/>
    <w:rsid w:val="00553AF5"/>
    <w:rsid w:val="00553D5C"/>
    <w:rsid w:val="005558BD"/>
    <w:rsid w:val="00556753"/>
    <w:rsid w:val="0055695B"/>
    <w:rsid w:val="00564A0B"/>
    <w:rsid w:val="00564BBA"/>
    <w:rsid w:val="00565B53"/>
    <w:rsid w:val="00565E8F"/>
    <w:rsid w:val="0056713D"/>
    <w:rsid w:val="00570369"/>
    <w:rsid w:val="0057140E"/>
    <w:rsid w:val="005724B9"/>
    <w:rsid w:val="0057375F"/>
    <w:rsid w:val="0057390D"/>
    <w:rsid w:val="005739F8"/>
    <w:rsid w:val="005744AE"/>
    <w:rsid w:val="005746FF"/>
    <w:rsid w:val="00577657"/>
    <w:rsid w:val="00577775"/>
    <w:rsid w:val="0058257B"/>
    <w:rsid w:val="0058484A"/>
    <w:rsid w:val="00584FC5"/>
    <w:rsid w:val="005858D8"/>
    <w:rsid w:val="005863C4"/>
    <w:rsid w:val="00586B19"/>
    <w:rsid w:val="00586EAD"/>
    <w:rsid w:val="00586F8C"/>
    <w:rsid w:val="0059038D"/>
    <w:rsid w:val="00590BB8"/>
    <w:rsid w:val="00593864"/>
    <w:rsid w:val="00593AFF"/>
    <w:rsid w:val="00595C84"/>
    <w:rsid w:val="0059661C"/>
    <w:rsid w:val="00597C8E"/>
    <w:rsid w:val="005A050F"/>
    <w:rsid w:val="005A377C"/>
    <w:rsid w:val="005A481D"/>
    <w:rsid w:val="005A66FA"/>
    <w:rsid w:val="005A684D"/>
    <w:rsid w:val="005A7503"/>
    <w:rsid w:val="005B0976"/>
    <w:rsid w:val="005B1A00"/>
    <w:rsid w:val="005B1FDC"/>
    <w:rsid w:val="005B23CD"/>
    <w:rsid w:val="005B2C84"/>
    <w:rsid w:val="005B340A"/>
    <w:rsid w:val="005B3769"/>
    <w:rsid w:val="005B6DD0"/>
    <w:rsid w:val="005B725A"/>
    <w:rsid w:val="005B74B5"/>
    <w:rsid w:val="005B786E"/>
    <w:rsid w:val="005B7A3F"/>
    <w:rsid w:val="005C0136"/>
    <w:rsid w:val="005C0AFC"/>
    <w:rsid w:val="005C1D12"/>
    <w:rsid w:val="005C4765"/>
    <w:rsid w:val="005C49D9"/>
    <w:rsid w:val="005C57C8"/>
    <w:rsid w:val="005C6404"/>
    <w:rsid w:val="005C7AA3"/>
    <w:rsid w:val="005C7EBA"/>
    <w:rsid w:val="005D05BB"/>
    <w:rsid w:val="005D0F04"/>
    <w:rsid w:val="005D12D4"/>
    <w:rsid w:val="005D39F4"/>
    <w:rsid w:val="005D5D32"/>
    <w:rsid w:val="005D63C3"/>
    <w:rsid w:val="005D75D5"/>
    <w:rsid w:val="005D7E02"/>
    <w:rsid w:val="005E00C0"/>
    <w:rsid w:val="005E1D30"/>
    <w:rsid w:val="005E3734"/>
    <w:rsid w:val="005E66F8"/>
    <w:rsid w:val="005E671C"/>
    <w:rsid w:val="005E781E"/>
    <w:rsid w:val="005F00E4"/>
    <w:rsid w:val="005F5680"/>
    <w:rsid w:val="006018B7"/>
    <w:rsid w:val="00602631"/>
    <w:rsid w:val="006075D3"/>
    <w:rsid w:val="006100AD"/>
    <w:rsid w:val="006103B0"/>
    <w:rsid w:val="00614D07"/>
    <w:rsid w:val="00616B1D"/>
    <w:rsid w:val="00620A0E"/>
    <w:rsid w:val="00625960"/>
    <w:rsid w:val="006270EF"/>
    <w:rsid w:val="00627ADD"/>
    <w:rsid w:val="00630903"/>
    <w:rsid w:val="00630F35"/>
    <w:rsid w:val="00631695"/>
    <w:rsid w:val="00632716"/>
    <w:rsid w:val="006354AC"/>
    <w:rsid w:val="00636964"/>
    <w:rsid w:val="0063739E"/>
    <w:rsid w:val="00637978"/>
    <w:rsid w:val="0064208E"/>
    <w:rsid w:val="0064248B"/>
    <w:rsid w:val="006453E4"/>
    <w:rsid w:val="0064561E"/>
    <w:rsid w:val="006471AA"/>
    <w:rsid w:val="00647E4E"/>
    <w:rsid w:val="0065003C"/>
    <w:rsid w:val="0065172C"/>
    <w:rsid w:val="00652AE3"/>
    <w:rsid w:val="006534B3"/>
    <w:rsid w:val="0065410C"/>
    <w:rsid w:val="006547EE"/>
    <w:rsid w:val="0065641C"/>
    <w:rsid w:val="00657B6D"/>
    <w:rsid w:val="0066074D"/>
    <w:rsid w:val="00660C8A"/>
    <w:rsid w:val="00661851"/>
    <w:rsid w:val="006648CF"/>
    <w:rsid w:val="006661BB"/>
    <w:rsid w:val="00670EEE"/>
    <w:rsid w:val="006718C8"/>
    <w:rsid w:val="006728C3"/>
    <w:rsid w:val="006735FF"/>
    <w:rsid w:val="00673ABC"/>
    <w:rsid w:val="00673E05"/>
    <w:rsid w:val="0067413A"/>
    <w:rsid w:val="00674CAD"/>
    <w:rsid w:val="00675580"/>
    <w:rsid w:val="00675F30"/>
    <w:rsid w:val="00676184"/>
    <w:rsid w:val="00680D94"/>
    <w:rsid w:val="00681124"/>
    <w:rsid w:val="00681C6C"/>
    <w:rsid w:val="0068210D"/>
    <w:rsid w:val="0068317D"/>
    <w:rsid w:val="00684F6F"/>
    <w:rsid w:val="0068590B"/>
    <w:rsid w:val="0068694C"/>
    <w:rsid w:val="00686BFB"/>
    <w:rsid w:val="00686EFF"/>
    <w:rsid w:val="006877A9"/>
    <w:rsid w:val="00690E5D"/>
    <w:rsid w:val="00692D19"/>
    <w:rsid w:val="00695799"/>
    <w:rsid w:val="006957EA"/>
    <w:rsid w:val="006A01BE"/>
    <w:rsid w:val="006A260B"/>
    <w:rsid w:val="006A2825"/>
    <w:rsid w:val="006A348C"/>
    <w:rsid w:val="006A40B1"/>
    <w:rsid w:val="006A4B91"/>
    <w:rsid w:val="006A4D58"/>
    <w:rsid w:val="006A59C2"/>
    <w:rsid w:val="006A5A9E"/>
    <w:rsid w:val="006B07F2"/>
    <w:rsid w:val="006B14FC"/>
    <w:rsid w:val="006B36DD"/>
    <w:rsid w:val="006B532D"/>
    <w:rsid w:val="006B6C76"/>
    <w:rsid w:val="006B748F"/>
    <w:rsid w:val="006C0D0B"/>
    <w:rsid w:val="006C1039"/>
    <w:rsid w:val="006C3DC9"/>
    <w:rsid w:val="006D29EE"/>
    <w:rsid w:val="006D458C"/>
    <w:rsid w:val="006D56A3"/>
    <w:rsid w:val="006E0408"/>
    <w:rsid w:val="006E13D4"/>
    <w:rsid w:val="006E1B08"/>
    <w:rsid w:val="006E3654"/>
    <w:rsid w:val="006E3E8C"/>
    <w:rsid w:val="006E4337"/>
    <w:rsid w:val="006E6138"/>
    <w:rsid w:val="006E7369"/>
    <w:rsid w:val="006E7880"/>
    <w:rsid w:val="006F0D01"/>
    <w:rsid w:val="006F1103"/>
    <w:rsid w:val="006F1762"/>
    <w:rsid w:val="006F37C4"/>
    <w:rsid w:val="006F4C3A"/>
    <w:rsid w:val="006F56AE"/>
    <w:rsid w:val="006F5BCE"/>
    <w:rsid w:val="006F646B"/>
    <w:rsid w:val="00700FEE"/>
    <w:rsid w:val="007011DD"/>
    <w:rsid w:val="00701E7A"/>
    <w:rsid w:val="00702503"/>
    <w:rsid w:val="007045E2"/>
    <w:rsid w:val="007051A4"/>
    <w:rsid w:val="00707027"/>
    <w:rsid w:val="00710120"/>
    <w:rsid w:val="00710F0D"/>
    <w:rsid w:val="00715818"/>
    <w:rsid w:val="00715C09"/>
    <w:rsid w:val="007172EF"/>
    <w:rsid w:val="007173E1"/>
    <w:rsid w:val="007246AA"/>
    <w:rsid w:val="00727426"/>
    <w:rsid w:val="007309F3"/>
    <w:rsid w:val="00730F50"/>
    <w:rsid w:val="007329FB"/>
    <w:rsid w:val="0073393C"/>
    <w:rsid w:val="00734207"/>
    <w:rsid w:val="0073498F"/>
    <w:rsid w:val="00736C5F"/>
    <w:rsid w:val="00740A92"/>
    <w:rsid w:val="00741AD7"/>
    <w:rsid w:val="00742265"/>
    <w:rsid w:val="00743D75"/>
    <w:rsid w:val="0074528A"/>
    <w:rsid w:val="0074646F"/>
    <w:rsid w:val="00746D35"/>
    <w:rsid w:val="00747B03"/>
    <w:rsid w:val="007541AE"/>
    <w:rsid w:val="00754A15"/>
    <w:rsid w:val="00755653"/>
    <w:rsid w:val="00755919"/>
    <w:rsid w:val="00755EFB"/>
    <w:rsid w:val="0075623D"/>
    <w:rsid w:val="00756382"/>
    <w:rsid w:val="0075654A"/>
    <w:rsid w:val="00757283"/>
    <w:rsid w:val="0076199C"/>
    <w:rsid w:val="00761F97"/>
    <w:rsid w:val="00763E91"/>
    <w:rsid w:val="00765A01"/>
    <w:rsid w:val="00770673"/>
    <w:rsid w:val="00770826"/>
    <w:rsid w:val="00771D1E"/>
    <w:rsid w:val="007724AA"/>
    <w:rsid w:val="00773C08"/>
    <w:rsid w:val="00775446"/>
    <w:rsid w:val="00775CD1"/>
    <w:rsid w:val="007766A2"/>
    <w:rsid w:val="007768A5"/>
    <w:rsid w:val="00776ADC"/>
    <w:rsid w:val="007770B0"/>
    <w:rsid w:val="00780955"/>
    <w:rsid w:val="00781484"/>
    <w:rsid w:val="00781CA9"/>
    <w:rsid w:val="007829FB"/>
    <w:rsid w:val="00783556"/>
    <w:rsid w:val="007837FC"/>
    <w:rsid w:val="00784AE2"/>
    <w:rsid w:val="00784C3F"/>
    <w:rsid w:val="00786F42"/>
    <w:rsid w:val="00787648"/>
    <w:rsid w:val="007913E5"/>
    <w:rsid w:val="0079336C"/>
    <w:rsid w:val="00795446"/>
    <w:rsid w:val="007956FA"/>
    <w:rsid w:val="007964BF"/>
    <w:rsid w:val="00797ADA"/>
    <w:rsid w:val="00797F3F"/>
    <w:rsid w:val="007A1305"/>
    <w:rsid w:val="007A5576"/>
    <w:rsid w:val="007A73C8"/>
    <w:rsid w:val="007A7448"/>
    <w:rsid w:val="007B054B"/>
    <w:rsid w:val="007B0D89"/>
    <w:rsid w:val="007B4FD6"/>
    <w:rsid w:val="007B6159"/>
    <w:rsid w:val="007B662A"/>
    <w:rsid w:val="007B6A64"/>
    <w:rsid w:val="007B722F"/>
    <w:rsid w:val="007C356B"/>
    <w:rsid w:val="007C5131"/>
    <w:rsid w:val="007C798A"/>
    <w:rsid w:val="007C7FBC"/>
    <w:rsid w:val="007D124B"/>
    <w:rsid w:val="007D1825"/>
    <w:rsid w:val="007D3A77"/>
    <w:rsid w:val="007D4908"/>
    <w:rsid w:val="007D57C7"/>
    <w:rsid w:val="007D57FB"/>
    <w:rsid w:val="007D5C89"/>
    <w:rsid w:val="007D72EB"/>
    <w:rsid w:val="007E08FE"/>
    <w:rsid w:val="007E225D"/>
    <w:rsid w:val="007E26CD"/>
    <w:rsid w:val="007E2AB2"/>
    <w:rsid w:val="007E6FE0"/>
    <w:rsid w:val="007F6AB2"/>
    <w:rsid w:val="007F6C0B"/>
    <w:rsid w:val="00804CED"/>
    <w:rsid w:val="00805206"/>
    <w:rsid w:val="00805DFD"/>
    <w:rsid w:val="0080713A"/>
    <w:rsid w:val="00807CD2"/>
    <w:rsid w:val="008101EA"/>
    <w:rsid w:val="00810C01"/>
    <w:rsid w:val="00820846"/>
    <w:rsid w:val="00822A95"/>
    <w:rsid w:val="008230D4"/>
    <w:rsid w:val="008278A2"/>
    <w:rsid w:val="00827FF8"/>
    <w:rsid w:val="00831CE0"/>
    <w:rsid w:val="00832FD2"/>
    <w:rsid w:val="008343D7"/>
    <w:rsid w:val="00836829"/>
    <w:rsid w:val="00837356"/>
    <w:rsid w:val="008378C5"/>
    <w:rsid w:val="00844869"/>
    <w:rsid w:val="00852BB6"/>
    <w:rsid w:val="0085316A"/>
    <w:rsid w:val="008552C3"/>
    <w:rsid w:val="00856BA4"/>
    <w:rsid w:val="00860D18"/>
    <w:rsid w:val="0086217B"/>
    <w:rsid w:val="00862ACD"/>
    <w:rsid w:val="00862F1B"/>
    <w:rsid w:val="00863C34"/>
    <w:rsid w:val="00867315"/>
    <w:rsid w:val="00871211"/>
    <w:rsid w:val="00873256"/>
    <w:rsid w:val="00873407"/>
    <w:rsid w:val="0087438A"/>
    <w:rsid w:val="00876B86"/>
    <w:rsid w:val="008806A3"/>
    <w:rsid w:val="008807CE"/>
    <w:rsid w:val="00880F54"/>
    <w:rsid w:val="00880F9D"/>
    <w:rsid w:val="00882A8C"/>
    <w:rsid w:val="00884374"/>
    <w:rsid w:val="008849DD"/>
    <w:rsid w:val="00885972"/>
    <w:rsid w:val="008860CE"/>
    <w:rsid w:val="00886871"/>
    <w:rsid w:val="008871DF"/>
    <w:rsid w:val="008871F9"/>
    <w:rsid w:val="00891521"/>
    <w:rsid w:val="00891C8F"/>
    <w:rsid w:val="00892D3C"/>
    <w:rsid w:val="00894073"/>
    <w:rsid w:val="008947C8"/>
    <w:rsid w:val="00895388"/>
    <w:rsid w:val="008974E8"/>
    <w:rsid w:val="008976BF"/>
    <w:rsid w:val="008A2366"/>
    <w:rsid w:val="008A4A6D"/>
    <w:rsid w:val="008A555B"/>
    <w:rsid w:val="008A5BF4"/>
    <w:rsid w:val="008A5C0E"/>
    <w:rsid w:val="008B00BB"/>
    <w:rsid w:val="008B1328"/>
    <w:rsid w:val="008B1F0C"/>
    <w:rsid w:val="008B3A8F"/>
    <w:rsid w:val="008B50F7"/>
    <w:rsid w:val="008B51CC"/>
    <w:rsid w:val="008B5355"/>
    <w:rsid w:val="008B6F13"/>
    <w:rsid w:val="008C3489"/>
    <w:rsid w:val="008C3E40"/>
    <w:rsid w:val="008C4137"/>
    <w:rsid w:val="008C48AC"/>
    <w:rsid w:val="008C5B0F"/>
    <w:rsid w:val="008C7C78"/>
    <w:rsid w:val="008D2291"/>
    <w:rsid w:val="008D2628"/>
    <w:rsid w:val="008D6411"/>
    <w:rsid w:val="008E44B9"/>
    <w:rsid w:val="008E59A2"/>
    <w:rsid w:val="008E6B66"/>
    <w:rsid w:val="008F2357"/>
    <w:rsid w:val="008F3307"/>
    <w:rsid w:val="008F3C14"/>
    <w:rsid w:val="008F5331"/>
    <w:rsid w:val="008F70ED"/>
    <w:rsid w:val="00900C6F"/>
    <w:rsid w:val="00901B14"/>
    <w:rsid w:val="009028BF"/>
    <w:rsid w:val="00904FBB"/>
    <w:rsid w:val="00905665"/>
    <w:rsid w:val="009104D9"/>
    <w:rsid w:val="00911DBF"/>
    <w:rsid w:val="0091345B"/>
    <w:rsid w:val="00914F67"/>
    <w:rsid w:val="00915475"/>
    <w:rsid w:val="00921C89"/>
    <w:rsid w:val="00922624"/>
    <w:rsid w:val="00925855"/>
    <w:rsid w:val="009269BE"/>
    <w:rsid w:val="00926C38"/>
    <w:rsid w:val="00930A65"/>
    <w:rsid w:val="00930B1A"/>
    <w:rsid w:val="0093216B"/>
    <w:rsid w:val="00932DD5"/>
    <w:rsid w:val="009336A6"/>
    <w:rsid w:val="00934004"/>
    <w:rsid w:val="00934BE1"/>
    <w:rsid w:val="00935CD6"/>
    <w:rsid w:val="00936BEC"/>
    <w:rsid w:val="009400DF"/>
    <w:rsid w:val="00942762"/>
    <w:rsid w:val="00942FED"/>
    <w:rsid w:val="0094305F"/>
    <w:rsid w:val="00943578"/>
    <w:rsid w:val="00944932"/>
    <w:rsid w:val="00945856"/>
    <w:rsid w:val="009474DB"/>
    <w:rsid w:val="00951569"/>
    <w:rsid w:val="00952918"/>
    <w:rsid w:val="00952A41"/>
    <w:rsid w:val="00953188"/>
    <w:rsid w:val="00953F00"/>
    <w:rsid w:val="009563D3"/>
    <w:rsid w:val="00956FA1"/>
    <w:rsid w:val="0095767F"/>
    <w:rsid w:val="00961544"/>
    <w:rsid w:val="009618FD"/>
    <w:rsid w:val="00962D0E"/>
    <w:rsid w:val="009636C7"/>
    <w:rsid w:val="00964310"/>
    <w:rsid w:val="0096444D"/>
    <w:rsid w:val="00964504"/>
    <w:rsid w:val="0096520E"/>
    <w:rsid w:val="009659D4"/>
    <w:rsid w:val="00966844"/>
    <w:rsid w:val="009673C9"/>
    <w:rsid w:val="00967E2B"/>
    <w:rsid w:val="0097013D"/>
    <w:rsid w:val="009702C2"/>
    <w:rsid w:val="009704AF"/>
    <w:rsid w:val="00971107"/>
    <w:rsid w:val="00973184"/>
    <w:rsid w:val="009737FA"/>
    <w:rsid w:val="00973D90"/>
    <w:rsid w:val="00975C72"/>
    <w:rsid w:val="00976449"/>
    <w:rsid w:val="009775EF"/>
    <w:rsid w:val="00980728"/>
    <w:rsid w:val="00980ECB"/>
    <w:rsid w:val="009810CE"/>
    <w:rsid w:val="009816C4"/>
    <w:rsid w:val="00981989"/>
    <w:rsid w:val="00981DDC"/>
    <w:rsid w:val="0098349E"/>
    <w:rsid w:val="00984FD7"/>
    <w:rsid w:val="009860E4"/>
    <w:rsid w:val="009861A3"/>
    <w:rsid w:val="009901BD"/>
    <w:rsid w:val="00992C26"/>
    <w:rsid w:val="009930F7"/>
    <w:rsid w:val="0099325E"/>
    <w:rsid w:val="00995F97"/>
    <w:rsid w:val="0099606F"/>
    <w:rsid w:val="009A12D8"/>
    <w:rsid w:val="009A1CA6"/>
    <w:rsid w:val="009A290A"/>
    <w:rsid w:val="009A2CD8"/>
    <w:rsid w:val="009A3B73"/>
    <w:rsid w:val="009A4E6D"/>
    <w:rsid w:val="009A4FFC"/>
    <w:rsid w:val="009A57A3"/>
    <w:rsid w:val="009B18BE"/>
    <w:rsid w:val="009B1EF9"/>
    <w:rsid w:val="009B25C1"/>
    <w:rsid w:val="009B40CA"/>
    <w:rsid w:val="009B57A5"/>
    <w:rsid w:val="009B6032"/>
    <w:rsid w:val="009B651B"/>
    <w:rsid w:val="009C0905"/>
    <w:rsid w:val="009C1BAD"/>
    <w:rsid w:val="009C1E9B"/>
    <w:rsid w:val="009C2407"/>
    <w:rsid w:val="009C252C"/>
    <w:rsid w:val="009C58ED"/>
    <w:rsid w:val="009C7EA5"/>
    <w:rsid w:val="009D180C"/>
    <w:rsid w:val="009D5F4B"/>
    <w:rsid w:val="009D6CBC"/>
    <w:rsid w:val="009E020D"/>
    <w:rsid w:val="009E0694"/>
    <w:rsid w:val="009E070C"/>
    <w:rsid w:val="009E2EB1"/>
    <w:rsid w:val="009E35CA"/>
    <w:rsid w:val="009E3BE5"/>
    <w:rsid w:val="009E3CC1"/>
    <w:rsid w:val="009E5218"/>
    <w:rsid w:val="009E7972"/>
    <w:rsid w:val="009F0778"/>
    <w:rsid w:val="009F07CF"/>
    <w:rsid w:val="009F0BC7"/>
    <w:rsid w:val="009F0C18"/>
    <w:rsid w:val="009F0EB5"/>
    <w:rsid w:val="009F20B7"/>
    <w:rsid w:val="009F5978"/>
    <w:rsid w:val="009F599A"/>
    <w:rsid w:val="009F6EBF"/>
    <w:rsid w:val="009F6F9A"/>
    <w:rsid w:val="00A01649"/>
    <w:rsid w:val="00A01C1F"/>
    <w:rsid w:val="00A01FAF"/>
    <w:rsid w:val="00A06BFC"/>
    <w:rsid w:val="00A072C3"/>
    <w:rsid w:val="00A07A81"/>
    <w:rsid w:val="00A07F56"/>
    <w:rsid w:val="00A10F4E"/>
    <w:rsid w:val="00A11D96"/>
    <w:rsid w:val="00A15991"/>
    <w:rsid w:val="00A201F6"/>
    <w:rsid w:val="00A262D9"/>
    <w:rsid w:val="00A27D30"/>
    <w:rsid w:val="00A318B6"/>
    <w:rsid w:val="00A318D8"/>
    <w:rsid w:val="00A31B72"/>
    <w:rsid w:val="00A33BE4"/>
    <w:rsid w:val="00A35C7C"/>
    <w:rsid w:val="00A40119"/>
    <w:rsid w:val="00A40260"/>
    <w:rsid w:val="00A40C98"/>
    <w:rsid w:val="00A41DDB"/>
    <w:rsid w:val="00A4216A"/>
    <w:rsid w:val="00A43DD9"/>
    <w:rsid w:val="00A44A55"/>
    <w:rsid w:val="00A4726E"/>
    <w:rsid w:val="00A53B79"/>
    <w:rsid w:val="00A54251"/>
    <w:rsid w:val="00A5534F"/>
    <w:rsid w:val="00A613E2"/>
    <w:rsid w:val="00A61820"/>
    <w:rsid w:val="00A64805"/>
    <w:rsid w:val="00A67DA3"/>
    <w:rsid w:val="00A705D1"/>
    <w:rsid w:val="00A70C2D"/>
    <w:rsid w:val="00A712A6"/>
    <w:rsid w:val="00A738DF"/>
    <w:rsid w:val="00A73BDD"/>
    <w:rsid w:val="00A73E2A"/>
    <w:rsid w:val="00A74ECB"/>
    <w:rsid w:val="00A777F8"/>
    <w:rsid w:val="00A80298"/>
    <w:rsid w:val="00A80A62"/>
    <w:rsid w:val="00A8125A"/>
    <w:rsid w:val="00A81C57"/>
    <w:rsid w:val="00A81CC7"/>
    <w:rsid w:val="00A83E02"/>
    <w:rsid w:val="00A83E48"/>
    <w:rsid w:val="00A83F49"/>
    <w:rsid w:val="00A84AD7"/>
    <w:rsid w:val="00A9302E"/>
    <w:rsid w:val="00A9303B"/>
    <w:rsid w:val="00A9325E"/>
    <w:rsid w:val="00A94BC4"/>
    <w:rsid w:val="00A94C3C"/>
    <w:rsid w:val="00A97423"/>
    <w:rsid w:val="00A97E32"/>
    <w:rsid w:val="00AA004E"/>
    <w:rsid w:val="00AA2BD5"/>
    <w:rsid w:val="00AA3776"/>
    <w:rsid w:val="00AA476F"/>
    <w:rsid w:val="00AB0BA5"/>
    <w:rsid w:val="00AB1644"/>
    <w:rsid w:val="00AB2AF8"/>
    <w:rsid w:val="00AB5C54"/>
    <w:rsid w:val="00AC11A0"/>
    <w:rsid w:val="00AC1250"/>
    <w:rsid w:val="00AC17D2"/>
    <w:rsid w:val="00AC20B3"/>
    <w:rsid w:val="00AC232E"/>
    <w:rsid w:val="00AC380A"/>
    <w:rsid w:val="00AC4DA5"/>
    <w:rsid w:val="00AC79A9"/>
    <w:rsid w:val="00AD0246"/>
    <w:rsid w:val="00AD06B0"/>
    <w:rsid w:val="00AD2273"/>
    <w:rsid w:val="00AD2A47"/>
    <w:rsid w:val="00AD3EEC"/>
    <w:rsid w:val="00AD5EFE"/>
    <w:rsid w:val="00AE02D8"/>
    <w:rsid w:val="00AE0490"/>
    <w:rsid w:val="00AE1C26"/>
    <w:rsid w:val="00AE1C46"/>
    <w:rsid w:val="00AE37D9"/>
    <w:rsid w:val="00AE48FB"/>
    <w:rsid w:val="00AE6905"/>
    <w:rsid w:val="00AE7472"/>
    <w:rsid w:val="00AF0221"/>
    <w:rsid w:val="00AF164E"/>
    <w:rsid w:val="00AF22AC"/>
    <w:rsid w:val="00AF23A6"/>
    <w:rsid w:val="00AF287B"/>
    <w:rsid w:val="00AF3348"/>
    <w:rsid w:val="00AF43EF"/>
    <w:rsid w:val="00AF45F5"/>
    <w:rsid w:val="00AF50E1"/>
    <w:rsid w:val="00AF5804"/>
    <w:rsid w:val="00AF663C"/>
    <w:rsid w:val="00AF684A"/>
    <w:rsid w:val="00AF6A0A"/>
    <w:rsid w:val="00AF7153"/>
    <w:rsid w:val="00AF797E"/>
    <w:rsid w:val="00B0061A"/>
    <w:rsid w:val="00B035E3"/>
    <w:rsid w:val="00B044ED"/>
    <w:rsid w:val="00B04A54"/>
    <w:rsid w:val="00B050B0"/>
    <w:rsid w:val="00B0565F"/>
    <w:rsid w:val="00B0748C"/>
    <w:rsid w:val="00B104B6"/>
    <w:rsid w:val="00B124D2"/>
    <w:rsid w:val="00B128A5"/>
    <w:rsid w:val="00B14468"/>
    <w:rsid w:val="00B14499"/>
    <w:rsid w:val="00B14981"/>
    <w:rsid w:val="00B1641A"/>
    <w:rsid w:val="00B21AC2"/>
    <w:rsid w:val="00B22E2F"/>
    <w:rsid w:val="00B25877"/>
    <w:rsid w:val="00B26239"/>
    <w:rsid w:val="00B27632"/>
    <w:rsid w:val="00B3007A"/>
    <w:rsid w:val="00B33F79"/>
    <w:rsid w:val="00B34855"/>
    <w:rsid w:val="00B37078"/>
    <w:rsid w:val="00B376AC"/>
    <w:rsid w:val="00B37888"/>
    <w:rsid w:val="00B3791A"/>
    <w:rsid w:val="00B41D0A"/>
    <w:rsid w:val="00B422F0"/>
    <w:rsid w:val="00B42FA7"/>
    <w:rsid w:val="00B437FA"/>
    <w:rsid w:val="00B43FE3"/>
    <w:rsid w:val="00B44097"/>
    <w:rsid w:val="00B4476E"/>
    <w:rsid w:val="00B47C29"/>
    <w:rsid w:val="00B50C87"/>
    <w:rsid w:val="00B6107B"/>
    <w:rsid w:val="00B61C2B"/>
    <w:rsid w:val="00B62B4B"/>
    <w:rsid w:val="00B639E1"/>
    <w:rsid w:val="00B63A71"/>
    <w:rsid w:val="00B6599E"/>
    <w:rsid w:val="00B660EA"/>
    <w:rsid w:val="00B66D29"/>
    <w:rsid w:val="00B71B10"/>
    <w:rsid w:val="00B723D5"/>
    <w:rsid w:val="00B7750F"/>
    <w:rsid w:val="00B81E4E"/>
    <w:rsid w:val="00B82C88"/>
    <w:rsid w:val="00B83E4D"/>
    <w:rsid w:val="00B84862"/>
    <w:rsid w:val="00B859DE"/>
    <w:rsid w:val="00B865F2"/>
    <w:rsid w:val="00B875A8"/>
    <w:rsid w:val="00B900A0"/>
    <w:rsid w:val="00B9155F"/>
    <w:rsid w:val="00B92719"/>
    <w:rsid w:val="00B9637E"/>
    <w:rsid w:val="00B96615"/>
    <w:rsid w:val="00BA2732"/>
    <w:rsid w:val="00BA69C1"/>
    <w:rsid w:val="00BB0E21"/>
    <w:rsid w:val="00BB152A"/>
    <w:rsid w:val="00BB5BCB"/>
    <w:rsid w:val="00BB62F7"/>
    <w:rsid w:val="00BB69DF"/>
    <w:rsid w:val="00BB7B50"/>
    <w:rsid w:val="00BB7CD8"/>
    <w:rsid w:val="00BC0423"/>
    <w:rsid w:val="00BC09FA"/>
    <w:rsid w:val="00BC1152"/>
    <w:rsid w:val="00BC1660"/>
    <w:rsid w:val="00BC2BCF"/>
    <w:rsid w:val="00BC2BD3"/>
    <w:rsid w:val="00BC2D4A"/>
    <w:rsid w:val="00BC3347"/>
    <w:rsid w:val="00BC6B6F"/>
    <w:rsid w:val="00BD055A"/>
    <w:rsid w:val="00BD08A0"/>
    <w:rsid w:val="00BD0CCF"/>
    <w:rsid w:val="00BD2075"/>
    <w:rsid w:val="00BD3CB6"/>
    <w:rsid w:val="00BD4366"/>
    <w:rsid w:val="00BD4E17"/>
    <w:rsid w:val="00BD5944"/>
    <w:rsid w:val="00BD7445"/>
    <w:rsid w:val="00BD77CE"/>
    <w:rsid w:val="00BE13F0"/>
    <w:rsid w:val="00BE4D84"/>
    <w:rsid w:val="00BE5B85"/>
    <w:rsid w:val="00BE5BA4"/>
    <w:rsid w:val="00BE5E2B"/>
    <w:rsid w:val="00BF04CA"/>
    <w:rsid w:val="00BF13DD"/>
    <w:rsid w:val="00BF46D9"/>
    <w:rsid w:val="00BF529C"/>
    <w:rsid w:val="00BF5844"/>
    <w:rsid w:val="00BF5E07"/>
    <w:rsid w:val="00BF61B9"/>
    <w:rsid w:val="00BF6B98"/>
    <w:rsid w:val="00C00EDB"/>
    <w:rsid w:val="00C02234"/>
    <w:rsid w:val="00C02424"/>
    <w:rsid w:val="00C0255B"/>
    <w:rsid w:val="00C031D7"/>
    <w:rsid w:val="00C03613"/>
    <w:rsid w:val="00C03696"/>
    <w:rsid w:val="00C04587"/>
    <w:rsid w:val="00C06943"/>
    <w:rsid w:val="00C06CD3"/>
    <w:rsid w:val="00C071D1"/>
    <w:rsid w:val="00C07805"/>
    <w:rsid w:val="00C07E52"/>
    <w:rsid w:val="00C11F09"/>
    <w:rsid w:val="00C1352D"/>
    <w:rsid w:val="00C169C6"/>
    <w:rsid w:val="00C173A6"/>
    <w:rsid w:val="00C20948"/>
    <w:rsid w:val="00C20C99"/>
    <w:rsid w:val="00C22E19"/>
    <w:rsid w:val="00C235EC"/>
    <w:rsid w:val="00C247D8"/>
    <w:rsid w:val="00C26897"/>
    <w:rsid w:val="00C27EBD"/>
    <w:rsid w:val="00C30FC2"/>
    <w:rsid w:val="00C31960"/>
    <w:rsid w:val="00C31F85"/>
    <w:rsid w:val="00C31FE9"/>
    <w:rsid w:val="00C35FE0"/>
    <w:rsid w:val="00C36A6C"/>
    <w:rsid w:val="00C373E7"/>
    <w:rsid w:val="00C3775F"/>
    <w:rsid w:val="00C37A3E"/>
    <w:rsid w:val="00C4044C"/>
    <w:rsid w:val="00C41170"/>
    <w:rsid w:val="00C438B3"/>
    <w:rsid w:val="00C43D76"/>
    <w:rsid w:val="00C46DAF"/>
    <w:rsid w:val="00C52011"/>
    <w:rsid w:val="00C52FC4"/>
    <w:rsid w:val="00C53037"/>
    <w:rsid w:val="00C53226"/>
    <w:rsid w:val="00C5345C"/>
    <w:rsid w:val="00C5439B"/>
    <w:rsid w:val="00C54C79"/>
    <w:rsid w:val="00C5505E"/>
    <w:rsid w:val="00C5701A"/>
    <w:rsid w:val="00C60455"/>
    <w:rsid w:val="00C61CD5"/>
    <w:rsid w:val="00C62DC9"/>
    <w:rsid w:val="00C655CD"/>
    <w:rsid w:val="00C655E9"/>
    <w:rsid w:val="00C657B9"/>
    <w:rsid w:val="00C663DE"/>
    <w:rsid w:val="00C67527"/>
    <w:rsid w:val="00C70C67"/>
    <w:rsid w:val="00C720D1"/>
    <w:rsid w:val="00C72124"/>
    <w:rsid w:val="00C7265E"/>
    <w:rsid w:val="00C73E75"/>
    <w:rsid w:val="00C73F80"/>
    <w:rsid w:val="00C76F63"/>
    <w:rsid w:val="00C818AB"/>
    <w:rsid w:val="00C82160"/>
    <w:rsid w:val="00C82435"/>
    <w:rsid w:val="00C840F9"/>
    <w:rsid w:val="00C84C74"/>
    <w:rsid w:val="00C85088"/>
    <w:rsid w:val="00C865D4"/>
    <w:rsid w:val="00C92A56"/>
    <w:rsid w:val="00C92AB9"/>
    <w:rsid w:val="00C92D48"/>
    <w:rsid w:val="00C95F75"/>
    <w:rsid w:val="00C96457"/>
    <w:rsid w:val="00C97112"/>
    <w:rsid w:val="00CA2CC2"/>
    <w:rsid w:val="00CA50C1"/>
    <w:rsid w:val="00CA623A"/>
    <w:rsid w:val="00CA7A65"/>
    <w:rsid w:val="00CA7ADF"/>
    <w:rsid w:val="00CB16F7"/>
    <w:rsid w:val="00CB2C67"/>
    <w:rsid w:val="00CB5817"/>
    <w:rsid w:val="00CB5B05"/>
    <w:rsid w:val="00CB5C13"/>
    <w:rsid w:val="00CB7555"/>
    <w:rsid w:val="00CC2A33"/>
    <w:rsid w:val="00CC3F40"/>
    <w:rsid w:val="00CC528B"/>
    <w:rsid w:val="00CC5BB6"/>
    <w:rsid w:val="00CD0700"/>
    <w:rsid w:val="00CD104E"/>
    <w:rsid w:val="00CD22E2"/>
    <w:rsid w:val="00CD3361"/>
    <w:rsid w:val="00CD429E"/>
    <w:rsid w:val="00CD4BF6"/>
    <w:rsid w:val="00CD51B9"/>
    <w:rsid w:val="00CD582E"/>
    <w:rsid w:val="00CD633B"/>
    <w:rsid w:val="00CD7F49"/>
    <w:rsid w:val="00CE2716"/>
    <w:rsid w:val="00CE41EA"/>
    <w:rsid w:val="00CE6EA6"/>
    <w:rsid w:val="00CE79ED"/>
    <w:rsid w:val="00CE7B3E"/>
    <w:rsid w:val="00CF11CC"/>
    <w:rsid w:val="00CF1509"/>
    <w:rsid w:val="00CF478A"/>
    <w:rsid w:val="00CF5A30"/>
    <w:rsid w:val="00D00C46"/>
    <w:rsid w:val="00D02CE8"/>
    <w:rsid w:val="00D03EAF"/>
    <w:rsid w:val="00D04659"/>
    <w:rsid w:val="00D0577A"/>
    <w:rsid w:val="00D05AB1"/>
    <w:rsid w:val="00D06F62"/>
    <w:rsid w:val="00D13943"/>
    <w:rsid w:val="00D166B5"/>
    <w:rsid w:val="00D1679B"/>
    <w:rsid w:val="00D20564"/>
    <w:rsid w:val="00D215B8"/>
    <w:rsid w:val="00D22DA5"/>
    <w:rsid w:val="00D23C58"/>
    <w:rsid w:val="00D2402C"/>
    <w:rsid w:val="00D24C01"/>
    <w:rsid w:val="00D24ECB"/>
    <w:rsid w:val="00D25058"/>
    <w:rsid w:val="00D25670"/>
    <w:rsid w:val="00D272D0"/>
    <w:rsid w:val="00D30F56"/>
    <w:rsid w:val="00D3133E"/>
    <w:rsid w:val="00D348EE"/>
    <w:rsid w:val="00D34AB0"/>
    <w:rsid w:val="00D35266"/>
    <w:rsid w:val="00D37282"/>
    <w:rsid w:val="00D3743E"/>
    <w:rsid w:val="00D40570"/>
    <w:rsid w:val="00D409A2"/>
    <w:rsid w:val="00D457BE"/>
    <w:rsid w:val="00D45C52"/>
    <w:rsid w:val="00D47082"/>
    <w:rsid w:val="00D50896"/>
    <w:rsid w:val="00D524F5"/>
    <w:rsid w:val="00D6044E"/>
    <w:rsid w:val="00D608B2"/>
    <w:rsid w:val="00D627A5"/>
    <w:rsid w:val="00D6299C"/>
    <w:rsid w:val="00D62CCB"/>
    <w:rsid w:val="00D636D0"/>
    <w:rsid w:val="00D70103"/>
    <w:rsid w:val="00D733E2"/>
    <w:rsid w:val="00D76304"/>
    <w:rsid w:val="00D76C66"/>
    <w:rsid w:val="00D76EBA"/>
    <w:rsid w:val="00D80E70"/>
    <w:rsid w:val="00D82B81"/>
    <w:rsid w:val="00D85D5B"/>
    <w:rsid w:val="00D85F69"/>
    <w:rsid w:val="00D85F9A"/>
    <w:rsid w:val="00D8619A"/>
    <w:rsid w:val="00D86A91"/>
    <w:rsid w:val="00D874B0"/>
    <w:rsid w:val="00D87DC2"/>
    <w:rsid w:val="00D90766"/>
    <w:rsid w:val="00D9288C"/>
    <w:rsid w:val="00D93777"/>
    <w:rsid w:val="00D94602"/>
    <w:rsid w:val="00D96156"/>
    <w:rsid w:val="00D97696"/>
    <w:rsid w:val="00DA2EEE"/>
    <w:rsid w:val="00DA2EFE"/>
    <w:rsid w:val="00DA30FE"/>
    <w:rsid w:val="00DA332A"/>
    <w:rsid w:val="00DA3D09"/>
    <w:rsid w:val="00DA57D2"/>
    <w:rsid w:val="00DA6B16"/>
    <w:rsid w:val="00DA7FAD"/>
    <w:rsid w:val="00DB002B"/>
    <w:rsid w:val="00DB0731"/>
    <w:rsid w:val="00DB0AD3"/>
    <w:rsid w:val="00DB12F0"/>
    <w:rsid w:val="00DB5E19"/>
    <w:rsid w:val="00DC01CA"/>
    <w:rsid w:val="00DC073C"/>
    <w:rsid w:val="00DC163E"/>
    <w:rsid w:val="00DC1768"/>
    <w:rsid w:val="00DC3049"/>
    <w:rsid w:val="00DC33F9"/>
    <w:rsid w:val="00DC3532"/>
    <w:rsid w:val="00DC3808"/>
    <w:rsid w:val="00DC4A09"/>
    <w:rsid w:val="00DC5EB8"/>
    <w:rsid w:val="00DC7D7C"/>
    <w:rsid w:val="00DD1871"/>
    <w:rsid w:val="00DD3C07"/>
    <w:rsid w:val="00DD3C9C"/>
    <w:rsid w:val="00DD417F"/>
    <w:rsid w:val="00DD4662"/>
    <w:rsid w:val="00DD4D99"/>
    <w:rsid w:val="00DD4FAE"/>
    <w:rsid w:val="00DD7732"/>
    <w:rsid w:val="00DE1921"/>
    <w:rsid w:val="00DE43D7"/>
    <w:rsid w:val="00DE45B6"/>
    <w:rsid w:val="00DE7B5B"/>
    <w:rsid w:val="00DF0311"/>
    <w:rsid w:val="00DF2627"/>
    <w:rsid w:val="00DF30C7"/>
    <w:rsid w:val="00DF60E6"/>
    <w:rsid w:val="00E00ACE"/>
    <w:rsid w:val="00E01C44"/>
    <w:rsid w:val="00E03CD8"/>
    <w:rsid w:val="00E04959"/>
    <w:rsid w:val="00E04E57"/>
    <w:rsid w:val="00E05188"/>
    <w:rsid w:val="00E0537E"/>
    <w:rsid w:val="00E06376"/>
    <w:rsid w:val="00E118FE"/>
    <w:rsid w:val="00E13252"/>
    <w:rsid w:val="00E15893"/>
    <w:rsid w:val="00E1687F"/>
    <w:rsid w:val="00E20269"/>
    <w:rsid w:val="00E2161F"/>
    <w:rsid w:val="00E22247"/>
    <w:rsid w:val="00E22457"/>
    <w:rsid w:val="00E23312"/>
    <w:rsid w:val="00E2393A"/>
    <w:rsid w:val="00E2465C"/>
    <w:rsid w:val="00E25139"/>
    <w:rsid w:val="00E25D9D"/>
    <w:rsid w:val="00E3107E"/>
    <w:rsid w:val="00E3129D"/>
    <w:rsid w:val="00E31366"/>
    <w:rsid w:val="00E31F2B"/>
    <w:rsid w:val="00E326CC"/>
    <w:rsid w:val="00E32DCE"/>
    <w:rsid w:val="00E347C4"/>
    <w:rsid w:val="00E34BB5"/>
    <w:rsid w:val="00E360EB"/>
    <w:rsid w:val="00E44CC1"/>
    <w:rsid w:val="00E4722F"/>
    <w:rsid w:val="00E51B5B"/>
    <w:rsid w:val="00E51F03"/>
    <w:rsid w:val="00E5228B"/>
    <w:rsid w:val="00E53530"/>
    <w:rsid w:val="00E53FB7"/>
    <w:rsid w:val="00E54B0D"/>
    <w:rsid w:val="00E5589E"/>
    <w:rsid w:val="00E56757"/>
    <w:rsid w:val="00E60A6D"/>
    <w:rsid w:val="00E61154"/>
    <w:rsid w:val="00E612E8"/>
    <w:rsid w:val="00E61FB7"/>
    <w:rsid w:val="00E630EC"/>
    <w:rsid w:val="00E6384D"/>
    <w:rsid w:val="00E677CB"/>
    <w:rsid w:val="00E67BF9"/>
    <w:rsid w:val="00E67D25"/>
    <w:rsid w:val="00E71A15"/>
    <w:rsid w:val="00E72EF9"/>
    <w:rsid w:val="00E743D3"/>
    <w:rsid w:val="00E7569C"/>
    <w:rsid w:val="00E76103"/>
    <w:rsid w:val="00E80460"/>
    <w:rsid w:val="00E805E7"/>
    <w:rsid w:val="00E806F7"/>
    <w:rsid w:val="00E81471"/>
    <w:rsid w:val="00E81869"/>
    <w:rsid w:val="00E81DD1"/>
    <w:rsid w:val="00E828DA"/>
    <w:rsid w:val="00E84499"/>
    <w:rsid w:val="00E8528A"/>
    <w:rsid w:val="00E85B89"/>
    <w:rsid w:val="00E86111"/>
    <w:rsid w:val="00E87BBC"/>
    <w:rsid w:val="00E903A6"/>
    <w:rsid w:val="00E91BFF"/>
    <w:rsid w:val="00E92C6C"/>
    <w:rsid w:val="00E92CE6"/>
    <w:rsid w:val="00E92E82"/>
    <w:rsid w:val="00E938BA"/>
    <w:rsid w:val="00E94515"/>
    <w:rsid w:val="00EA06CB"/>
    <w:rsid w:val="00EA1A11"/>
    <w:rsid w:val="00EA1EB8"/>
    <w:rsid w:val="00EA29E9"/>
    <w:rsid w:val="00EA5263"/>
    <w:rsid w:val="00EA5623"/>
    <w:rsid w:val="00EA64FB"/>
    <w:rsid w:val="00EA6CDF"/>
    <w:rsid w:val="00EA7D18"/>
    <w:rsid w:val="00EB1814"/>
    <w:rsid w:val="00EB3FD3"/>
    <w:rsid w:val="00EB44DA"/>
    <w:rsid w:val="00EB4C48"/>
    <w:rsid w:val="00EC07A2"/>
    <w:rsid w:val="00EC3944"/>
    <w:rsid w:val="00EC4296"/>
    <w:rsid w:val="00EC5FCC"/>
    <w:rsid w:val="00EC656B"/>
    <w:rsid w:val="00ED01E0"/>
    <w:rsid w:val="00ED14EA"/>
    <w:rsid w:val="00ED2CAE"/>
    <w:rsid w:val="00ED56AD"/>
    <w:rsid w:val="00EE26C6"/>
    <w:rsid w:val="00EE3CE3"/>
    <w:rsid w:val="00EE568C"/>
    <w:rsid w:val="00EE64EA"/>
    <w:rsid w:val="00EE6BE0"/>
    <w:rsid w:val="00EE7AB5"/>
    <w:rsid w:val="00EF007F"/>
    <w:rsid w:val="00EF00AC"/>
    <w:rsid w:val="00EF0177"/>
    <w:rsid w:val="00EF1F9B"/>
    <w:rsid w:val="00EF2841"/>
    <w:rsid w:val="00EF2F14"/>
    <w:rsid w:val="00EF3EA7"/>
    <w:rsid w:val="00EF632C"/>
    <w:rsid w:val="00EF643F"/>
    <w:rsid w:val="00EF7206"/>
    <w:rsid w:val="00F00458"/>
    <w:rsid w:val="00F0050A"/>
    <w:rsid w:val="00F01BDE"/>
    <w:rsid w:val="00F0580C"/>
    <w:rsid w:val="00F117B5"/>
    <w:rsid w:val="00F11B35"/>
    <w:rsid w:val="00F15E32"/>
    <w:rsid w:val="00F16894"/>
    <w:rsid w:val="00F16CE3"/>
    <w:rsid w:val="00F174F0"/>
    <w:rsid w:val="00F17DEB"/>
    <w:rsid w:val="00F236BA"/>
    <w:rsid w:val="00F23F8F"/>
    <w:rsid w:val="00F25051"/>
    <w:rsid w:val="00F25E0B"/>
    <w:rsid w:val="00F26B4F"/>
    <w:rsid w:val="00F2784E"/>
    <w:rsid w:val="00F30FA5"/>
    <w:rsid w:val="00F31142"/>
    <w:rsid w:val="00F335D2"/>
    <w:rsid w:val="00F34E07"/>
    <w:rsid w:val="00F35BF7"/>
    <w:rsid w:val="00F36250"/>
    <w:rsid w:val="00F379F5"/>
    <w:rsid w:val="00F40611"/>
    <w:rsid w:val="00F41849"/>
    <w:rsid w:val="00F41A0C"/>
    <w:rsid w:val="00F42101"/>
    <w:rsid w:val="00F42161"/>
    <w:rsid w:val="00F44BD4"/>
    <w:rsid w:val="00F452C2"/>
    <w:rsid w:val="00F458A6"/>
    <w:rsid w:val="00F46331"/>
    <w:rsid w:val="00F5007C"/>
    <w:rsid w:val="00F5248E"/>
    <w:rsid w:val="00F524A0"/>
    <w:rsid w:val="00F52881"/>
    <w:rsid w:val="00F55EBF"/>
    <w:rsid w:val="00F567F2"/>
    <w:rsid w:val="00F56A99"/>
    <w:rsid w:val="00F6024C"/>
    <w:rsid w:val="00F60D4C"/>
    <w:rsid w:val="00F60E6F"/>
    <w:rsid w:val="00F61F04"/>
    <w:rsid w:val="00F64A8C"/>
    <w:rsid w:val="00F64C17"/>
    <w:rsid w:val="00F6747A"/>
    <w:rsid w:val="00F6784E"/>
    <w:rsid w:val="00F71BD9"/>
    <w:rsid w:val="00F7287E"/>
    <w:rsid w:val="00F81874"/>
    <w:rsid w:val="00F8396D"/>
    <w:rsid w:val="00F84841"/>
    <w:rsid w:val="00F879C8"/>
    <w:rsid w:val="00F90D1F"/>
    <w:rsid w:val="00F90D72"/>
    <w:rsid w:val="00F90DAB"/>
    <w:rsid w:val="00F91C86"/>
    <w:rsid w:val="00F920BB"/>
    <w:rsid w:val="00F94293"/>
    <w:rsid w:val="00F94D36"/>
    <w:rsid w:val="00F96492"/>
    <w:rsid w:val="00FA02D3"/>
    <w:rsid w:val="00FA1D34"/>
    <w:rsid w:val="00FA2BFD"/>
    <w:rsid w:val="00FA3340"/>
    <w:rsid w:val="00FA40CC"/>
    <w:rsid w:val="00FA5457"/>
    <w:rsid w:val="00FA6F0A"/>
    <w:rsid w:val="00FA7091"/>
    <w:rsid w:val="00FA75BE"/>
    <w:rsid w:val="00FB0BE8"/>
    <w:rsid w:val="00FB3292"/>
    <w:rsid w:val="00FB35E3"/>
    <w:rsid w:val="00FB5BFB"/>
    <w:rsid w:val="00FC0BC7"/>
    <w:rsid w:val="00FC56F1"/>
    <w:rsid w:val="00FC5F38"/>
    <w:rsid w:val="00FC664A"/>
    <w:rsid w:val="00FD1691"/>
    <w:rsid w:val="00FD36C0"/>
    <w:rsid w:val="00FD3ABC"/>
    <w:rsid w:val="00FD3B3E"/>
    <w:rsid w:val="00FD4C12"/>
    <w:rsid w:val="00FD4D5D"/>
    <w:rsid w:val="00FD69B8"/>
    <w:rsid w:val="00FD6C45"/>
    <w:rsid w:val="00FD71DC"/>
    <w:rsid w:val="00FE1994"/>
    <w:rsid w:val="00FE2393"/>
    <w:rsid w:val="00FE2482"/>
    <w:rsid w:val="00FE3B65"/>
    <w:rsid w:val="00FE4E45"/>
    <w:rsid w:val="00FE5B5A"/>
    <w:rsid w:val="00FE7096"/>
    <w:rsid w:val="00FE75CF"/>
    <w:rsid w:val="00FF597E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CF"/>
  </w:style>
  <w:style w:type="paragraph" w:styleId="1">
    <w:name w:val="heading 1"/>
    <w:basedOn w:val="a"/>
    <w:next w:val="a"/>
    <w:link w:val="10"/>
    <w:uiPriority w:val="9"/>
    <w:qFormat/>
    <w:rsid w:val="00097B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B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B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B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B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B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B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B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B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22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6A00"/>
  </w:style>
  <w:style w:type="paragraph" w:styleId="a4">
    <w:name w:val="List Paragraph"/>
    <w:basedOn w:val="a"/>
    <w:uiPriority w:val="34"/>
    <w:qFormat/>
    <w:rsid w:val="00097B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6C1039"/>
    <w:rPr>
      <w:rFonts w:ascii="Times New Roman" w:hAnsi="Times New Roman" w:cs="Times New Roman" w:hint="default"/>
      <w:sz w:val="28"/>
      <w:szCs w:val="28"/>
    </w:rPr>
  </w:style>
  <w:style w:type="character" w:styleId="a5">
    <w:name w:val="Hyperlink"/>
    <w:basedOn w:val="a0"/>
    <w:uiPriority w:val="99"/>
    <w:unhideWhenUsed/>
    <w:rsid w:val="00130068"/>
    <w:rPr>
      <w:color w:val="0000FF" w:themeColor="hyperlink"/>
      <w:u w:val="single"/>
    </w:rPr>
  </w:style>
  <w:style w:type="paragraph" w:styleId="31">
    <w:name w:val="Body Text Indent 3"/>
    <w:aliases w:val="дисер"/>
    <w:basedOn w:val="a"/>
    <w:link w:val="32"/>
    <w:rsid w:val="009C7EA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дисер Знак"/>
    <w:basedOn w:val="a0"/>
    <w:link w:val="31"/>
    <w:rsid w:val="009C7E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C7EA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text">
    <w:name w:val="basic_text"/>
    <w:basedOn w:val="a"/>
    <w:rsid w:val="009C7EA5"/>
    <w:pPr>
      <w:spacing w:after="100" w:afterAutospacing="1" w:line="240" w:lineRule="auto"/>
      <w:ind w:right="75" w:firstLine="567"/>
    </w:pPr>
    <w:rPr>
      <w:rFonts w:ascii="Arial" w:eastAsia="Times New Roman" w:hAnsi="Arial" w:cs="Arial"/>
      <w:color w:val="003366"/>
      <w:lang w:eastAsia="ru-RU"/>
    </w:rPr>
  </w:style>
  <w:style w:type="character" w:styleId="a6">
    <w:name w:val="Emphasis"/>
    <w:uiPriority w:val="20"/>
    <w:qFormat/>
    <w:rsid w:val="00097BCF"/>
    <w:rPr>
      <w:b/>
      <w:i/>
      <w:spacing w:val="10"/>
    </w:rPr>
  </w:style>
  <w:style w:type="paragraph" w:customStyle="1" w:styleId="Style5">
    <w:name w:val="Style5"/>
    <w:basedOn w:val="a"/>
    <w:uiPriority w:val="99"/>
    <w:rsid w:val="00832FD2"/>
    <w:pPr>
      <w:widowControl w:val="0"/>
      <w:autoSpaceDE w:val="0"/>
      <w:autoSpaceDN w:val="0"/>
      <w:adjustRightInd w:val="0"/>
      <w:spacing w:after="0" w:line="325" w:lineRule="exact"/>
      <w:ind w:firstLine="705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7BCF"/>
    <w:rPr>
      <w:smallCaps/>
      <w:spacing w:val="5"/>
      <w:sz w:val="32"/>
      <w:szCs w:val="32"/>
    </w:rPr>
  </w:style>
  <w:style w:type="character" w:customStyle="1" w:styleId="FontStyle23">
    <w:name w:val="Font Style23"/>
    <w:basedOn w:val="a0"/>
    <w:uiPriority w:val="99"/>
    <w:rsid w:val="00EC656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C656B"/>
    <w:rPr>
      <w:rFonts w:ascii="Times New Roman" w:hAnsi="Times New Roman" w:cs="Times New Roman" w:hint="default"/>
      <w:sz w:val="26"/>
      <w:szCs w:val="26"/>
    </w:rPr>
  </w:style>
  <w:style w:type="paragraph" w:customStyle="1" w:styleId="Style10">
    <w:name w:val="Style10"/>
    <w:basedOn w:val="a"/>
    <w:uiPriority w:val="99"/>
    <w:rsid w:val="00EC656B"/>
    <w:pPr>
      <w:widowControl w:val="0"/>
      <w:autoSpaceDE w:val="0"/>
      <w:autoSpaceDN w:val="0"/>
      <w:adjustRightInd w:val="0"/>
      <w:spacing w:after="0" w:line="317" w:lineRule="exact"/>
      <w:ind w:firstLine="698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C656B"/>
    <w:rPr>
      <w:rFonts w:ascii="Times New Roman" w:hAnsi="Times New Roman" w:cs="Times New Roman" w:hint="default"/>
      <w:sz w:val="24"/>
      <w:szCs w:val="24"/>
    </w:rPr>
  </w:style>
  <w:style w:type="paragraph" w:customStyle="1" w:styleId="Style4">
    <w:name w:val="Style4"/>
    <w:basedOn w:val="a"/>
    <w:uiPriority w:val="99"/>
    <w:rsid w:val="0037226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basedOn w:val="a0"/>
    <w:uiPriority w:val="99"/>
    <w:rsid w:val="00372260"/>
    <w:rPr>
      <w:rFonts w:ascii="Times New Roman" w:hAnsi="Times New Roman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A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rsid w:val="00097BCF"/>
    <w:pPr>
      <w:spacing w:after="0" w:line="240" w:lineRule="auto"/>
    </w:pPr>
  </w:style>
  <w:style w:type="character" w:customStyle="1" w:styleId="13">
    <w:name w:val="Основной текст + 13"/>
    <w:aliases w:val="5 pt,Полужирный"/>
    <w:rsid w:val="00E31366"/>
    <w:rPr>
      <w:rFonts w:ascii="Constantia" w:hAnsi="Constantia"/>
      <w:color w:val="000000"/>
      <w:spacing w:val="0"/>
      <w:w w:val="100"/>
      <w:position w:val="0"/>
      <w:sz w:val="13"/>
      <w:shd w:val="clear" w:color="auto" w:fill="FFFFFF"/>
    </w:rPr>
  </w:style>
  <w:style w:type="table" w:styleId="a9">
    <w:name w:val="Table Grid"/>
    <w:basedOn w:val="a1"/>
    <w:uiPriority w:val="59"/>
    <w:rsid w:val="00E3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4D479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D4797"/>
  </w:style>
  <w:style w:type="paragraph" w:styleId="23">
    <w:name w:val="Body Text 2"/>
    <w:basedOn w:val="a"/>
    <w:link w:val="24"/>
    <w:uiPriority w:val="99"/>
    <w:semiHidden/>
    <w:unhideWhenUsed/>
    <w:rsid w:val="004D479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4797"/>
  </w:style>
  <w:style w:type="paragraph" w:customStyle="1" w:styleId="Standard">
    <w:name w:val="Standard"/>
    <w:rsid w:val="004D47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imbus Sans L" w:hAnsi="Liberation Serif" w:cs="Lohit Hindi"/>
      <w:kern w:val="3"/>
      <w:sz w:val="24"/>
      <w:szCs w:val="24"/>
      <w:lang w:eastAsia="zh-CN" w:bidi="hi-IN"/>
    </w:rPr>
  </w:style>
  <w:style w:type="paragraph" w:customStyle="1" w:styleId="Default">
    <w:name w:val="Default"/>
    <w:rsid w:val="004D47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3">
    <w:name w:val="Основной текст3"/>
    <w:basedOn w:val="a"/>
    <w:rsid w:val="004D4797"/>
    <w:pPr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5">
    <w:name w:val="Основной текст2"/>
    <w:rsid w:val="004D4797"/>
  </w:style>
  <w:style w:type="character" w:styleId="ac">
    <w:name w:val="Strong"/>
    <w:uiPriority w:val="22"/>
    <w:qFormat/>
    <w:rsid w:val="00097BCF"/>
    <w:rPr>
      <w:b/>
      <w:color w:val="C0504D" w:themeColor="accent2"/>
    </w:rPr>
  </w:style>
  <w:style w:type="character" w:customStyle="1" w:styleId="34">
    <w:name w:val="Основной текст (3)"/>
    <w:rsid w:val="004D4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61">
    <w:name w:val="Основной текст6"/>
    <w:rsid w:val="004D47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6"/>
    <w:basedOn w:val="a"/>
    <w:rsid w:val="004D4797"/>
    <w:pPr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Основной текст_"/>
    <w:basedOn w:val="a0"/>
    <w:link w:val="11"/>
    <w:rsid w:val="00151A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4"/>
    <w:rsid w:val="00151AA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ad"/>
    <w:rsid w:val="00151AA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">
    <w:name w:val="Заголовок №1"/>
    <w:basedOn w:val="a"/>
    <w:link w:val="12"/>
    <w:rsid w:val="00151AA7"/>
    <w:pPr>
      <w:shd w:val="clear" w:color="auto" w:fill="FFFFFF"/>
      <w:spacing w:after="120" w:line="422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ConsPlusTitle">
    <w:name w:val="ConsPlusTitle"/>
    <w:uiPriority w:val="99"/>
    <w:rsid w:val="00D470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character" w:customStyle="1" w:styleId="-1pt">
    <w:name w:val="Основной текст + Интервал -1 pt"/>
    <w:basedOn w:val="ad"/>
    <w:rsid w:val="00D47082"/>
    <w:rPr>
      <w:rFonts w:ascii="Times New Roman" w:eastAsia="Times New Roman" w:hAnsi="Times New Roman" w:cs="Times New Roman"/>
      <w:color w:val="000000"/>
      <w:spacing w:val="-23"/>
      <w:w w:val="100"/>
      <w:position w:val="0"/>
      <w:sz w:val="25"/>
      <w:szCs w:val="25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13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4B1C"/>
  </w:style>
  <w:style w:type="paragraph" w:styleId="af0">
    <w:name w:val="footer"/>
    <w:basedOn w:val="a"/>
    <w:link w:val="af1"/>
    <w:uiPriority w:val="99"/>
    <w:unhideWhenUsed/>
    <w:rsid w:val="0013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4B1C"/>
  </w:style>
  <w:style w:type="paragraph" w:customStyle="1" w:styleId="3TimesNewRoman">
    <w:name w:val="Заголовок 3 + Times New Roman"/>
    <w:aliases w:val="12 pt,полужирный,Авто,подчеркивание,по шир..."/>
    <w:basedOn w:val="3"/>
    <w:rsid w:val="00C03613"/>
    <w:pPr>
      <w:snapToGrid w:val="0"/>
      <w:spacing w:line="240" w:lineRule="auto"/>
      <w:ind w:firstLine="720"/>
      <w:jc w:val="both"/>
    </w:pPr>
    <w:rPr>
      <w:rFonts w:ascii="Times New Roman" w:eastAsia="Times New Roman" w:hAnsi="Times New Roman" w:cs="Times New Roman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7BCF"/>
    <w:rPr>
      <w:smallCaps/>
      <w:spacing w:val="5"/>
      <w:sz w:val="24"/>
      <w:szCs w:val="24"/>
    </w:rPr>
  </w:style>
  <w:style w:type="paragraph" w:customStyle="1" w:styleId="Char">
    <w:name w:val="Char"/>
    <w:basedOn w:val="a"/>
    <w:rsid w:val="00013D98"/>
    <w:pPr>
      <w:spacing w:after="160" w:line="240" w:lineRule="exact"/>
    </w:pPr>
    <w:rPr>
      <w:rFonts w:ascii="Verdana" w:eastAsia="Times New Roman" w:hAnsi="Verdana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97BCF"/>
    <w:rPr>
      <w:smallCaps/>
      <w:spacing w:val="5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D2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4EC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97B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97B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97B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97B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97B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97BCF"/>
    <w:rPr>
      <w:b/>
      <w:i/>
      <w:smallCaps/>
      <w:color w:val="622423" w:themeColor="accent2" w:themeShade="7F"/>
    </w:rPr>
  </w:style>
  <w:style w:type="paragraph" w:styleId="af4">
    <w:name w:val="Title"/>
    <w:basedOn w:val="a"/>
    <w:next w:val="a"/>
    <w:link w:val="af5"/>
    <w:uiPriority w:val="10"/>
    <w:qFormat/>
    <w:rsid w:val="00097B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5">
    <w:name w:val="Название Знак"/>
    <w:basedOn w:val="a0"/>
    <w:link w:val="af4"/>
    <w:uiPriority w:val="10"/>
    <w:rsid w:val="00097BCF"/>
    <w:rPr>
      <w:smallCaps/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rsid w:val="00097B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7">
    <w:name w:val="Подзаголовок Знак"/>
    <w:basedOn w:val="a0"/>
    <w:link w:val="af6"/>
    <w:uiPriority w:val="11"/>
    <w:rsid w:val="00097BCF"/>
    <w:rPr>
      <w:rFonts w:asciiTheme="majorHAnsi" w:eastAsiaTheme="majorEastAsia" w:hAnsiTheme="majorHAnsi" w:cstheme="majorBidi"/>
      <w:szCs w:val="22"/>
    </w:rPr>
  </w:style>
  <w:style w:type="paragraph" w:styleId="26">
    <w:name w:val="Quote"/>
    <w:basedOn w:val="a"/>
    <w:next w:val="a"/>
    <w:link w:val="27"/>
    <w:uiPriority w:val="29"/>
    <w:qFormat/>
    <w:rsid w:val="00097BCF"/>
    <w:rPr>
      <w:i/>
    </w:rPr>
  </w:style>
  <w:style w:type="character" w:customStyle="1" w:styleId="27">
    <w:name w:val="Цитата 2 Знак"/>
    <w:basedOn w:val="a0"/>
    <w:link w:val="26"/>
    <w:uiPriority w:val="29"/>
    <w:rsid w:val="00097BCF"/>
    <w:rPr>
      <w:i/>
    </w:rPr>
  </w:style>
  <w:style w:type="paragraph" w:styleId="af8">
    <w:name w:val="Intense Quote"/>
    <w:basedOn w:val="a"/>
    <w:next w:val="a"/>
    <w:link w:val="af9"/>
    <w:uiPriority w:val="30"/>
    <w:qFormat/>
    <w:rsid w:val="00097B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9">
    <w:name w:val="Выделенная цитата Знак"/>
    <w:basedOn w:val="a0"/>
    <w:link w:val="af8"/>
    <w:uiPriority w:val="30"/>
    <w:rsid w:val="00097BCF"/>
    <w:rPr>
      <w:b/>
      <w:i/>
      <w:color w:val="FFFFFF" w:themeColor="background1"/>
      <w:shd w:val="clear" w:color="auto" w:fill="C0504D" w:themeFill="accent2"/>
    </w:rPr>
  </w:style>
  <w:style w:type="character" w:styleId="afa">
    <w:name w:val="Subtle Emphasis"/>
    <w:uiPriority w:val="19"/>
    <w:qFormat/>
    <w:rsid w:val="00097BCF"/>
    <w:rPr>
      <w:i/>
    </w:rPr>
  </w:style>
  <w:style w:type="character" w:styleId="afb">
    <w:name w:val="Intense Emphasis"/>
    <w:uiPriority w:val="21"/>
    <w:qFormat/>
    <w:rsid w:val="00097BCF"/>
    <w:rPr>
      <w:b/>
      <w:i/>
      <w:color w:val="C0504D" w:themeColor="accent2"/>
      <w:spacing w:val="10"/>
    </w:rPr>
  </w:style>
  <w:style w:type="character" w:styleId="afc">
    <w:name w:val="Subtle Reference"/>
    <w:uiPriority w:val="31"/>
    <w:qFormat/>
    <w:rsid w:val="00097BCF"/>
    <w:rPr>
      <w:b/>
    </w:rPr>
  </w:style>
  <w:style w:type="character" w:styleId="afd">
    <w:name w:val="Intense Reference"/>
    <w:uiPriority w:val="32"/>
    <w:qFormat/>
    <w:rsid w:val="00097BCF"/>
    <w:rPr>
      <w:b/>
      <w:bCs/>
      <w:smallCaps/>
      <w:spacing w:val="5"/>
      <w:sz w:val="22"/>
      <w:szCs w:val="22"/>
      <w:u w:val="single"/>
    </w:rPr>
  </w:style>
  <w:style w:type="character" w:styleId="afe">
    <w:name w:val="Book Title"/>
    <w:uiPriority w:val="33"/>
    <w:qFormat/>
    <w:rsid w:val="00097B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097BCF"/>
    <w:pPr>
      <w:outlineLvl w:val="9"/>
    </w:pPr>
  </w:style>
  <w:style w:type="paragraph" w:styleId="aff0">
    <w:name w:val="caption"/>
    <w:basedOn w:val="a"/>
    <w:next w:val="a"/>
    <w:uiPriority w:val="35"/>
    <w:semiHidden/>
    <w:unhideWhenUsed/>
    <w:qFormat/>
    <w:rsid w:val="00097BCF"/>
    <w:rPr>
      <w:b/>
      <w:bCs/>
      <w:caps/>
      <w:sz w:val="16"/>
      <w:szCs w:val="18"/>
    </w:rPr>
  </w:style>
  <w:style w:type="character" w:customStyle="1" w:styleId="a8">
    <w:name w:val="Без интервала Знак"/>
    <w:basedOn w:val="a0"/>
    <w:link w:val="a7"/>
    <w:uiPriority w:val="1"/>
    <w:rsid w:val="00097BCF"/>
  </w:style>
  <w:style w:type="character" w:styleId="aff1">
    <w:name w:val="FollowedHyperlink"/>
    <w:basedOn w:val="a0"/>
    <w:uiPriority w:val="99"/>
    <w:semiHidden/>
    <w:unhideWhenUsed/>
    <w:rsid w:val="005B340A"/>
    <w:rPr>
      <w:color w:val="800080" w:themeColor="followedHyperlink"/>
      <w:u w:val="single"/>
    </w:rPr>
  </w:style>
  <w:style w:type="paragraph" w:customStyle="1" w:styleId="45129B63489C4C1CAA0B533E57CFBC68">
    <w:name w:val="45129B63489C4C1CAA0B533E57CFBC68"/>
    <w:rsid w:val="00710120"/>
    <w:pPr>
      <w:jc w:val="left"/>
    </w:pPr>
    <w:rPr>
      <w:sz w:val="22"/>
      <w:szCs w:val="22"/>
      <w:lang w:val="ru-RU" w:eastAsia="ru-RU" w:bidi="ar-SA"/>
    </w:rPr>
  </w:style>
  <w:style w:type="numbering" w:customStyle="1" w:styleId="15">
    <w:name w:val="Нет списка1"/>
    <w:next w:val="a2"/>
    <w:uiPriority w:val="99"/>
    <w:semiHidden/>
    <w:unhideWhenUsed/>
    <w:rsid w:val="00BF46D9"/>
  </w:style>
  <w:style w:type="table" w:customStyle="1" w:styleId="17">
    <w:name w:val="Сетка таблицы1"/>
    <w:basedOn w:val="a1"/>
    <w:next w:val="a9"/>
    <w:uiPriority w:val="59"/>
    <w:rsid w:val="00BF46D9"/>
    <w:pPr>
      <w:spacing w:after="0" w:line="240" w:lineRule="auto"/>
      <w:jc w:val="left"/>
    </w:pPr>
    <w:rPr>
      <w:rFonts w:eastAsia="Calibri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BF46D9"/>
    <w:pPr>
      <w:widowControl w:val="0"/>
      <w:autoSpaceDE w:val="0"/>
      <w:autoSpaceDN w:val="0"/>
      <w:adjustRightInd w:val="0"/>
      <w:spacing w:after="0" w:line="317" w:lineRule="exact"/>
      <w:ind w:firstLine="713"/>
      <w:jc w:val="left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21">
    <w:name w:val="Font Style121"/>
    <w:basedOn w:val="a0"/>
    <w:uiPriority w:val="99"/>
    <w:rsid w:val="00BF46D9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65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22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6A00"/>
  </w:style>
  <w:style w:type="paragraph" w:styleId="a4">
    <w:name w:val="List Paragraph"/>
    <w:basedOn w:val="a"/>
    <w:uiPriority w:val="34"/>
    <w:qFormat/>
    <w:rsid w:val="001B3325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6C1039"/>
    <w:rPr>
      <w:rFonts w:ascii="Times New Roman" w:hAnsi="Times New Roman" w:cs="Times New Roman" w:hint="default"/>
      <w:sz w:val="28"/>
      <w:szCs w:val="28"/>
    </w:rPr>
  </w:style>
  <w:style w:type="character" w:styleId="a5">
    <w:name w:val="Hyperlink"/>
    <w:basedOn w:val="a0"/>
    <w:uiPriority w:val="99"/>
    <w:unhideWhenUsed/>
    <w:rsid w:val="00130068"/>
    <w:rPr>
      <w:color w:val="0000FF" w:themeColor="hyperlink"/>
      <w:u w:val="single"/>
    </w:rPr>
  </w:style>
  <w:style w:type="paragraph" w:styleId="31">
    <w:name w:val="Body Text Indent 3"/>
    <w:aliases w:val="дисер"/>
    <w:basedOn w:val="a"/>
    <w:link w:val="32"/>
    <w:rsid w:val="009C7EA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дисер Знак"/>
    <w:basedOn w:val="a0"/>
    <w:link w:val="31"/>
    <w:rsid w:val="009C7E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C7EA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text">
    <w:name w:val="basic_text"/>
    <w:basedOn w:val="a"/>
    <w:rsid w:val="009C7EA5"/>
    <w:pPr>
      <w:spacing w:after="100" w:afterAutospacing="1" w:line="240" w:lineRule="auto"/>
      <w:ind w:right="75" w:firstLine="567"/>
      <w:jc w:val="both"/>
    </w:pPr>
    <w:rPr>
      <w:rFonts w:ascii="Arial" w:eastAsia="Times New Roman" w:hAnsi="Arial" w:cs="Arial"/>
      <w:color w:val="003366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09541B"/>
    <w:rPr>
      <w:i/>
      <w:iCs/>
    </w:rPr>
  </w:style>
  <w:style w:type="paragraph" w:customStyle="1" w:styleId="Style5">
    <w:name w:val="Style5"/>
    <w:basedOn w:val="a"/>
    <w:uiPriority w:val="99"/>
    <w:rsid w:val="00832FD2"/>
    <w:pPr>
      <w:widowControl w:val="0"/>
      <w:autoSpaceDE w:val="0"/>
      <w:autoSpaceDN w:val="0"/>
      <w:adjustRightInd w:val="0"/>
      <w:spacing w:after="0" w:line="325" w:lineRule="exact"/>
      <w:ind w:firstLine="7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C65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C656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C656B"/>
    <w:rPr>
      <w:rFonts w:ascii="Times New Roman" w:hAnsi="Times New Roman" w:cs="Times New Roman" w:hint="default"/>
      <w:sz w:val="26"/>
      <w:szCs w:val="26"/>
    </w:rPr>
  </w:style>
  <w:style w:type="paragraph" w:customStyle="1" w:styleId="Style10">
    <w:name w:val="Style10"/>
    <w:basedOn w:val="a"/>
    <w:uiPriority w:val="99"/>
    <w:rsid w:val="00EC656B"/>
    <w:pPr>
      <w:widowControl w:val="0"/>
      <w:autoSpaceDE w:val="0"/>
      <w:autoSpaceDN w:val="0"/>
      <w:adjustRightInd w:val="0"/>
      <w:spacing w:after="0" w:line="317" w:lineRule="exact"/>
      <w:ind w:firstLine="6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C656B"/>
    <w:rPr>
      <w:rFonts w:ascii="Times New Roman" w:hAnsi="Times New Roman" w:cs="Times New Roman" w:hint="default"/>
      <w:sz w:val="24"/>
      <w:szCs w:val="24"/>
    </w:rPr>
  </w:style>
  <w:style w:type="paragraph" w:customStyle="1" w:styleId="Style4">
    <w:name w:val="Style4"/>
    <w:basedOn w:val="a"/>
    <w:uiPriority w:val="99"/>
    <w:rsid w:val="0037226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basedOn w:val="a0"/>
    <w:uiPriority w:val="99"/>
    <w:rsid w:val="00372260"/>
    <w:rPr>
      <w:rFonts w:ascii="Times New Roman" w:hAnsi="Times New Roman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A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+ 13"/>
    <w:aliases w:val="5 pt,Полужирный"/>
    <w:rsid w:val="00E31366"/>
    <w:rPr>
      <w:rFonts w:ascii="Constantia" w:hAnsi="Constantia"/>
      <w:color w:val="000000"/>
      <w:spacing w:val="0"/>
      <w:w w:val="100"/>
      <w:position w:val="0"/>
      <w:sz w:val="13"/>
      <w:shd w:val="clear" w:color="auto" w:fill="FFFFFF"/>
    </w:rPr>
  </w:style>
  <w:style w:type="table" w:styleId="a9">
    <w:name w:val="Table Grid"/>
    <w:basedOn w:val="a1"/>
    <w:uiPriority w:val="59"/>
    <w:rsid w:val="00E3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4D479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D4797"/>
  </w:style>
  <w:style w:type="paragraph" w:styleId="23">
    <w:name w:val="Body Text 2"/>
    <w:basedOn w:val="a"/>
    <w:link w:val="24"/>
    <w:uiPriority w:val="99"/>
    <w:semiHidden/>
    <w:unhideWhenUsed/>
    <w:rsid w:val="004D479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4797"/>
  </w:style>
  <w:style w:type="paragraph" w:customStyle="1" w:styleId="Standard">
    <w:name w:val="Standard"/>
    <w:rsid w:val="004D47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imbus Sans L" w:hAnsi="Liberation Serif" w:cs="Lohit Hindi"/>
      <w:kern w:val="3"/>
      <w:sz w:val="24"/>
      <w:szCs w:val="24"/>
      <w:lang w:eastAsia="zh-CN" w:bidi="hi-IN"/>
    </w:rPr>
  </w:style>
  <w:style w:type="paragraph" w:customStyle="1" w:styleId="Default">
    <w:name w:val="Default"/>
    <w:rsid w:val="004D47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3">
    <w:name w:val="Основной текст3"/>
    <w:basedOn w:val="a"/>
    <w:rsid w:val="004D4797"/>
    <w:pPr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5">
    <w:name w:val="Основной текст2"/>
    <w:rsid w:val="004D4797"/>
  </w:style>
  <w:style w:type="character" w:styleId="ac">
    <w:name w:val="Strong"/>
    <w:uiPriority w:val="22"/>
    <w:qFormat/>
    <w:rsid w:val="004D4797"/>
    <w:rPr>
      <w:b/>
      <w:bCs/>
    </w:rPr>
  </w:style>
  <w:style w:type="character" w:customStyle="1" w:styleId="34">
    <w:name w:val="Основной текст (3)"/>
    <w:rsid w:val="004D4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61">
    <w:name w:val="Основной текст6"/>
    <w:rsid w:val="004D47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6"/>
    <w:basedOn w:val="a"/>
    <w:rsid w:val="004D4797"/>
    <w:pPr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Основной текст_"/>
    <w:basedOn w:val="a0"/>
    <w:link w:val="11"/>
    <w:rsid w:val="00151A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4"/>
    <w:rsid w:val="00151AA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ad"/>
    <w:rsid w:val="00151AA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">
    <w:name w:val="Заголовок №1"/>
    <w:basedOn w:val="a"/>
    <w:link w:val="12"/>
    <w:rsid w:val="00151AA7"/>
    <w:pPr>
      <w:shd w:val="clear" w:color="auto" w:fill="FFFFFF"/>
      <w:spacing w:after="120" w:line="422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ConsPlusTitle">
    <w:name w:val="ConsPlusTitle"/>
    <w:uiPriority w:val="99"/>
    <w:rsid w:val="00D470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-1pt">
    <w:name w:val="Основной текст + Интервал -1 pt"/>
    <w:basedOn w:val="ad"/>
    <w:rsid w:val="00D47082"/>
    <w:rPr>
      <w:rFonts w:ascii="Times New Roman" w:eastAsia="Times New Roman" w:hAnsi="Times New Roman" w:cs="Times New Roman"/>
      <w:color w:val="000000"/>
      <w:spacing w:val="-23"/>
      <w:w w:val="100"/>
      <w:position w:val="0"/>
      <w:sz w:val="25"/>
      <w:szCs w:val="25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13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4B1C"/>
  </w:style>
  <w:style w:type="paragraph" w:styleId="af0">
    <w:name w:val="footer"/>
    <w:basedOn w:val="a"/>
    <w:link w:val="af1"/>
    <w:uiPriority w:val="99"/>
    <w:unhideWhenUsed/>
    <w:rsid w:val="0013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4B1C"/>
  </w:style>
  <w:style w:type="paragraph" w:customStyle="1" w:styleId="3TimesNewRoman">
    <w:name w:val="Заголовок 3 + Times New Roman"/>
    <w:aliases w:val="12 pt,полужирный,Авто,подчеркивание,по шир..."/>
    <w:basedOn w:val="3"/>
    <w:rsid w:val="00C03613"/>
    <w:pPr>
      <w:keepNext w:val="0"/>
      <w:keepLines w:val="0"/>
      <w:snapToGrid w:val="0"/>
      <w:spacing w:before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36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har">
    <w:name w:val="Char"/>
    <w:basedOn w:val="a"/>
    <w:rsid w:val="00013D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64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D2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nimu15.ru" TargetMode="External"/><Relationship Id="rId18" Type="http://schemas.openxmlformats.org/officeDocument/2006/relationships/hyperlink" Target="http://economy.alania.gov.ru" TargetMode="External"/><Relationship Id="rId26" Type="http://schemas.openxmlformats.org/officeDocument/2006/relationships/hyperlink" Target="http://economy.alania.gov.ru/activity/development/monitoring" TargetMode="External"/><Relationship Id="rId39" Type="http://schemas.openxmlformats.org/officeDocument/2006/relationships/chart" Target="charts/chart12.xml"/><Relationship Id="rId21" Type="http://schemas.openxmlformats.org/officeDocument/2006/relationships/hyperlink" Target="http://www.rso-a.ru" TargetMode="External"/><Relationship Id="rId34" Type="http://schemas.openxmlformats.org/officeDocument/2006/relationships/chart" Target="charts/chart7.xml"/><Relationship Id="rId42" Type="http://schemas.openxmlformats.org/officeDocument/2006/relationships/chart" Target="charts/chart15.xml"/><Relationship Id="rId47" Type="http://schemas.openxmlformats.org/officeDocument/2006/relationships/chart" Target="charts/chart20.xml"/><Relationship Id="rId50" Type="http://schemas.openxmlformats.org/officeDocument/2006/relationships/chart" Target="charts/chart23.xml"/><Relationship Id="rId55" Type="http://schemas.openxmlformats.org/officeDocument/2006/relationships/chart" Target="charts/chart28.xml"/><Relationship Id="rId63" Type="http://schemas.openxmlformats.org/officeDocument/2006/relationships/hyperlink" Target="https://pravober.ru/standart-razvitiya-konkurentsii" TargetMode="External"/><Relationship Id="rId68" Type="http://schemas.openxmlformats.org/officeDocument/2006/relationships/chart" Target="charts/chart32.xml"/><Relationship Id="rId76" Type="http://schemas.openxmlformats.org/officeDocument/2006/relationships/hyperlink" Target="http://rst.alania.gov.ru" TargetMode="External"/><Relationship Id="rId84" Type="http://schemas.openxmlformats.org/officeDocument/2006/relationships/hyperlink" Target="http://rst.alania.gov.ru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economy.alania.gov.ru/pages/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onomy.alania.gov.ru" TargetMode="External"/><Relationship Id="rId29" Type="http://schemas.openxmlformats.org/officeDocument/2006/relationships/chart" Target="charts/chart2.xml"/><Relationship Id="rId11" Type="http://schemas.openxmlformats.org/officeDocument/2006/relationships/hyperlink" Target="http://minsotc.alania.gov.ru/activity/sonko" TargetMode="External"/><Relationship Id="rId24" Type="http://schemas.openxmlformats.org/officeDocument/2006/relationships/hyperlink" Target="http://economy.alania.gov.ru/activity/development/customerspoll" TargetMode="External"/><Relationship Id="rId32" Type="http://schemas.openxmlformats.org/officeDocument/2006/relationships/chart" Target="charts/chart5.xml"/><Relationship Id="rId37" Type="http://schemas.openxmlformats.org/officeDocument/2006/relationships/chart" Target="charts/chart10.xml"/><Relationship Id="rId40" Type="http://schemas.openxmlformats.org/officeDocument/2006/relationships/chart" Target="charts/chart13.xml"/><Relationship Id="rId45" Type="http://schemas.openxmlformats.org/officeDocument/2006/relationships/chart" Target="charts/chart18.xml"/><Relationship Id="rId53" Type="http://schemas.openxmlformats.org/officeDocument/2006/relationships/chart" Target="charts/chart26.xml"/><Relationship Id="rId58" Type="http://schemas.openxmlformats.org/officeDocument/2006/relationships/hyperlink" Target="http://ardon15.ru/index.php/ekon/101-standart-razvitiya-konkurentsii" TargetMode="External"/><Relationship Id="rId66" Type="http://schemas.openxmlformats.org/officeDocument/2006/relationships/chart" Target="charts/chart30.xml"/><Relationship Id="rId74" Type="http://schemas.openxmlformats.org/officeDocument/2006/relationships/hyperlink" Target="http://rst.alania.gov.ru" TargetMode="External"/><Relationship Id="rId79" Type="http://schemas.openxmlformats.org/officeDocument/2006/relationships/hyperlink" Target="http://www.minimu15.ru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kirovski-raion.ru/index.php?option=com_content&amp;view=article&amp;id=734:2016-09-14-06-07-29&amp;catid=39:2015-08-21-06-11-48&amp;Itemid=151" TargetMode="External"/><Relationship Id="rId82" Type="http://schemas.openxmlformats.org/officeDocument/2006/relationships/hyperlink" Target="http://minprom.alania.gov.ru/" TargetMode="External"/><Relationship Id="rId19" Type="http://schemas.openxmlformats.org/officeDocument/2006/relationships/hyperlink" Target="http://economy.alania.gov.ru/activity/development/semina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orv.gov.ru/Regions" TargetMode="External"/><Relationship Id="rId22" Type="http://schemas.openxmlformats.org/officeDocument/2006/relationships/hyperlink" Target="http://economy.alania.gov.ru" TargetMode="External"/><Relationship Id="rId27" Type="http://schemas.openxmlformats.org/officeDocument/2006/relationships/hyperlink" Target="http://alania.gov.ru/news/7147" TargetMode="External"/><Relationship Id="rId30" Type="http://schemas.openxmlformats.org/officeDocument/2006/relationships/chart" Target="charts/chart3.xml"/><Relationship Id="rId35" Type="http://schemas.openxmlformats.org/officeDocument/2006/relationships/chart" Target="charts/chart8.xml"/><Relationship Id="rId43" Type="http://schemas.openxmlformats.org/officeDocument/2006/relationships/chart" Target="charts/chart16.xml"/><Relationship Id="rId48" Type="http://schemas.openxmlformats.org/officeDocument/2006/relationships/chart" Target="charts/chart21.xml"/><Relationship Id="rId56" Type="http://schemas.openxmlformats.org/officeDocument/2006/relationships/chart" Target="charts/chart29.xml"/><Relationship Id="rId64" Type="http://schemas.openxmlformats.org/officeDocument/2006/relationships/hyperlink" Target="http://prigams.ru/standart_raz_kon.html" TargetMode="External"/><Relationship Id="rId69" Type="http://schemas.openxmlformats.org/officeDocument/2006/relationships/chart" Target="charts/chart33.xml"/><Relationship Id="rId77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chart" Target="charts/chart24.xml"/><Relationship Id="rId72" Type="http://schemas.openxmlformats.org/officeDocument/2006/relationships/hyperlink" Target="http://economy.alania.gov.ru/pages/816" TargetMode="External"/><Relationship Id="rId80" Type="http://schemas.openxmlformats.org/officeDocument/2006/relationships/hyperlink" Target="http://www.torgi.gov.ru" TargetMode="External"/><Relationship Id="rId85" Type="http://schemas.openxmlformats.org/officeDocument/2006/relationships/hyperlink" Target="http://rst.alania.gov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economy.alania.gov.ru/pages/827" TargetMode="External"/><Relationship Id="rId25" Type="http://schemas.openxmlformats.org/officeDocument/2006/relationships/hyperlink" Target="http://economy.alania.gov.ru/activity/development/bizpoll" TargetMode="External"/><Relationship Id="rId33" Type="http://schemas.openxmlformats.org/officeDocument/2006/relationships/chart" Target="charts/chart6.xml"/><Relationship Id="rId38" Type="http://schemas.openxmlformats.org/officeDocument/2006/relationships/chart" Target="charts/chart11.xml"/><Relationship Id="rId46" Type="http://schemas.openxmlformats.org/officeDocument/2006/relationships/chart" Target="charts/chart19.xml"/><Relationship Id="rId59" Type="http://schemas.openxmlformats.org/officeDocument/2006/relationships/hyperlink" Target="http://&#1072;&#1083;&#1072;&#1075;-&#1080;&#1088;.&#1088;&#1092;/index.php?option=com_content&amp;view=category&amp;id=778&amp;Itemid=1269" TargetMode="External"/><Relationship Id="rId67" Type="http://schemas.openxmlformats.org/officeDocument/2006/relationships/chart" Target="charts/chart31.xml"/><Relationship Id="rId20" Type="http://schemas.openxmlformats.org/officeDocument/2006/relationships/hyperlink" Target="http://economy.alania.gov.ru/activity/development/interaction" TargetMode="External"/><Relationship Id="rId41" Type="http://schemas.openxmlformats.org/officeDocument/2006/relationships/chart" Target="charts/chart14.xml"/><Relationship Id="rId54" Type="http://schemas.openxmlformats.org/officeDocument/2006/relationships/chart" Target="charts/chart27.xml"/><Relationship Id="rId62" Type="http://schemas.openxmlformats.org/officeDocument/2006/relationships/hyperlink" Target="http://admmozdok.ru/standart-razvitiya-i-npa.html" TargetMode="External"/><Relationship Id="rId70" Type="http://schemas.openxmlformats.org/officeDocument/2006/relationships/hyperlink" Target="http://economy.alania.gov.ru/pages/820" TargetMode="External"/><Relationship Id="rId75" Type="http://schemas.openxmlformats.org/officeDocument/2006/relationships/hyperlink" Target="http://economy.alania.gov.ru/pages/814" TargetMode="External"/><Relationship Id="rId83" Type="http://schemas.openxmlformats.org/officeDocument/2006/relationships/hyperlink" Target="http://minprom.alania.gov.ru/" TargetMode="External"/><Relationship Id="rId88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economyrso.ru/" TargetMode="External"/><Relationship Id="rId23" Type="http://schemas.openxmlformats.org/officeDocument/2006/relationships/hyperlink" Target="http://economy.alania.gov.ru/pages/822" TargetMode="External"/><Relationship Id="rId28" Type="http://schemas.openxmlformats.org/officeDocument/2006/relationships/chart" Target="charts/chart1.xml"/><Relationship Id="rId36" Type="http://schemas.openxmlformats.org/officeDocument/2006/relationships/chart" Target="charts/chart9.xml"/><Relationship Id="rId49" Type="http://schemas.openxmlformats.org/officeDocument/2006/relationships/chart" Target="charts/chart22.xml"/><Relationship Id="rId57" Type="http://schemas.openxmlformats.org/officeDocument/2006/relationships/hyperlink" Target="http://economy.alania.gov.ru" TargetMode="External"/><Relationship Id="rId10" Type="http://schemas.openxmlformats.org/officeDocument/2006/relationships/hyperlink" Target="http://www.irfolk.ru" TargetMode="External"/><Relationship Id="rId31" Type="http://schemas.openxmlformats.org/officeDocument/2006/relationships/chart" Target="charts/chart4.xml"/><Relationship Id="rId44" Type="http://schemas.openxmlformats.org/officeDocument/2006/relationships/chart" Target="charts/chart17.xml"/><Relationship Id="rId52" Type="http://schemas.openxmlformats.org/officeDocument/2006/relationships/chart" Target="charts/chart25.xml"/><Relationship Id="rId60" Type="http://schemas.openxmlformats.org/officeDocument/2006/relationships/hyperlink" Target="http://amsiraf.ru/standart-razvitiya-konkurency/" TargetMode="External"/><Relationship Id="rId65" Type="http://schemas.openxmlformats.org/officeDocument/2006/relationships/hyperlink" Target="http://vladikavkaz-osetia.ru/ams/ekonomika-goroda/" TargetMode="External"/><Relationship Id="rId73" Type="http://schemas.openxmlformats.org/officeDocument/2006/relationships/hyperlink" Target="http://economy.alania.gov.ru/pages/815" TargetMode="External"/><Relationship Id="rId78" Type="http://schemas.openxmlformats.org/officeDocument/2006/relationships/hyperlink" Target="http://www.torgi.gov.ru" TargetMode="External"/><Relationship Id="rId81" Type="http://schemas.openxmlformats.org/officeDocument/2006/relationships/hyperlink" Target="http://www.minimu15.ru" TargetMode="External"/><Relationship Id="rId86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6.xlsx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7.xlsx"/><Relationship Id="rId1" Type="http://schemas.openxmlformats.org/officeDocument/2006/relationships/themeOverride" Target="../theme/themeOverride27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8.xlsx"/><Relationship Id="rId1" Type="http://schemas.openxmlformats.org/officeDocument/2006/relationships/themeOverride" Target="../theme/themeOverride28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9.xlsx"/><Relationship Id="rId1" Type="http://schemas.openxmlformats.org/officeDocument/2006/relationships/themeOverride" Target="../theme/themeOverride2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0.xlsx"/><Relationship Id="rId1" Type="http://schemas.openxmlformats.org/officeDocument/2006/relationships/themeOverride" Target="../theme/themeOverride30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1.xlsx"/><Relationship Id="rId1" Type="http://schemas.openxmlformats.org/officeDocument/2006/relationships/themeOverride" Target="../theme/themeOverride31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2.xlsx"/><Relationship Id="rId1" Type="http://schemas.openxmlformats.org/officeDocument/2006/relationships/themeOverride" Target="../theme/themeOverride32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3.xlsx"/><Relationship Id="rId1" Type="http://schemas.openxmlformats.org/officeDocument/2006/relationships/themeOverride" Target="../theme/themeOverride3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199912510936133"/>
          <c:y val="0.13265066462098785"/>
          <c:w val="0.38880762500841243"/>
          <c:h val="0.677698206718573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Менее 1 года</c:v>
                </c:pt>
                <c:pt idx="1">
                  <c:v>От 1 года до 5 лет</c:v>
                </c:pt>
                <c:pt idx="2">
                  <c:v>Более 5 лет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</c:v>
                </c:pt>
                <c:pt idx="1">
                  <c:v>147</c:v>
                </c:pt>
                <c:pt idx="2">
                  <c:v>181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2767901608452794"/>
          <c:y val="0.35890351392643083"/>
          <c:w val="0.38708829665522582"/>
          <c:h val="0.33101933686860568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595849129969865"/>
          <c:y val="0.10591387281755017"/>
          <c:w val="0.40968649752114317"/>
          <c:h val="0.7203379111722628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Ничего не знаю о его работе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90</c:v>
                </c:pt>
                <c:pt idx="2">
                  <c:v>20</c:v>
                </c:pt>
                <c:pt idx="3">
                  <c:v>26</c:v>
                </c:pt>
                <c:pt idx="4">
                  <c:v>100</c:v>
                </c:pt>
                <c:pt idx="5">
                  <c:v>124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907261592300962"/>
          <c:y val="0.27816289643031117"/>
          <c:w val="0.37691503839797807"/>
          <c:h val="0.37312649021903549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315920579372023"/>
          <c:y val="9.3366207368465015E-2"/>
          <c:w val="0.3865070987358139"/>
          <c:h val="0.70297246773766342"/>
        </c:manualLayout>
      </c:layout>
      <c:pieChart>
        <c:varyColors val="1"/>
        <c:ser>
          <c:idx val="0"/>
          <c:order val="0"/>
          <c:tx>
            <c:strRef>
              <c:f>Лист1!$B$2</c:f>
              <c:strCache>
                <c:ptCount val="1"/>
                <c:pt idx="0">
                  <c:v>44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Лист1!$A$3:$A$5</c:f>
              <c:strCache>
                <c:ptCount val="3"/>
                <c:pt idx="0">
                  <c:v>От 21 года до 35 лет</c:v>
                </c:pt>
                <c:pt idx="1">
                  <c:v>От 36 до 50 лет</c:v>
                </c:pt>
                <c:pt idx="2">
                  <c:v>Старше 51 года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321</c:v>
                </c:pt>
                <c:pt idx="1">
                  <c:v>338</c:v>
                </c:pt>
                <c:pt idx="2">
                  <c:v>221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025080198308547"/>
          <c:y val="0.38317701669235915"/>
          <c:w val="0.27715660542432197"/>
          <c:h val="0.2014664493468929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976791095557498"/>
          <c:y val="9.3366207368465015E-2"/>
          <c:w val="0.44726584524156704"/>
          <c:h val="0.8132675852630699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Работаю</c:v>
                </c:pt>
                <c:pt idx="1">
                  <c:v>Без работы</c:v>
                </c:pt>
                <c:pt idx="2">
                  <c:v>Учусь / студент</c:v>
                </c:pt>
                <c:pt idx="3">
                  <c:v>Домохозяйка (домохозяин)</c:v>
                </c:pt>
                <c:pt idx="4">
                  <c:v>Пенсионер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712</c:v>
                </c:pt>
                <c:pt idx="1">
                  <c:v>89</c:v>
                </c:pt>
                <c:pt idx="2">
                  <c:v>42</c:v>
                </c:pt>
                <c:pt idx="3">
                  <c:v>34</c:v>
                </c:pt>
                <c:pt idx="4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09991980169146"/>
          <c:y val="0.3061111302076534"/>
          <c:w val="0.37665512297073978"/>
          <c:h val="0.34874853094283048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074155015914411"/>
          <c:y val="0.12549171240455534"/>
          <c:w val="0.42929842590589351"/>
          <c:h val="0.7599716720173400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Нет детей</c:v>
                </c:pt>
                <c:pt idx="1">
                  <c:v>1 ребенок</c:v>
                </c:pt>
                <c:pt idx="2">
                  <c:v>2 ребенка</c:v>
                </c:pt>
                <c:pt idx="3">
                  <c:v>3 и более детей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282</c:v>
                </c:pt>
                <c:pt idx="1">
                  <c:v>165</c:v>
                </c:pt>
                <c:pt idx="2">
                  <c:v>305</c:v>
                </c:pt>
                <c:pt idx="3">
                  <c:v>172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110362493835969"/>
          <c:y val="0.34145203770192262"/>
          <c:w val="0.27216992946202856"/>
          <c:h val="0.30771486815821314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416132011276364E-2"/>
          <c:y val="0.13704574021580246"/>
          <c:w val="0.43625972100709631"/>
          <c:h val="0.75025008384887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Общее среднее</c:v>
                </c:pt>
                <c:pt idx="1">
                  <c:v>Среднее профессиональное</c:v>
                </c:pt>
                <c:pt idx="2">
                  <c:v>Неполное высшее</c:v>
                </c:pt>
                <c:pt idx="3">
                  <c:v>Высшее</c:v>
                </c:pt>
                <c:pt idx="4">
                  <c:v>Научная степень</c:v>
                </c:pt>
                <c:pt idx="5">
                  <c:v>Иное (среднее начальное)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64</c:v>
                </c:pt>
                <c:pt idx="1">
                  <c:v>168</c:v>
                </c:pt>
                <c:pt idx="2">
                  <c:v>78</c:v>
                </c:pt>
                <c:pt idx="3">
                  <c:v>594</c:v>
                </c:pt>
                <c:pt idx="4">
                  <c:v>19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1470522915404815"/>
          <c:y val="0.26097487814023246"/>
          <c:w val="0.3776261861498082"/>
          <c:h val="0.44238770153730783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Избыточно (много)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Дошкольное образование</c:v>
                </c:pt>
                <c:pt idx="1">
                  <c:v>Детский отдых и оздоровление</c:v>
                </c:pt>
                <c:pt idx="2">
                  <c:v>Дополнительное образование детей</c:v>
                </c:pt>
                <c:pt idx="3">
                  <c:v>Медицинские услуги</c:v>
                </c:pt>
                <c:pt idx="4">
                  <c:v>Психолого-педагогическое сопровождение детей с ОВЗ</c:v>
                </c:pt>
                <c:pt idx="5">
                  <c:v>Сфера культуры</c:v>
                </c:pt>
                <c:pt idx="6">
                  <c:v>Сфера жилищно-коммунального хозяйства</c:v>
                </c:pt>
                <c:pt idx="7">
                  <c:v>Розничная торговля</c:v>
                </c:pt>
                <c:pt idx="8">
                  <c:v>Транспортные услуги</c:v>
                </c:pt>
                <c:pt idx="9">
                  <c:v>Связь и информационные технологии</c:v>
                </c:pt>
                <c:pt idx="10">
                  <c:v>Социальные услуги</c:v>
                </c:pt>
                <c:pt idx="11">
                  <c:v>Дорожное хозяйство</c:v>
                </c:pt>
                <c:pt idx="12">
                  <c:v>Промышленность</c:v>
                </c:pt>
                <c:pt idx="13">
                  <c:v>Сфера туризма</c:v>
                </c:pt>
                <c:pt idx="14">
                  <c:v>Сельское хозяйство</c:v>
                </c:pt>
                <c:pt idx="15">
                  <c:v>Иное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24</c:v>
                </c:pt>
                <c:pt idx="1">
                  <c:v>14</c:v>
                </c:pt>
                <c:pt idx="2">
                  <c:v>19</c:v>
                </c:pt>
                <c:pt idx="3">
                  <c:v>41</c:v>
                </c:pt>
                <c:pt idx="4">
                  <c:v>19</c:v>
                </c:pt>
                <c:pt idx="5">
                  <c:v>19</c:v>
                </c:pt>
                <c:pt idx="6">
                  <c:v>28</c:v>
                </c:pt>
                <c:pt idx="7">
                  <c:v>179</c:v>
                </c:pt>
                <c:pt idx="8">
                  <c:v>57</c:v>
                </c:pt>
                <c:pt idx="9">
                  <c:v>33</c:v>
                </c:pt>
                <c:pt idx="10">
                  <c:v>26</c:v>
                </c:pt>
                <c:pt idx="11">
                  <c:v>17</c:v>
                </c:pt>
                <c:pt idx="12">
                  <c:v>29</c:v>
                </c:pt>
                <c:pt idx="13">
                  <c:v>29</c:v>
                </c:pt>
                <c:pt idx="14">
                  <c:v>46</c:v>
                </c:pt>
                <c:pt idx="15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Достаточно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Дошкольное образование</c:v>
                </c:pt>
                <c:pt idx="1">
                  <c:v>Детский отдых и оздоровление</c:v>
                </c:pt>
                <c:pt idx="2">
                  <c:v>Дополнительное образование детей</c:v>
                </c:pt>
                <c:pt idx="3">
                  <c:v>Медицинские услуги</c:v>
                </c:pt>
                <c:pt idx="4">
                  <c:v>Психолого-педагогическое сопровождение детей с ОВЗ</c:v>
                </c:pt>
                <c:pt idx="5">
                  <c:v>Сфера культуры</c:v>
                </c:pt>
                <c:pt idx="6">
                  <c:v>Сфера жилищно-коммунального хозяйства</c:v>
                </c:pt>
                <c:pt idx="7">
                  <c:v>Розничная торговля</c:v>
                </c:pt>
                <c:pt idx="8">
                  <c:v>Транспортные услуги</c:v>
                </c:pt>
                <c:pt idx="9">
                  <c:v>Связь и информационные технологии</c:v>
                </c:pt>
                <c:pt idx="10">
                  <c:v>Социальные услуги</c:v>
                </c:pt>
                <c:pt idx="11">
                  <c:v>Дорожное хозяйство</c:v>
                </c:pt>
                <c:pt idx="12">
                  <c:v>Промышленность</c:v>
                </c:pt>
                <c:pt idx="13">
                  <c:v>Сфера туризма</c:v>
                </c:pt>
                <c:pt idx="14">
                  <c:v>Сельское хозяйство</c:v>
                </c:pt>
                <c:pt idx="15">
                  <c:v>Иное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383</c:v>
                </c:pt>
                <c:pt idx="1">
                  <c:v>242</c:v>
                </c:pt>
                <c:pt idx="2">
                  <c:v>333</c:v>
                </c:pt>
                <c:pt idx="3">
                  <c:v>375</c:v>
                </c:pt>
                <c:pt idx="4">
                  <c:v>192</c:v>
                </c:pt>
                <c:pt idx="5">
                  <c:v>363</c:v>
                </c:pt>
                <c:pt idx="6">
                  <c:v>373</c:v>
                </c:pt>
                <c:pt idx="7">
                  <c:v>518</c:v>
                </c:pt>
                <c:pt idx="8">
                  <c:v>398</c:v>
                </c:pt>
                <c:pt idx="9">
                  <c:v>422</c:v>
                </c:pt>
                <c:pt idx="10">
                  <c:v>372</c:v>
                </c:pt>
                <c:pt idx="11">
                  <c:v>232</c:v>
                </c:pt>
                <c:pt idx="12">
                  <c:v>201</c:v>
                </c:pt>
                <c:pt idx="13">
                  <c:v>168</c:v>
                </c:pt>
                <c:pt idx="14">
                  <c:v>353</c:v>
                </c:pt>
                <c:pt idx="15">
                  <c:v>147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Мало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Дошкольное образование</c:v>
                </c:pt>
                <c:pt idx="1">
                  <c:v>Детский отдых и оздоровление</c:v>
                </c:pt>
                <c:pt idx="2">
                  <c:v>Дополнительное образование детей</c:v>
                </c:pt>
                <c:pt idx="3">
                  <c:v>Медицинские услуги</c:v>
                </c:pt>
                <c:pt idx="4">
                  <c:v>Психолого-педагогическое сопровождение детей с ОВЗ</c:v>
                </c:pt>
                <c:pt idx="5">
                  <c:v>Сфера культуры</c:v>
                </c:pt>
                <c:pt idx="6">
                  <c:v>Сфера жилищно-коммунального хозяйства</c:v>
                </c:pt>
                <c:pt idx="7">
                  <c:v>Розничная торговля</c:v>
                </c:pt>
                <c:pt idx="8">
                  <c:v>Транспортные услуги</c:v>
                </c:pt>
                <c:pt idx="9">
                  <c:v>Связь и информационные технологии</c:v>
                </c:pt>
                <c:pt idx="10">
                  <c:v>Социальные услуги</c:v>
                </c:pt>
                <c:pt idx="11">
                  <c:v>Дорожное хозяйство</c:v>
                </c:pt>
                <c:pt idx="12">
                  <c:v>Промышленность</c:v>
                </c:pt>
                <c:pt idx="13">
                  <c:v>Сфера туризма</c:v>
                </c:pt>
                <c:pt idx="14">
                  <c:v>Сельское хозяйство</c:v>
                </c:pt>
                <c:pt idx="15">
                  <c:v>Иное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368</c:v>
                </c:pt>
                <c:pt idx="1">
                  <c:v>447</c:v>
                </c:pt>
                <c:pt idx="2">
                  <c:v>409</c:v>
                </c:pt>
                <c:pt idx="3">
                  <c:v>374</c:v>
                </c:pt>
                <c:pt idx="4">
                  <c:v>372</c:v>
                </c:pt>
                <c:pt idx="5">
                  <c:v>414</c:v>
                </c:pt>
                <c:pt idx="6">
                  <c:v>344</c:v>
                </c:pt>
                <c:pt idx="7">
                  <c:v>133</c:v>
                </c:pt>
                <c:pt idx="8">
                  <c:v>331</c:v>
                </c:pt>
                <c:pt idx="9">
                  <c:v>291</c:v>
                </c:pt>
                <c:pt idx="10">
                  <c:v>325</c:v>
                </c:pt>
                <c:pt idx="11">
                  <c:v>321</c:v>
                </c:pt>
                <c:pt idx="12">
                  <c:v>325</c:v>
                </c:pt>
                <c:pt idx="13">
                  <c:v>336</c:v>
                </c:pt>
                <c:pt idx="14">
                  <c:v>329</c:v>
                </c:pt>
                <c:pt idx="15">
                  <c:v>213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Нет совсем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Дошкольное образование</c:v>
                </c:pt>
                <c:pt idx="1">
                  <c:v>Детский отдых и оздоровление</c:v>
                </c:pt>
                <c:pt idx="2">
                  <c:v>Дополнительное образование детей</c:v>
                </c:pt>
                <c:pt idx="3">
                  <c:v>Медицинские услуги</c:v>
                </c:pt>
                <c:pt idx="4">
                  <c:v>Психолого-педагогическое сопровождение детей с ОВЗ</c:v>
                </c:pt>
                <c:pt idx="5">
                  <c:v>Сфера культуры</c:v>
                </c:pt>
                <c:pt idx="6">
                  <c:v>Сфера жилищно-коммунального хозяйства</c:v>
                </c:pt>
                <c:pt idx="7">
                  <c:v>Розничная торговля</c:v>
                </c:pt>
                <c:pt idx="8">
                  <c:v>Транспортные услуги</c:v>
                </c:pt>
                <c:pt idx="9">
                  <c:v>Связь и информационные технологии</c:v>
                </c:pt>
                <c:pt idx="10">
                  <c:v>Социальные услуги</c:v>
                </c:pt>
                <c:pt idx="11">
                  <c:v>Дорожное хозяйство</c:v>
                </c:pt>
                <c:pt idx="12">
                  <c:v>Промышленность</c:v>
                </c:pt>
                <c:pt idx="13">
                  <c:v>Сфера туризма</c:v>
                </c:pt>
                <c:pt idx="14">
                  <c:v>Сельское хозяйство</c:v>
                </c:pt>
                <c:pt idx="15">
                  <c:v>Иное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45</c:v>
                </c:pt>
                <c:pt idx="1">
                  <c:v>121</c:v>
                </c:pt>
                <c:pt idx="2">
                  <c:v>61</c:v>
                </c:pt>
                <c:pt idx="3">
                  <c:v>58</c:v>
                </c:pt>
                <c:pt idx="4">
                  <c:v>168</c:v>
                </c:pt>
                <c:pt idx="5">
                  <c:v>41</c:v>
                </c:pt>
                <c:pt idx="6">
                  <c:v>59</c:v>
                </c:pt>
                <c:pt idx="7">
                  <c:v>23</c:v>
                </c:pt>
                <c:pt idx="8">
                  <c:v>59</c:v>
                </c:pt>
                <c:pt idx="9">
                  <c:v>69</c:v>
                </c:pt>
                <c:pt idx="10">
                  <c:v>92</c:v>
                </c:pt>
                <c:pt idx="11">
                  <c:v>163</c:v>
                </c:pt>
                <c:pt idx="12">
                  <c:v>228</c:v>
                </c:pt>
                <c:pt idx="13">
                  <c:v>267</c:v>
                </c:pt>
                <c:pt idx="14">
                  <c:v>83</c:v>
                </c:pt>
                <c:pt idx="15">
                  <c:v>173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Дошкольное образование</c:v>
                </c:pt>
                <c:pt idx="1">
                  <c:v>Детский отдых и оздоровление</c:v>
                </c:pt>
                <c:pt idx="2">
                  <c:v>Дополнительное образование детей</c:v>
                </c:pt>
                <c:pt idx="3">
                  <c:v>Медицинские услуги</c:v>
                </c:pt>
                <c:pt idx="4">
                  <c:v>Психолого-педагогическое сопровождение детей с ОВЗ</c:v>
                </c:pt>
                <c:pt idx="5">
                  <c:v>Сфера культуры</c:v>
                </c:pt>
                <c:pt idx="6">
                  <c:v>Сфера жилищно-коммунального хозяйства</c:v>
                </c:pt>
                <c:pt idx="7">
                  <c:v>Розничная торговля</c:v>
                </c:pt>
                <c:pt idx="8">
                  <c:v>Транспортные услуги</c:v>
                </c:pt>
                <c:pt idx="9">
                  <c:v>Связь и информационные технологии</c:v>
                </c:pt>
                <c:pt idx="10">
                  <c:v>Социальные услуги</c:v>
                </c:pt>
                <c:pt idx="11">
                  <c:v>Дорожное хозяйство</c:v>
                </c:pt>
                <c:pt idx="12">
                  <c:v>Промышленность</c:v>
                </c:pt>
                <c:pt idx="13">
                  <c:v>Сфера туризма</c:v>
                </c:pt>
                <c:pt idx="14">
                  <c:v>Сельское хозяйство</c:v>
                </c:pt>
                <c:pt idx="15">
                  <c:v>Иное</c:v>
                </c:pt>
              </c:strCache>
            </c:strRef>
          </c:cat>
          <c:val>
            <c:numRef>
              <c:f>Лист1!$F$2:$F$17</c:f>
              <c:numCache>
                <c:formatCode>General</c:formatCode>
                <c:ptCount val="16"/>
                <c:pt idx="0">
                  <c:v>104</c:v>
                </c:pt>
                <c:pt idx="1">
                  <c:v>100</c:v>
                </c:pt>
                <c:pt idx="2">
                  <c:v>102</c:v>
                </c:pt>
                <c:pt idx="3">
                  <c:v>76</c:v>
                </c:pt>
                <c:pt idx="4">
                  <c:v>173</c:v>
                </c:pt>
                <c:pt idx="5">
                  <c:v>87</c:v>
                </c:pt>
                <c:pt idx="6">
                  <c:v>120</c:v>
                </c:pt>
                <c:pt idx="7">
                  <c:v>71</c:v>
                </c:pt>
                <c:pt idx="8">
                  <c:v>79</c:v>
                </c:pt>
                <c:pt idx="9">
                  <c:v>109</c:v>
                </c:pt>
                <c:pt idx="10">
                  <c:v>109</c:v>
                </c:pt>
                <c:pt idx="11">
                  <c:v>191</c:v>
                </c:pt>
                <c:pt idx="12">
                  <c:v>141</c:v>
                </c:pt>
                <c:pt idx="13">
                  <c:v>124</c:v>
                </c:pt>
                <c:pt idx="14">
                  <c:v>113</c:v>
                </c:pt>
                <c:pt idx="15">
                  <c:v>369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11831424"/>
        <c:axId val="211829888"/>
      </c:barChart>
      <c:valAx>
        <c:axId val="2118298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00"/>
            </a:pPr>
            <a:endParaRPr lang="ru-RU"/>
          </a:p>
        </c:txPr>
        <c:crossAx val="211831424"/>
        <c:crosses val="autoZero"/>
        <c:crossBetween val="between"/>
      </c:valAx>
      <c:catAx>
        <c:axId val="21183142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11829888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5.952597939146495E-2"/>
          <c:y val="0.93322269747805797"/>
          <c:w val="0.91181223874793427"/>
          <c:h val="5.165993461044011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 цен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65</c:v>
                </c:pt>
                <c:pt idx="1">
                  <c:v>24</c:v>
                </c:pt>
                <c:pt idx="2">
                  <c:v>31</c:v>
                </c:pt>
                <c:pt idx="3">
                  <c:v>36</c:v>
                </c:pt>
                <c:pt idx="4">
                  <c:v>33</c:v>
                </c:pt>
                <c:pt idx="5">
                  <c:v>51</c:v>
                </c:pt>
                <c:pt idx="6">
                  <c:v>26</c:v>
                </c:pt>
                <c:pt idx="7">
                  <c:v>22</c:v>
                </c:pt>
                <c:pt idx="8">
                  <c:v>61</c:v>
                </c:pt>
                <c:pt idx="9">
                  <c:v>36</c:v>
                </c:pt>
                <c:pt idx="10">
                  <c:v>19</c:v>
                </c:pt>
                <c:pt idx="11">
                  <c:v>44</c:v>
                </c:pt>
                <c:pt idx="12">
                  <c:v>33</c:v>
                </c:pt>
                <c:pt idx="13">
                  <c:v>28</c:v>
                </c:pt>
                <c:pt idx="14">
                  <c:v>26</c:v>
                </c:pt>
                <c:pt idx="15">
                  <c:v>21</c:v>
                </c:pt>
                <c:pt idx="16">
                  <c:v>20</c:v>
                </c:pt>
                <c:pt idx="17">
                  <c:v>23</c:v>
                </c:pt>
                <c:pt idx="18">
                  <c:v>21</c:v>
                </c:pt>
                <c:pt idx="19">
                  <c:v>32</c:v>
                </c:pt>
                <c:pt idx="20">
                  <c:v>26</c:v>
                </c:pt>
                <c:pt idx="21">
                  <c:v>52</c:v>
                </c:pt>
                <c:pt idx="22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108</c:v>
                </c:pt>
                <c:pt idx="1">
                  <c:v>132</c:v>
                </c:pt>
                <c:pt idx="2">
                  <c:v>101</c:v>
                </c:pt>
                <c:pt idx="3">
                  <c:v>109</c:v>
                </c:pt>
                <c:pt idx="4">
                  <c:v>105</c:v>
                </c:pt>
                <c:pt idx="5">
                  <c:v>111</c:v>
                </c:pt>
                <c:pt idx="6">
                  <c:v>111</c:v>
                </c:pt>
                <c:pt idx="7">
                  <c:v>113</c:v>
                </c:pt>
                <c:pt idx="8">
                  <c:v>126</c:v>
                </c:pt>
                <c:pt idx="9">
                  <c:v>166</c:v>
                </c:pt>
                <c:pt idx="10">
                  <c:v>101</c:v>
                </c:pt>
                <c:pt idx="11">
                  <c:v>106</c:v>
                </c:pt>
                <c:pt idx="12">
                  <c:v>107</c:v>
                </c:pt>
                <c:pt idx="13">
                  <c:v>107</c:v>
                </c:pt>
                <c:pt idx="14">
                  <c:v>116</c:v>
                </c:pt>
                <c:pt idx="15">
                  <c:v>97</c:v>
                </c:pt>
                <c:pt idx="16">
                  <c:v>92</c:v>
                </c:pt>
                <c:pt idx="17">
                  <c:v>79</c:v>
                </c:pt>
                <c:pt idx="18">
                  <c:v>107</c:v>
                </c:pt>
                <c:pt idx="19">
                  <c:v>94</c:v>
                </c:pt>
                <c:pt idx="20">
                  <c:v>98</c:v>
                </c:pt>
                <c:pt idx="21">
                  <c:v>126</c:v>
                </c:pt>
                <c:pt idx="22">
                  <c:v>132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Лист1!$D$2:$D$24</c:f>
              <c:numCache>
                <c:formatCode>General</c:formatCode>
                <c:ptCount val="23"/>
                <c:pt idx="0">
                  <c:v>126</c:v>
                </c:pt>
                <c:pt idx="1">
                  <c:v>134</c:v>
                </c:pt>
                <c:pt idx="2">
                  <c:v>139</c:v>
                </c:pt>
                <c:pt idx="3">
                  <c:v>109</c:v>
                </c:pt>
                <c:pt idx="4">
                  <c:v>112</c:v>
                </c:pt>
                <c:pt idx="5">
                  <c:v>105</c:v>
                </c:pt>
                <c:pt idx="6">
                  <c:v>121</c:v>
                </c:pt>
                <c:pt idx="7">
                  <c:v>77</c:v>
                </c:pt>
                <c:pt idx="8">
                  <c:v>101</c:v>
                </c:pt>
                <c:pt idx="9">
                  <c:v>99</c:v>
                </c:pt>
                <c:pt idx="10">
                  <c:v>117</c:v>
                </c:pt>
                <c:pt idx="11">
                  <c:v>128</c:v>
                </c:pt>
                <c:pt idx="12">
                  <c:v>124</c:v>
                </c:pt>
                <c:pt idx="13">
                  <c:v>114</c:v>
                </c:pt>
                <c:pt idx="14">
                  <c:v>99</c:v>
                </c:pt>
                <c:pt idx="15">
                  <c:v>121</c:v>
                </c:pt>
                <c:pt idx="16">
                  <c:v>78</c:v>
                </c:pt>
                <c:pt idx="17">
                  <c:v>113</c:v>
                </c:pt>
                <c:pt idx="18">
                  <c:v>110</c:v>
                </c:pt>
                <c:pt idx="19">
                  <c:v>115</c:v>
                </c:pt>
                <c:pt idx="20">
                  <c:v>111</c:v>
                </c:pt>
                <c:pt idx="21">
                  <c:v>116</c:v>
                </c:pt>
                <c:pt idx="22">
                  <c:v>101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Лист1!$E$2:$E$24</c:f>
              <c:numCache>
                <c:formatCode>General</c:formatCode>
                <c:ptCount val="23"/>
                <c:pt idx="0">
                  <c:v>68</c:v>
                </c:pt>
                <c:pt idx="1">
                  <c:v>77</c:v>
                </c:pt>
                <c:pt idx="2">
                  <c:v>78</c:v>
                </c:pt>
                <c:pt idx="3">
                  <c:v>98</c:v>
                </c:pt>
                <c:pt idx="4">
                  <c:v>59</c:v>
                </c:pt>
                <c:pt idx="5">
                  <c:v>87</c:v>
                </c:pt>
                <c:pt idx="6">
                  <c:v>76</c:v>
                </c:pt>
                <c:pt idx="7">
                  <c:v>52</c:v>
                </c:pt>
                <c:pt idx="8">
                  <c:v>64</c:v>
                </c:pt>
                <c:pt idx="9">
                  <c:v>72</c:v>
                </c:pt>
                <c:pt idx="10">
                  <c:v>51</c:v>
                </c:pt>
                <c:pt idx="11">
                  <c:v>80</c:v>
                </c:pt>
                <c:pt idx="12">
                  <c:v>84</c:v>
                </c:pt>
                <c:pt idx="13">
                  <c:v>68</c:v>
                </c:pt>
                <c:pt idx="14">
                  <c:v>72</c:v>
                </c:pt>
                <c:pt idx="15">
                  <c:v>74</c:v>
                </c:pt>
                <c:pt idx="16">
                  <c:v>84</c:v>
                </c:pt>
                <c:pt idx="17">
                  <c:v>97</c:v>
                </c:pt>
                <c:pt idx="18">
                  <c:v>110</c:v>
                </c:pt>
                <c:pt idx="19">
                  <c:v>62</c:v>
                </c:pt>
                <c:pt idx="20">
                  <c:v>96</c:v>
                </c:pt>
                <c:pt idx="21">
                  <c:v>63</c:v>
                </c:pt>
                <c:pt idx="22">
                  <c:v>62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Лист1!$F$2:$F$24</c:f>
              <c:numCache>
                <c:formatCode>General</c:formatCode>
                <c:ptCount val="23"/>
                <c:pt idx="0">
                  <c:v>53</c:v>
                </c:pt>
                <c:pt idx="1">
                  <c:v>53</c:v>
                </c:pt>
                <c:pt idx="2">
                  <c:v>71</c:v>
                </c:pt>
                <c:pt idx="3">
                  <c:v>68</c:v>
                </c:pt>
                <c:pt idx="4">
                  <c:v>111</c:v>
                </c:pt>
                <c:pt idx="5">
                  <c:v>66</c:v>
                </c:pt>
                <c:pt idx="6">
                  <c:v>86</c:v>
                </c:pt>
                <c:pt idx="7">
                  <c:v>156</c:v>
                </c:pt>
                <c:pt idx="8">
                  <c:v>68</c:v>
                </c:pt>
                <c:pt idx="9">
                  <c:v>47</c:v>
                </c:pt>
                <c:pt idx="10">
                  <c:v>132</c:v>
                </c:pt>
                <c:pt idx="11">
                  <c:v>62</c:v>
                </c:pt>
                <c:pt idx="12">
                  <c:v>72</c:v>
                </c:pt>
                <c:pt idx="13">
                  <c:v>103</c:v>
                </c:pt>
                <c:pt idx="14">
                  <c:v>107</c:v>
                </c:pt>
                <c:pt idx="15">
                  <c:v>107</c:v>
                </c:pt>
                <c:pt idx="16">
                  <c:v>146</c:v>
                </c:pt>
                <c:pt idx="17">
                  <c:v>108</c:v>
                </c:pt>
                <c:pt idx="18">
                  <c:v>72</c:v>
                </c:pt>
                <c:pt idx="19">
                  <c:v>117</c:v>
                </c:pt>
                <c:pt idx="20">
                  <c:v>89</c:v>
                </c:pt>
                <c:pt idx="21">
                  <c:v>63</c:v>
                </c:pt>
                <c:pt idx="22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14005632"/>
        <c:axId val="214004096"/>
      </c:barChart>
      <c:valAx>
        <c:axId val="2140040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4005632"/>
        <c:crosses val="autoZero"/>
        <c:crossBetween val="between"/>
      </c:valAx>
      <c:catAx>
        <c:axId val="2140056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4004096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6469937785554591E-2"/>
          <c:y val="0.85899004179504312"/>
          <c:w val="0.98353006221444539"/>
          <c:h val="0.12610551096826486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dirty="0" smtClean="0">
                <a:latin typeface="Times New Roman" pitchFamily="18" charset="0"/>
                <a:cs typeface="Times New Roman" pitchFamily="18" charset="0"/>
              </a:rPr>
              <a:t>Качество</a:t>
            </a:r>
            <a:endParaRPr lang="ru-RU" sz="1200" dirty="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95</c:v>
                </c:pt>
                <c:pt idx="1">
                  <c:v>43</c:v>
                </c:pt>
                <c:pt idx="2">
                  <c:v>45</c:v>
                </c:pt>
                <c:pt idx="3">
                  <c:v>53</c:v>
                </c:pt>
                <c:pt idx="4">
                  <c:v>49</c:v>
                </c:pt>
                <c:pt idx="5">
                  <c:v>65</c:v>
                </c:pt>
                <c:pt idx="6">
                  <c:v>34</c:v>
                </c:pt>
                <c:pt idx="7">
                  <c:v>37</c:v>
                </c:pt>
                <c:pt idx="8">
                  <c:v>70</c:v>
                </c:pt>
                <c:pt idx="9">
                  <c:v>41</c:v>
                </c:pt>
                <c:pt idx="10">
                  <c:v>32</c:v>
                </c:pt>
                <c:pt idx="11">
                  <c:v>52</c:v>
                </c:pt>
                <c:pt idx="12">
                  <c:v>39</c:v>
                </c:pt>
                <c:pt idx="13">
                  <c:v>39</c:v>
                </c:pt>
                <c:pt idx="14">
                  <c:v>36</c:v>
                </c:pt>
                <c:pt idx="15">
                  <c:v>35</c:v>
                </c:pt>
                <c:pt idx="16">
                  <c:v>29</c:v>
                </c:pt>
                <c:pt idx="17">
                  <c:v>33</c:v>
                </c:pt>
                <c:pt idx="18">
                  <c:v>42</c:v>
                </c:pt>
                <c:pt idx="19">
                  <c:v>46</c:v>
                </c:pt>
                <c:pt idx="20">
                  <c:v>42</c:v>
                </c:pt>
                <c:pt idx="21">
                  <c:v>62</c:v>
                </c:pt>
                <c:pt idx="22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удовлетверен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192</c:v>
                </c:pt>
                <c:pt idx="1">
                  <c:v>170</c:v>
                </c:pt>
                <c:pt idx="2">
                  <c:v>140</c:v>
                </c:pt>
                <c:pt idx="3">
                  <c:v>160</c:v>
                </c:pt>
                <c:pt idx="4">
                  <c:v>143</c:v>
                </c:pt>
                <c:pt idx="5">
                  <c:v>165</c:v>
                </c:pt>
                <c:pt idx="6">
                  <c:v>138</c:v>
                </c:pt>
                <c:pt idx="7">
                  <c:v>132</c:v>
                </c:pt>
                <c:pt idx="8">
                  <c:v>147</c:v>
                </c:pt>
                <c:pt idx="9">
                  <c:v>163</c:v>
                </c:pt>
                <c:pt idx="10">
                  <c:v>133</c:v>
                </c:pt>
                <c:pt idx="11">
                  <c:v>176</c:v>
                </c:pt>
                <c:pt idx="12">
                  <c:v>145</c:v>
                </c:pt>
                <c:pt idx="13">
                  <c:v>140</c:v>
                </c:pt>
                <c:pt idx="14">
                  <c:v>139</c:v>
                </c:pt>
                <c:pt idx="15">
                  <c:v>163</c:v>
                </c:pt>
                <c:pt idx="16">
                  <c:v>118</c:v>
                </c:pt>
                <c:pt idx="17">
                  <c:v>107</c:v>
                </c:pt>
                <c:pt idx="18">
                  <c:v>138</c:v>
                </c:pt>
                <c:pt idx="19">
                  <c:v>129</c:v>
                </c:pt>
                <c:pt idx="20">
                  <c:v>138</c:v>
                </c:pt>
                <c:pt idx="21">
                  <c:v>155</c:v>
                </c:pt>
                <c:pt idx="22">
                  <c:v>169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Лист1!$D$2:$D$24</c:f>
              <c:numCache>
                <c:formatCode>General</c:formatCode>
                <c:ptCount val="23"/>
                <c:pt idx="0">
                  <c:v>66</c:v>
                </c:pt>
                <c:pt idx="1">
                  <c:v>86</c:v>
                </c:pt>
                <c:pt idx="2">
                  <c:v>109</c:v>
                </c:pt>
                <c:pt idx="3">
                  <c:v>59</c:v>
                </c:pt>
                <c:pt idx="4">
                  <c:v>83</c:v>
                </c:pt>
                <c:pt idx="5">
                  <c:v>51</c:v>
                </c:pt>
                <c:pt idx="6">
                  <c:v>121</c:v>
                </c:pt>
                <c:pt idx="7">
                  <c:v>67</c:v>
                </c:pt>
                <c:pt idx="8">
                  <c:v>83</c:v>
                </c:pt>
                <c:pt idx="9">
                  <c:v>91</c:v>
                </c:pt>
                <c:pt idx="10">
                  <c:v>93</c:v>
                </c:pt>
                <c:pt idx="11">
                  <c:v>87</c:v>
                </c:pt>
                <c:pt idx="12">
                  <c:v>94</c:v>
                </c:pt>
                <c:pt idx="13">
                  <c:v>109</c:v>
                </c:pt>
                <c:pt idx="14">
                  <c:v>90</c:v>
                </c:pt>
                <c:pt idx="15">
                  <c:v>69</c:v>
                </c:pt>
                <c:pt idx="16">
                  <c:v>66</c:v>
                </c:pt>
                <c:pt idx="17">
                  <c:v>101</c:v>
                </c:pt>
                <c:pt idx="18">
                  <c:v>100</c:v>
                </c:pt>
                <c:pt idx="19">
                  <c:v>101</c:v>
                </c:pt>
                <c:pt idx="20">
                  <c:v>87</c:v>
                </c:pt>
                <c:pt idx="21">
                  <c:v>106</c:v>
                </c:pt>
                <c:pt idx="22">
                  <c:v>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Лист1!$E$2:$E$24</c:f>
              <c:numCache>
                <c:formatCode>General</c:formatCode>
                <c:ptCount val="23"/>
                <c:pt idx="0">
                  <c:v>53</c:v>
                </c:pt>
                <c:pt idx="1">
                  <c:v>69</c:v>
                </c:pt>
                <c:pt idx="2">
                  <c:v>57</c:v>
                </c:pt>
                <c:pt idx="3">
                  <c:v>82</c:v>
                </c:pt>
                <c:pt idx="4">
                  <c:v>34</c:v>
                </c:pt>
                <c:pt idx="5">
                  <c:v>76</c:v>
                </c:pt>
                <c:pt idx="6">
                  <c:v>42</c:v>
                </c:pt>
                <c:pt idx="7">
                  <c:v>27</c:v>
                </c:pt>
                <c:pt idx="8">
                  <c:v>55</c:v>
                </c:pt>
                <c:pt idx="9">
                  <c:v>83</c:v>
                </c:pt>
                <c:pt idx="10">
                  <c:v>36</c:v>
                </c:pt>
                <c:pt idx="11">
                  <c:v>40</c:v>
                </c:pt>
                <c:pt idx="12">
                  <c:v>61</c:v>
                </c:pt>
                <c:pt idx="13">
                  <c:v>34</c:v>
                </c:pt>
                <c:pt idx="14">
                  <c:v>47</c:v>
                </c:pt>
                <c:pt idx="15">
                  <c:v>40</c:v>
                </c:pt>
                <c:pt idx="16">
                  <c:v>68</c:v>
                </c:pt>
                <c:pt idx="17">
                  <c:v>78</c:v>
                </c:pt>
                <c:pt idx="18">
                  <c:v>68</c:v>
                </c:pt>
                <c:pt idx="19">
                  <c:v>31</c:v>
                </c:pt>
                <c:pt idx="20">
                  <c:v>72</c:v>
                </c:pt>
                <c:pt idx="21">
                  <c:v>35</c:v>
                </c:pt>
                <c:pt idx="22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Лист1!$F$2:$F$24</c:f>
              <c:numCache>
                <c:formatCode>General</c:formatCode>
                <c:ptCount val="23"/>
                <c:pt idx="0">
                  <c:v>54</c:v>
                </c:pt>
                <c:pt idx="1">
                  <c:v>52</c:v>
                </c:pt>
                <c:pt idx="2">
                  <c:v>69</c:v>
                </c:pt>
                <c:pt idx="3">
                  <c:v>66</c:v>
                </c:pt>
                <c:pt idx="4">
                  <c:v>111</c:v>
                </c:pt>
                <c:pt idx="5">
                  <c:v>63</c:v>
                </c:pt>
                <c:pt idx="6">
                  <c:v>85</c:v>
                </c:pt>
                <c:pt idx="7">
                  <c:v>157</c:v>
                </c:pt>
                <c:pt idx="8">
                  <c:v>65</c:v>
                </c:pt>
                <c:pt idx="9">
                  <c:v>42</c:v>
                </c:pt>
                <c:pt idx="10">
                  <c:v>126</c:v>
                </c:pt>
                <c:pt idx="11">
                  <c:v>65</c:v>
                </c:pt>
                <c:pt idx="12">
                  <c:v>81</c:v>
                </c:pt>
                <c:pt idx="13">
                  <c:v>98</c:v>
                </c:pt>
                <c:pt idx="14">
                  <c:v>108</c:v>
                </c:pt>
                <c:pt idx="15">
                  <c:v>113</c:v>
                </c:pt>
                <c:pt idx="16">
                  <c:v>139</c:v>
                </c:pt>
                <c:pt idx="17">
                  <c:v>101</c:v>
                </c:pt>
                <c:pt idx="18">
                  <c:v>72</c:v>
                </c:pt>
                <c:pt idx="19">
                  <c:v>113</c:v>
                </c:pt>
                <c:pt idx="20">
                  <c:v>81</c:v>
                </c:pt>
                <c:pt idx="21">
                  <c:v>62</c:v>
                </c:pt>
                <c:pt idx="22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15288448"/>
        <c:axId val="215286912"/>
      </c:barChart>
      <c:valAx>
        <c:axId val="2152869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288448"/>
        <c:crosses val="autoZero"/>
        <c:crossBetween val="between"/>
      </c:valAx>
      <c:catAx>
        <c:axId val="21528844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28691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"/>
          <c:y val="0.86030595198240833"/>
          <c:w val="0.98094901331777962"/>
          <c:h val="8.5143080519190423E-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dirty="0" smtClean="0">
                <a:latin typeface="Times New Roman" pitchFamily="18" charset="0"/>
                <a:cs typeface="Times New Roman" pitchFamily="18" charset="0"/>
              </a:rPr>
              <a:t>Возможность выбора</a:t>
            </a:r>
            <a:endParaRPr lang="ru-RU" sz="1200" dirty="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удовлетверен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 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 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121</c:v>
                </c:pt>
                <c:pt idx="1">
                  <c:v>65</c:v>
                </c:pt>
                <c:pt idx="2">
                  <c:v>69</c:v>
                </c:pt>
                <c:pt idx="3">
                  <c:v>71</c:v>
                </c:pt>
                <c:pt idx="4">
                  <c:v>73</c:v>
                </c:pt>
                <c:pt idx="5">
                  <c:v>94</c:v>
                </c:pt>
                <c:pt idx="6">
                  <c:v>52</c:v>
                </c:pt>
                <c:pt idx="7">
                  <c:v>49</c:v>
                </c:pt>
                <c:pt idx="8">
                  <c:v>89</c:v>
                </c:pt>
                <c:pt idx="9">
                  <c:v>69</c:v>
                </c:pt>
                <c:pt idx="10">
                  <c:v>53</c:v>
                </c:pt>
                <c:pt idx="11">
                  <c:v>83</c:v>
                </c:pt>
                <c:pt idx="12">
                  <c:v>64</c:v>
                </c:pt>
                <c:pt idx="13">
                  <c:v>58</c:v>
                </c:pt>
                <c:pt idx="14">
                  <c:v>53</c:v>
                </c:pt>
                <c:pt idx="15">
                  <c:v>55</c:v>
                </c:pt>
                <c:pt idx="16">
                  <c:v>47</c:v>
                </c:pt>
                <c:pt idx="17">
                  <c:v>47</c:v>
                </c:pt>
                <c:pt idx="18">
                  <c:v>52</c:v>
                </c:pt>
                <c:pt idx="19">
                  <c:v>61</c:v>
                </c:pt>
                <c:pt idx="20">
                  <c:v>56</c:v>
                </c:pt>
                <c:pt idx="21">
                  <c:v>85</c:v>
                </c:pt>
                <c:pt idx="2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 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 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126</c:v>
                </c:pt>
                <c:pt idx="1">
                  <c:v>136</c:v>
                </c:pt>
                <c:pt idx="2">
                  <c:v>102</c:v>
                </c:pt>
                <c:pt idx="3">
                  <c:v>121</c:v>
                </c:pt>
                <c:pt idx="4">
                  <c:v>116</c:v>
                </c:pt>
                <c:pt idx="5">
                  <c:v>150</c:v>
                </c:pt>
                <c:pt idx="6">
                  <c:v>108</c:v>
                </c:pt>
                <c:pt idx="7">
                  <c:v>114</c:v>
                </c:pt>
                <c:pt idx="8">
                  <c:v>123</c:v>
                </c:pt>
                <c:pt idx="9">
                  <c:v>138</c:v>
                </c:pt>
                <c:pt idx="10">
                  <c:v>116</c:v>
                </c:pt>
                <c:pt idx="11">
                  <c:v>144</c:v>
                </c:pt>
                <c:pt idx="12">
                  <c:v>129</c:v>
                </c:pt>
                <c:pt idx="13">
                  <c:v>114</c:v>
                </c:pt>
                <c:pt idx="14">
                  <c:v>123</c:v>
                </c:pt>
                <c:pt idx="15">
                  <c:v>107</c:v>
                </c:pt>
                <c:pt idx="16">
                  <c:v>98</c:v>
                </c:pt>
                <c:pt idx="17">
                  <c:v>93</c:v>
                </c:pt>
                <c:pt idx="18">
                  <c:v>116</c:v>
                </c:pt>
                <c:pt idx="19">
                  <c:v>105</c:v>
                </c:pt>
                <c:pt idx="20">
                  <c:v>113</c:v>
                </c:pt>
                <c:pt idx="21">
                  <c:v>144</c:v>
                </c:pt>
                <c:pt idx="22">
                  <c:v>128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 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 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Лист1!$D$2:$D$24</c:f>
              <c:numCache>
                <c:formatCode>General</c:formatCode>
                <c:ptCount val="23"/>
                <c:pt idx="0">
                  <c:v>60</c:v>
                </c:pt>
                <c:pt idx="1">
                  <c:v>105</c:v>
                </c:pt>
                <c:pt idx="2">
                  <c:v>108</c:v>
                </c:pt>
                <c:pt idx="3">
                  <c:v>70</c:v>
                </c:pt>
                <c:pt idx="4">
                  <c:v>78</c:v>
                </c:pt>
                <c:pt idx="5">
                  <c:v>57</c:v>
                </c:pt>
                <c:pt idx="6">
                  <c:v>107</c:v>
                </c:pt>
                <c:pt idx="7">
                  <c:v>67</c:v>
                </c:pt>
                <c:pt idx="8">
                  <c:v>94</c:v>
                </c:pt>
                <c:pt idx="9">
                  <c:v>79</c:v>
                </c:pt>
                <c:pt idx="10">
                  <c:v>86</c:v>
                </c:pt>
                <c:pt idx="11">
                  <c:v>94</c:v>
                </c:pt>
                <c:pt idx="12">
                  <c:v>83</c:v>
                </c:pt>
                <c:pt idx="13">
                  <c:v>107</c:v>
                </c:pt>
                <c:pt idx="14">
                  <c:v>87</c:v>
                </c:pt>
                <c:pt idx="15">
                  <c:v>72</c:v>
                </c:pt>
                <c:pt idx="16">
                  <c:v>61</c:v>
                </c:pt>
                <c:pt idx="17">
                  <c:v>89</c:v>
                </c:pt>
                <c:pt idx="18">
                  <c:v>80</c:v>
                </c:pt>
                <c:pt idx="19">
                  <c:v>93</c:v>
                </c:pt>
                <c:pt idx="20">
                  <c:v>90</c:v>
                </c:pt>
                <c:pt idx="21">
                  <c:v>81</c:v>
                </c:pt>
                <c:pt idx="22">
                  <c:v>79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 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 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Лист1!$E$2:$E$24</c:f>
              <c:numCache>
                <c:formatCode>General</c:formatCode>
                <c:ptCount val="23"/>
                <c:pt idx="0">
                  <c:v>47</c:v>
                </c:pt>
                <c:pt idx="1">
                  <c:v>53</c:v>
                </c:pt>
                <c:pt idx="2">
                  <c:v>71</c:v>
                </c:pt>
                <c:pt idx="3">
                  <c:v>86</c:v>
                </c:pt>
                <c:pt idx="4">
                  <c:v>34</c:v>
                </c:pt>
                <c:pt idx="5">
                  <c:v>45</c:v>
                </c:pt>
                <c:pt idx="6">
                  <c:v>61</c:v>
                </c:pt>
                <c:pt idx="7">
                  <c:v>32</c:v>
                </c:pt>
                <c:pt idx="8">
                  <c:v>40</c:v>
                </c:pt>
                <c:pt idx="9">
                  <c:v>74</c:v>
                </c:pt>
                <c:pt idx="10">
                  <c:v>32</c:v>
                </c:pt>
                <c:pt idx="11">
                  <c:v>34</c:v>
                </c:pt>
                <c:pt idx="12">
                  <c:v>59</c:v>
                </c:pt>
                <c:pt idx="13">
                  <c:v>39</c:v>
                </c:pt>
                <c:pt idx="14">
                  <c:v>41</c:v>
                </c:pt>
                <c:pt idx="15">
                  <c:v>73</c:v>
                </c:pt>
                <c:pt idx="16">
                  <c:v>69</c:v>
                </c:pt>
                <c:pt idx="17">
                  <c:v>81</c:v>
                </c:pt>
                <c:pt idx="18">
                  <c:v>79</c:v>
                </c:pt>
                <c:pt idx="19">
                  <c:v>34</c:v>
                </c:pt>
                <c:pt idx="20">
                  <c:v>72</c:v>
                </c:pt>
                <c:pt idx="21">
                  <c:v>40</c:v>
                </c:pt>
                <c:pt idx="22">
                  <c:v>56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Продукты питания</c:v>
                </c:pt>
                <c:pt idx="1">
                  <c:v>Одежда и обувь</c:v>
                </c:pt>
                <c:pt idx="2">
                  <c:v>Мебель</c:v>
                </c:pt>
                <c:pt idx="3">
                  <c:v>Бытовая техника</c:v>
                </c:pt>
                <c:pt idx="4">
                  <c:v>Косметика, парфюмерия, </c:v>
                </c:pt>
                <c:pt idx="5">
                  <c:v>бытовая химия</c:v>
                </c:pt>
                <c:pt idx="6">
                  <c:v>Сервисно-бытовое обслуживание </c:v>
                </c:pt>
                <c:pt idx="7">
                  <c:v>Сельхозинвентарь, удобрения</c:v>
                </c:pt>
                <c:pt idx="8">
                  <c:v>Общественное питание</c:v>
                </c:pt>
                <c:pt idx="9">
                  <c:v>Общественный транспорт</c:v>
                </c:pt>
                <c:pt idx="10">
                  <c:v>Автотовары, обслуживание автомобилей</c:v>
                </c:pt>
                <c:pt idx="11">
                  <c:v>Лекарственные препараты</c:v>
                </c:pt>
                <c:pt idx="12">
                  <c:v>Медицинские услуги, центры красоты </c:v>
                </c:pt>
                <c:pt idx="13">
                  <c:v>Услуги дошкольного образования</c:v>
                </c:pt>
                <c:pt idx="14">
                  <c:v>Ремонт и строительство</c:v>
                </c:pt>
                <c:pt idx="15">
                  <c:v>Книги и печатная продукция</c:v>
                </c:pt>
                <c:pt idx="16">
                  <c:v>Безопасность и охранные услуги</c:v>
                </c:pt>
                <c:pt idx="17">
                  <c:v>Услуги по управлению домами</c:v>
                </c:pt>
                <c:pt idx="18">
                  <c:v>Услуги ЖКХ </c:v>
                </c:pt>
                <c:pt idx="19">
                  <c:v>Финансовые, юридические услуги</c:v>
                </c:pt>
                <c:pt idx="20">
                  <c:v>Отдых, туризм</c:v>
                </c:pt>
                <c:pt idx="21">
                  <c:v>Сотовая связь</c:v>
                </c:pt>
                <c:pt idx="22">
                  <c:v>Интернет</c:v>
                </c:pt>
              </c:strCache>
            </c:strRef>
          </c:cat>
          <c:val>
            <c:numRef>
              <c:f>Лист1!$F$2:$F$24</c:f>
              <c:numCache>
                <c:formatCode>General</c:formatCode>
                <c:ptCount val="23"/>
                <c:pt idx="0">
                  <c:v>66</c:v>
                </c:pt>
                <c:pt idx="1">
                  <c:v>61</c:v>
                </c:pt>
                <c:pt idx="2">
                  <c:v>70</c:v>
                </c:pt>
                <c:pt idx="3">
                  <c:v>72</c:v>
                </c:pt>
                <c:pt idx="4">
                  <c:v>119</c:v>
                </c:pt>
                <c:pt idx="5">
                  <c:v>74</c:v>
                </c:pt>
                <c:pt idx="6">
                  <c:v>92</c:v>
                </c:pt>
                <c:pt idx="7">
                  <c:v>158</c:v>
                </c:pt>
                <c:pt idx="8">
                  <c:v>74</c:v>
                </c:pt>
                <c:pt idx="9">
                  <c:v>60</c:v>
                </c:pt>
                <c:pt idx="10">
                  <c:v>133</c:v>
                </c:pt>
                <c:pt idx="11">
                  <c:v>65</c:v>
                </c:pt>
                <c:pt idx="12">
                  <c:v>85</c:v>
                </c:pt>
                <c:pt idx="13">
                  <c:v>102</c:v>
                </c:pt>
                <c:pt idx="14">
                  <c:v>116</c:v>
                </c:pt>
                <c:pt idx="15">
                  <c:v>113</c:v>
                </c:pt>
                <c:pt idx="16">
                  <c:v>145</c:v>
                </c:pt>
                <c:pt idx="17">
                  <c:v>110</c:v>
                </c:pt>
                <c:pt idx="18">
                  <c:v>93</c:v>
                </c:pt>
                <c:pt idx="19">
                  <c:v>127</c:v>
                </c:pt>
                <c:pt idx="20">
                  <c:v>89</c:v>
                </c:pt>
                <c:pt idx="21">
                  <c:v>70</c:v>
                </c:pt>
                <c:pt idx="22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15369600"/>
        <c:axId val="215371136"/>
      </c:barChart>
      <c:catAx>
        <c:axId val="21536960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371136"/>
        <c:crosses val="autoZero"/>
        <c:auto val="1"/>
        <c:lblAlgn val="ctr"/>
        <c:lblOffset val="100"/>
        <c:noMultiLvlLbl val="0"/>
      </c:catAx>
      <c:valAx>
        <c:axId val="2153711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369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5584232526489742E-2"/>
          <c:y val="0.88388068241159934"/>
          <c:w val="0.96420190531739081"/>
          <c:h val="0.10227854998887471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Стимулирование роста количества компаний, продающих товары или услуги</c:v>
                </c:pt>
                <c:pt idx="1">
                  <c:v>Информирование населения о работе различных компаний и защите прав потребителей</c:v>
                </c:pt>
                <c:pt idx="2">
                  <c:v>Контроль над тем, чтобы одна компания не начинала полностью диктовать условия на рынке</c:v>
                </c:pt>
                <c:pt idx="3">
                  <c:v>Контроль над ростом цен</c:v>
                </c:pt>
                <c:pt idx="4">
                  <c:v>Контроль над качеством продукции</c:v>
                </c:pt>
                <c:pt idx="5">
                  <c:v>Контроль над тем, чтобы фирмы соревновались честно</c:v>
                </c:pt>
                <c:pt idx="6">
                  <c:v>Оказание поддержки начинающим предпринимателям</c:v>
                </c:pt>
                <c:pt idx="7">
                  <c:v>Привлечение инвесторов</c:v>
                </c:pt>
                <c:pt idx="8">
                  <c:v>Поддержка новых направлений развития экономики республики</c:v>
                </c:pt>
                <c:pt idx="9">
                  <c:v>Сокращение муниципальных предприятий за счет появления новых коммерческих предприятий</c:v>
                </c:pt>
                <c:pt idx="10">
                  <c:v>Повышение открытости процедур муниципальных и региональных конкурсов и закупок</c:v>
                </c:pt>
                <c:pt idx="11">
                  <c:v>Ведение учета обращений граждан по поводу недобросовестной деятельности отдельных организаций, продающих товары или услуги</c:v>
                </c:pt>
                <c:pt idx="12">
                  <c:v>Юридическая защита предпринимателей</c:v>
                </c:pt>
                <c:pt idx="13">
                  <c:v>Затрудняюсь ответить</c:v>
                </c:pt>
                <c:pt idx="14">
                  <c:v>Другое (снижение налогов и т.д.)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237</c:v>
                </c:pt>
                <c:pt idx="1">
                  <c:v>144</c:v>
                </c:pt>
                <c:pt idx="2">
                  <c:v>286</c:v>
                </c:pt>
                <c:pt idx="3">
                  <c:v>498</c:v>
                </c:pt>
                <c:pt idx="4">
                  <c:v>443</c:v>
                </c:pt>
                <c:pt idx="5">
                  <c:v>204</c:v>
                </c:pt>
                <c:pt idx="6">
                  <c:v>228</c:v>
                </c:pt>
                <c:pt idx="7">
                  <c:v>205</c:v>
                </c:pt>
                <c:pt idx="8">
                  <c:v>155</c:v>
                </c:pt>
                <c:pt idx="9">
                  <c:v>26</c:v>
                </c:pt>
                <c:pt idx="10">
                  <c:v>83</c:v>
                </c:pt>
                <c:pt idx="11">
                  <c:v>76</c:v>
                </c:pt>
                <c:pt idx="12">
                  <c:v>137</c:v>
                </c:pt>
                <c:pt idx="13">
                  <c:v>117</c:v>
                </c:pt>
                <c:pt idx="14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5404544"/>
        <c:axId val="215390464"/>
      </c:barChart>
      <c:valAx>
        <c:axId val="2153904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404544"/>
        <c:crosses val="autoZero"/>
        <c:crossBetween val="between"/>
      </c:valAx>
      <c:catAx>
        <c:axId val="21540454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39046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004301545640129"/>
          <c:y val="0.12703859929919886"/>
          <c:w val="0.34595800524934389"/>
          <c:h val="0.6642393700787402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Локальный рынок</c:v>
                </c:pt>
                <c:pt idx="1">
                  <c:v>Рынок РСО-Алания</c:v>
                </c:pt>
                <c:pt idx="2">
                  <c:v>Рынки нескольких субъектов РФ</c:v>
                </c:pt>
                <c:pt idx="3">
                  <c:v>Рынок РФ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193</c:v>
                </c:pt>
                <c:pt idx="1">
                  <c:v>196</c:v>
                </c:pt>
                <c:pt idx="2">
                  <c:v>14</c:v>
                </c:pt>
                <c:pt idx="3">
                  <c:v>9</c:v>
                </c:pt>
                <c:pt idx="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2640638670166229"/>
          <c:y val="0.28025095250190502"/>
          <c:w val="0.4184100545124167"/>
          <c:h val="0.3329791939272897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2811736445032285E-2"/>
          <c:y val="0.16448516050878256"/>
          <c:w val="0.36079625710673274"/>
          <c:h val="0.635931446952398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Глава РСО-Алания</c:v>
                </c:pt>
                <c:pt idx="1">
                  <c:v>Депутаты РСО-Алания</c:v>
                </c:pt>
                <c:pt idx="2">
                  <c:v>Правительство РСО-Алания</c:v>
                </c:pt>
                <c:pt idx="3">
                  <c:v>УФАС по РСО-Алания</c:v>
                </c:pt>
                <c:pt idx="4">
                  <c:v>Уполномоченный по защите прав предпринимателей в РСО-Алания</c:v>
                </c:pt>
                <c:pt idx="5">
                  <c:v>Роспотребнадзор по РСО-Алания</c:v>
                </c:pt>
                <c:pt idx="6">
                  <c:v>Общественная палата РСО-Алания</c:v>
                </c:pt>
                <c:pt idx="7">
                  <c:v>Общество защиты прав потребителей РСО-Алания</c:v>
                </c:pt>
                <c:pt idx="8">
                  <c:v>Затрудняюсь ответить</c:v>
                </c:pt>
                <c:pt idx="9">
                  <c:v>Иное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512</c:v>
                </c:pt>
                <c:pt idx="1">
                  <c:v>243</c:v>
                </c:pt>
                <c:pt idx="2">
                  <c:v>441</c:v>
                </c:pt>
                <c:pt idx="3">
                  <c:v>161</c:v>
                </c:pt>
                <c:pt idx="4">
                  <c:v>143</c:v>
                </c:pt>
                <c:pt idx="5">
                  <c:v>126</c:v>
                </c:pt>
                <c:pt idx="6">
                  <c:v>69</c:v>
                </c:pt>
                <c:pt idx="7">
                  <c:v>113</c:v>
                </c:pt>
                <c:pt idx="8">
                  <c:v>198</c:v>
                </c:pt>
                <c:pt idx="9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4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8549269253431234"/>
          <c:y val="2.4950991295579556E-2"/>
          <c:w val="0.60604671668788657"/>
          <c:h val="0.95928881771134544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9655511811023619"/>
          <c:y val="6.584362139917696E-2"/>
          <c:w val="0.56684299077999867"/>
          <c:h val="0.845415853630541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Да</c:v>
                </c:pt>
                <c:pt idx="1">
                  <c:v>Нет</c:v>
                </c:pt>
                <c:pt idx="2">
                  <c:v>Высокие налоги</c:v>
                </c:pt>
                <c:pt idx="3">
                  <c:v>Бюрократизм</c:v>
                </c:pt>
                <c:pt idx="4">
                  <c:v>Коррупция</c:v>
                </c:pt>
                <c:pt idx="5">
                  <c:v>Недобросовестная конкуренция</c:v>
                </c:pt>
                <c:pt idx="6">
                  <c:v>Высокие проценты по кредитам</c:v>
                </c:pt>
                <c:pt idx="7">
                  <c:v>Отсутствие стартового капитала</c:v>
                </c:pt>
                <c:pt idx="8">
                  <c:v>Отсутствие господдержки </c:v>
                </c:pt>
                <c:pt idx="9">
                  <c:v>Контрольно-надзорные органы</c:v>
                </c:pt>
                <c:pt idx="10">
                  <c:v>Сложность получения лицензий, земли</c:v>
                </c:pt>
                <c:pt idx="11">
                  <c:v>Нет справедливости</c:v>
                </c:pt>
                <c:pt idx="12">
                  <c:v>Национальный признак</c:v>
                </c:pt>
                <c:pt idx="13">
                  <c:v>Другое (менее 0,1%)</c:v>
                </c:pt>
                <c:pt idx="14">
                  <c:v>Затрудняюсь ответить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74</c:v>
                </c:pt>
                <c:pt idx="1">
                  <c:v>383</c:v>
                </c:pt>
                <c:pt idx="2">
                  <c:v>44</c:v>
                </c:pt>
                <c:pt idx="3">
                  <c:v>20</c:v>
                </c:pt>
                <c:pt idx="4">
                  <c:v>31</c:v>
                </c:pt>
                <c:pt idx="5">
                  <c:v>24</c:v>
                </c:pt>
                <c:pt idx="6">
                  <c:v>3</c:v>
                </c:pt>
                <c:pt idx="7">
                  <c:v>12</c:v>
                </c:pt>
                <c:pt idx="8">
                  <c:v>31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155</c:v>
                </c:pt>
                <c:pt idx="14">
                  <c:v>127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5454720"/>
        <c:axId val="225476992"/>
      </c:barChart>
      <c:catAx>
        <c:axId val="225454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476992"/>
        <c:crosses val="autoZero"/>
        <c:auto val="1"/>
        <c:lblAlgn val="ctr"/>
        <c:lblOffset val="100"/>
        <c:noMultiLvlLbl val="0"/>
      </c:catAx>
      <c:valAx>
        <c:axId val="2254769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4547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820914746767766"/>
          <c:y val="9.2598772907793142E-2"/>
          <c:w val="0.42867296101876157"/>
          <c:h val="0.7600773390839231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Очень хорошо</c:v>
                </c:pt>
                <c:pt idx="1">
                  <c:v>Скорее хорошо</c:v>
                </c:pt>
                <c:pt idx="2">
                  <c:v>Скорее плохо</c:v>
                </c:pt>
                <c:pt idx="3">
                  <c:v>Очень плохо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</c:v>
                </c:pt>
                <c:pt idx="1">
                  <c:v>179</c:v>
                </c:pt>
                <c:pt idx="2">
                  <c:v>244</c:v>
                </c:pt>
                <c:pt idx="3">
                  <c:v>136</c:v>
                </c:pt>
                <c:pt idx="4">
                  <c:v>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398002333041701"/>
          <c:y val="0.29670319963097175"/>
          <c:w val="0.27799528531155826"/>
          <c:h val="0.31356090506722251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129459512005443"/>
          <c:y val="0.12177782134163818"/>
          <c:w val="0.41163786818314374"/>
          <c:h val="0.718722014551319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Очень сложно</c:v>
                </c:pt>
                <c:pt idx="1">
                  <c:v>Скорее сложно</c:v>
                </c:pt>
                <c:pt idx="2">
                  <c:v>Скорее легко</c:v>
                </c:pt>
                <c:pt idx="3">
                  <c:v>Очень легко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223</c:v>
                </c:pt>
                <c:pt idx="1">
                  <c:v>349</c:v>
                </c:pt>
                <c:pt idx="2">
                  <c:v>82</c:v>
                </c:pt>
                <c:pt idx="3">
                  <c:v>24</c:v>
                </c:pt>
                <c:pt idx="4">
                  <c:v>235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472076407115782"/>
          <c:y val="0.32136465772914469"/>
          <c:w val="0.30885948284242248"/>
          <c:h val="0.30877052955761963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0372501514233788E-2"/>
          <c:y val="0.13309313639407724"/>
          <c:w val="0.35585066289790701"/>
          <c:h val="0.6272621854471580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Планирую открыть свое дело в ближайшее время</c:v>
                </c:pt>
                <c:pt idx="1">
                  <c:v>Возможно, открою свое дело когда-нибудь в будущем</c:v>
                </c:pt>
                <c:pt idx="2">
                  <c:v>Могу заняться бизнесом только если потеряю работу</c:v>
                </c:pt>
                <c:pt idx="3">
                  <c:v>Не буду заниматься бизнесом ни при каких условиях</c:v>
                </c:pt>
                <c:pt idx="4">
                  <c:v>У меня уже есть собственный бизнес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72</c:v>
                </c:pt>
                <c:pt idx="1">
                  <c:v>192</c:v>
                </c:pt>
                <c:pt idx="2">
                  <c:v>90</c:v>
                </c:pt>
                <c:pt idx="3">
                  <c:v>168</c:v>
                </c:pt>
                <c:pt idx="4">
                  <c:v>46</c:v>
                </c:pt>
                <c:pt idx="5">
                  <c:v>345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2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186587253516389"/>
          <c:y val="0.26270561599647374"/>
          <c:w val="0.63172384882293819"/>
          <c:h val="0.45137584901124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792140565762607E-2"/>
          <c:y val="0.12088594567428602"/>
          <c:w val="0.39533081135865072"/>
          <c:h val="0.6782693340881912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6"/>
            <c:bubble3D val="0"/>
            <c:spPr>
              <a:solidFill>
                <a:srgbClr val="000066"/>
              </a:solidFill>
            </c:spPr>
          </c:dPt>
          <c:dPt>
            <c:idx val="9"/>
            <c:bubble3D val="0"/>
            <c:spPr>
              <a:solidFill>
                <a:srgbClr val="66FF33"/>
              </a:solidFill>
            </c:spPr>
          </c:dPt>
          <c:dPt>
            <c:idx val="10"/>
            <c:bubble3D val="0"/>
            <c:spPr>
              <a:solidFill>
                <a:srgbClr val="FFFF00"/>
              </a:solidFill>
            </c:spPr>
          </c:dPt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Лист1!$A$2:$A$15</c:f>
              <c:strCache>
                <c:ptCount val="14"/>
                <c:pt idx="0">
                  <c:v>Не планирую заниматься бизнесом</c:v>
                </c:pt>
                <c:pt idx="1">
                  <c:v>Торговля</c:v>
                </c:pt>
                <c:pt idx="2">
                  <c:v>Общественное питание</c:v>
                </c:pt>
                <c:pt idx="3">
                  <c:v>Сельское хозяйство, фермерство</c:v>
                </c:pt>
                <c:pt idx="4">
                  <c:v>Строительство</c:v>
                </c:pt>
                <c:pt idx="5">
                  <c:v>Промышленность</c:v>
                </c:pt>
                <c:pt idx="6">
                  <c:v>Туризм</c:v>
                </c:pt>
                <c:pt idx="7">
                  <c:v>Образование</c:v>
                </c:pt>
                <c:pt idx="8">
                  <c:v>Медицина, в т.ч. косметологическе услуги</c:v>
                </c:pt>
                <c:pt idx="9">
                  <c:v>Розничная продажа лекарствами</c:v>
                </c:pt>
                <c:pt idx="10">
                  <c:v>Сфера услуг</c:v>
                </c:pt>
                <c:pt idx="11">
                  <c:v>Ремонт и продажа автотранспорта, запчастей</c:v>
                </c:pt>
                <c:pt idx="12">
                  <c:v>Другое (менее 0,1%)</c:v>
                </c:pt>
                <c:pt idx="13">
                  <c:v>Затрудняюсь ответить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339</c:v>
                </c:pt>
                <c:pt idx="1">
                  <c:v>99</c:v>
                </c:pt>
                <c:pt idx="2">
                  <c:v>15</c:v>
                </c:pt>
                <c:pt idx="3">
                  <c:v>67</c:v>
                </c:pt>
                <c:pt idx="4">
                  <c:v>15</c:v>
                </c:pt>
                <c:pt idx="5">
                  <c:v>9</c:v>
                </c:pt>
                <c:pt idx="6">
                  <c:v>14</c:v>
                </c:pt>
                <c:pt idx="7">
                  <c:v>9</c:v>
                </c:pt>
                <c:pt idx="8">
                  <c:v>10</c:v>
                </c:pt>
                <c:pt idx="9">
                  <c:v>2</c:v>
                </c:pt>
                <c:pt idx="10">
                  <c:v>16</c:v>
                </c:pt>
                <c:pt idx="11">
                  <c:v>4</c:v>
                </c:pt>
                <c:pt idx="12">
                  <c:v>221</c:v>
                </c:pt>
                <c:pt idx="13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6065902819839827"/>
          <c:y val="9.4656905905931094E-2"/>
          <c:w val="0.51759304621880575"/>
          <c:h val="0.8501933686860571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 доступности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352294905444514"/>
          <c:y val="0.16498508028701739"/>
          <c:w val="0.37124659764751627"/>
          <c:h val="0.7071461967188831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доступности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Удовлетворительное</c:v>
                </c:pt>
                <c:pt idx="1">
                  <c:v>Скорее удовлетворительное</c:v>
                </c:pt>
                <c:pt idx="2">
                  <c:v>Скорее неудовлетворительное</c:v>
                </c:pt>
                <c:pt idx="3">
                  <c:v>Неудовлетворительное</c:v>
                </c:pt>
                <c:pt idx="4">
                  <c:v>Ничего не известно об этом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160</c:v>
                </c:pt>
                <c:pt idx="1">
                  <c:v>122</c:v>
                </c:pt>
                <c:pt idx="2">
                  <c:v>65</c:v>
                </c:pt>
                <c:pt idx="3">
                  <c:v>28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4878945420283998"/>
          <c:y val="0.36885484946117092"/>
          <c:w val="0.36811318245257829"/>
          <c:h val="0.3368503036699626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468285214348208"/>
          <c:y val="0.19682262043928259"/>
          <c:w val="0.38848194322931862"/>
          <c:h val="0.6213373602037535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понятности</c:v>
                </c:pt>
              </c:strCache>
            </c:strRef>
          </c:tx>
          <c:dPt>
            <c:idx val="0"/>
            <c:bubble3D val="0"/>
            <c:explosion val="1"/>
          </c:dPt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Удовлетворительное</c:v>
                </c:pt>
                <c:pt idx="1">
                  <c:v>Скорее удовлетворительное</c:v>
                </c:pt>
                <c:pt idx="2">
                  <c:v>Скорее неудовлетворительное</c:v>
                </c:pt>
                <c:pt idx="3">
                  <c:v>Неудовлетворительное</c:v>
                </c:pt>
                <c:pt idx="4">
                  <c:v>Ничего не известно об этом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159</c:v>
                </c:pt>
                <c:pt idx="1">
                  <c:v>125</c:v>
                </c:pt>
                <c:pt idx="2">
                  <c:v>65</c:v>
                </c:pt>
                <c:pt idx="3">
                  <c:v>28</c:v>
                </c:pt>
                <c:pt idx="4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5887965393214734"/>
          <c:y val="0.36222535120937299"/>
          <c:w val="0.39482404977155633"/>
          <c:h val="0.28127223451467176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Удобство получения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023083653004911E-2"/>
          <c:y val="0.18069624413831387"/>
          <c:w val="0.41130419461456208"/>
          <c:h val="0.6487601302017099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Удобство получения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Удовлетворительное</c:v>
                </c:pt>
                <c:pt idx="1">
                  <c:v>Скорее удовлетворительное</c:v>
                </c:pt>
                <c:pt idx="2">
                  <c:v>Скорее неудовлетворительное</c:v>
                </c:pt>
                <c:pt idx="3">
                  <c:v>Неудовлетворительное</c:v>
                </c:pt>
                <c:pt idx="4">
                  <c:v>Ничего не известно об этом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168</c:v>
                </c:pt>
                <c:pt idx="1">
                  <c:v>118</c:v>
                </c:pt>
                <c:pt idx="2">
                  <c:v>60</c:v>
                </c:pt>
                <c:pt idx="3">
                  <c:v>27</c:v>
                </c:pt>
                <c:pt idx="4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968212306794985"/>
          <c:y val="0.37436192403060276"/>
          <c:w val="0.34081170409254397"/>
          <c:h val="0.2789402778334138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248</c:v>
                </c:pt>
                <c:pt idx="1">
                  <c:v>229</c:v>
                </c:pt>
                <c:pt idx="2">
                  <c:v>232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удовлетворительное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345</c:v>
                </c:pt>
                <c:pt idx="1">
                  <c:v>357</c:v>
                </c:pt>
                <c:pt idx="2">
                  <c:v>341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неудовлетворительное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159</c:v>
                </c:pt>
                <c:pt idx="1">
                  <c:v>156</c:v>
                </c:pt>
                <c:pt idx="2">
                  <c:v>162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59</c:v>
                </c:pt>
                <c:pt idx="1">
                  <c:v>67</c:v>
                </c:pt>
                <c:pt idx="2">
                  <c:v>66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113</c:v>
                </c:pt>
                <c:pt idx="1">
                  <c:v>115</c:v>
                </c:pt>
                <c:pt idx="2">
                  <c:v>123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5603968"/>
        <c:axId val="225605504"/>
      </c:barChart>
      <c:catAx>
        <c:axId val="2256039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605504"/>
        <c:crosses val="autoZero"/>
        <c:auto val="1"/>
        <c:lblAlgn val="ctr"/>
        <c:lblOffset val="100"/>
        <c:noMultiLvlLbl val="0"/>
      </c:catAx>
      <c:valAx>
        <c:axId val="225605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6039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1688692550071651"/>
          <c:w val="0.99784242247496857"/>
          <c:h val="0.1269924212813936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654770584232527"/>
          <c:y val="0.11581446865562091"/>
          <c:w val="0.41022880820453"/>
          <c:h val="0.7459228014016022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Нет конкуренции</c:v>
                </c:pt>
                <c:pt idx="1">
                  <c:v>Слабая конкуренция</c:v>
                </c:pt>
                <c:pt idx="2">
                  <c:v>Умеренная конкуренция</c:v>
                </c:pt>
                <c:pt idx="3">
                  <c:v>Высокая конкуренция</c:v>
                </c:pt>
                <c:pt idx="4">
                  <c:v>Очень высокая конкуренция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0</c:formatCode>
                <c:ptCount val="6"/>
                <c:pt idx="0">
                  <c:v>47</c:v>
                </c:pt>
                <c:pt idx="1">
                  <c:v>60</c:v>
                </c:pt>
                <c:pt idx="2">
                  <c:v>132</c:v>
                </c:pt>
                <c:pt idx="3">
                  <c:v>90</c:v>
                </c:pt>
                <c:pt idx="4">
                  <c:v>28</c:v>
                </c:pt>
                <c:pt idx="5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33146577831617"/>
          <c:y val="0.31116118271404342"/>
          <c:w val="0.39561343293626761"/>
          <c:h val="0.45084991648771178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dirty="0">
                <a:latin typeface="Times New Roman" pitchFamily="18" charset="0"/>
                <a:cs typeface="Times New Roman" pitchFamily="18" charset="0"/>
              </a:rPr>
              <a:t>Сроки </a:t>
            </a:r>
            <a:r>
              <a:rPr lang="ru-RU" sz="1200" dirty="0" smtClean="0">
                <a:latin typeface="Times New Roman" pitchFamily="18" charset="0"/>
                <a:cs typeface="Times New Roman" pitchFamily="18" charset="0"/>
              </a:rPr>
              <a:t>получения доступа</a:t>
            </a:r>
            <a:endParaRPr lang="ru-RU" sz="1200" dirty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2038701759502284"/>
          <c:y val="0.13010181479609975"/>
          <c:w val="0.55164236414892587"/>
          <c:h val="0.687752860551445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</c:v>
                </c:pt>
                <c:pt idx="1">
                  <c:v>79</c:v>
                </c:pt>
                <c:pt idx="2">
                  <c:v>81</c:v>
                </c:pt>
                <c:pt idx="3">
                  <c:v>85</c:v>
                </c:pt>
                <c:pt idx="4">
                  <c:v>115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низкая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124</c:v>
                </c:pt>
                <c:pt idx="1">
                  <c:v>125</c:v>
                </c:pt>
                <c:pt idx="2">
                  <c:v>136</c:v>
                </c:pt>
                <c:pt idx="3">
                  <c:v>125</c:v>
                </c:pt>
                <c:pt idx="4">
                  <c:v>111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высокая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79</c:v>
                </c:pt>
                <c:pt idx="1">
                  <c:v>74</c:v>
                </c:pt>
                <c:pt idx="2">
                  <c:v>76</c:v>
                </c:pt>
                <c:pt idx="3">
                  <c:v>68</c:v>
                </c:pt>
                <c:pt idx="4">
                  <c:v>61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высокая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48</c:v>
                </c:pt>
                <c:pt idx="1">
                  <c:v>51</c:v>
                </c:pt>
                <c:pt idx="2">
                  <c:v>41</c:v>
                </c:pt>
                <c:pt idx="3">
                  <c:v>50</c:v>
                </c:pt>
                <c:pt idx="4">
                  <c:v>36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93</c:v>
                </c:pt>
                <c:pt idx="1">
                  <c:v>96</c:v>
                </c:pt>
                <c:pt idx="2">
                  <c:v>91</c:v>
                </c:pt>
                <c:pt idx="3">
                  <c:v>97</c:v>
                </c:pt>
                <c:pt idx="4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26466048"/>
        <c:axId val="226464512"/>
      </c:barChart>
      <c:valAx>
        <c:axId val="22646451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6466048"/>
        <c:crosses val="autoZero"/>
        <c:crossBetween val="between"/>
      </c:valAx>
      <c:catAx>
        <c:axId val="22646604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6464512"/>
        <c:crosses val="autoZero"/>
        <c:auto val="1"/>
        <c:lblAlgn val="ctr"/>
        <c:lblOffset val="100"/>
        <c:noMultiLvlLbl val="0"/>
      </c:catAx>
    </c:plotArea>
    <c:legend>
      <c:legendPos val="b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dirty="0" smtClean="0">
                <a:latin typeface="Times New Roman" pitchFamily="18" charset="0"/>
                <a:cs typeface="Times New Roman" pitchFamily="18" charset="0"/>
              </a:rPr>
              <a:t>Сложность (количество) процедур подключения </a:t>
            </a:r>
            <a:endParaRPr lang="ru-RU" sz="1200" dirty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</c:v>
                </c:pt>
                <c:pt idx="1">
                  <c:v>81</c:v>
                </c:pt>
                <c:pt idx="2">
                  <c:v>78</c:v>
                </c:pt>
                <c:pt idx="3">
                  <c:v>82</c:v>
                </c:pt>
                <c:pt idx="4">
                  <c:v>117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низкая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124</c:v>
                </c:pt>
                <c:pt idx="1">
                  <c:v>107</c:v>
                </c:pt>
                <c:pt idx="2">
                  <c:v>119</c:v>
                </c:pt>
                <c:pt idx="3">
                  <c:v>109</c:v>
                </c:pt>
                <c:pt idx="4">
                  <c:v>108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высокая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79</c:v>
                </c:pt>
                <c:pt idx="1">
                  <c:v>97</c:v>
                </c:pt>
                <c:pt idx="2">
                  <c:v>92</c:v>
                </c:pt>
                <c:pt idx="3">
                  <c:v>90</c:v>
                </c:pt>
                <c:pt idx="4">
                  <c:v>74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48</c:v>
                </c:pt>
                <c:pt idx="1">
                  <c:v>46</c:v>
                </c:pt>
                <c:pt idx="2">
                  <c:v>44</c:v>
                </c:pt>
                <c:pt idx="3">
                  <c:v>43</c:v>
                </c:pt>
                <c:pt idx="4">
                  <c:v>26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93</c:v>
                </c:pt>
                <c:pt idx="1">
                  <c:v>94</c:v>
                </c:pt>
                <c:pt idx="2">
                  <c:v>92</c:v>
                </c:pt>
                <c:pt idx="3">
                  <c:v>101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30369152"/>
        <c:axId val="230370688"/>
      </c:barChart>
      <c:catAx>
        <c:axId val="23036915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370688"/>
        <c:crosses val="autoZero"/>
        <c:auto val="1"/>
        <c:lblAlgn val="ctr"/>
        <c:lblOffset val="100"/>
        <c:noMultiLvlLbl val="0"/>
      </c:catAx>
      <c:valAx>
        <c:axId val="23037068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3691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dirty="0" smtClean="0">
                <a:latin typeface="Times New Roman" pitchFamily="18" charset="0"/>
                <a:cs typeface="Times New Roman" pitchFamily="18" charset="0"/>
              </a:rPr>
              <a:t>Стоимость подключения</a:t>
            </a:r>
            <a:endParaRPr lang="ru-RU" sz="1200" dirty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67</c:v>
                </c:pt>
                <c:pt idx="1">
                  <c:v>54</c:v>
                </c:pt>
                <c:pt idx="2">
                  <c:v>55</c:v>
                </c:pt>
                <c:pt idx="3">
                  <c:v>56</c:v>
                </c:pt>
                <c:pt idx="4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низкая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90</c:v>
                </c:pt>
                <c:pt idx="1">
                  <c:v>89</c:v>
                </c:pt>
                <c:pt idx="2">
                  <c:v>96</c:v>
                </c:pt>
                <c:pt idx="3">
                  <c:v>99</c:v>
                </c:pt>
                <c:pt idx="4">
                  <c:v>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высокая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78</c:v>
                </c:pt>
                <c:pt idx="1">
                  <c:v>83</c:v>
                </c:pt>
                <c:pt idx="2">
                  <c:v>82</c:v>
                </c:pt>
                <c:pt idx="3">
                  <c:v>70</c:v>
                </c:pt>
                <c:pt idx="4">
                  <c:v>65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97</c:v>
                </c:pt>
                <c:pt idx="1">
                  <c:v>108</c:v>
                </c:pt>
                <c:pt idx="2">
                  <c:v>102</c:v>
                </c:pt>
                <c:pt idx="3">
                  <c:v>102</c:v>
                </c:pt>
                <c:pt idx="4">
                  <c:v>84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Телефонная связь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93</c:v>
                </c:pt>
                <c:pt idx="1">
                  <c:v>91</c:v>
                </c:pt>
                <c:pt idx="2">
                  <c:v>90</c:v>
                </c:pt>
                <c:pt idx="3">
                  <c:v>98</c:v>
                </c:pt>
                <c:pt idx="4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36272256"/>
        <c:axId val="236286336"/>
      </c:barChart>
      <c:catAx>
        <c:axId val="23627225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6286336"/>
        <c:crosses val="autoZero"/>
        <c:auto val="1"/>
        <c:lblAlgn val="ctr"/>
        <c:lblOffset val="100"/>
        <c:noMultiLvlLbl val="0"/>
      </c:catAx>
      <c:valAx>
        <c:axId val="23628633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627225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98546709439098"/>
          <c:y val="3.0573190280445028E-2"/>
          <c:w val="0.41114841547584335"/>
          <c:h val="0.8585251668117996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271</c:v>
                </c:pt>
                <c:pt idx="1">
                  <c:v>239</c:v>
                </c:pt>
                <c:pt idx="2">
                  <c:v>294</c:v>
                </c:pt>
                <c:pt idx="3">
                  <c:v>270</c:v>
                </c:pt>
                <c:pt idx="4">
                  <c:v>242</c:v>
                </c:pt>
                <c:pt idx="5">
                  <c:v>325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удовлетворительное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310</c:v>
                </c:pt>
                <c:pt idx="1">
                  <c:v>315</c:v>
                </c:pt>
                <c:pt idx="2">
                  <c:v>350</c:v>
                </c:pt>
                <c:pt idx="3">
                  <c:v>355</c:v>
                </c:pt>
                <c:pt idx="4">
                  <c:v>333</c:v>
                </c:pt>
                <c:pt idx="5">
                  <c:v>350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неудовлетворительное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183</c:v>
                </c:pt>
                <c:pt idx="1">
                  <c:v>194</c:v>
                </c:pt>
                <c:pt idx="2">
                  <c:v>160</c:v>
                </c:pt>
                <c:pt idx="3">
                  <c:v>169</c:v>
                </c:pt>
                <c:pt idx="4">
                  <c:v>178</c:v>
                </c:pt>
                <c:pt idx="5">
                  <c:v>117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131</c:v>
                </c:pt>
                <c:pt idx="1">
                  <c:v>130</c:v>
                </c:pt>
                <c:pt idx="2">
                  <c:v>92</c:v>
                </c:pt>
                <c:pt idx="3">
                  <c:v>101</c:v>
                </c:pt>
                <c:pt idx="4">
                  <c:v>100</c:v>
                </c:pt>
                <c:pt idx="5">
                  <c:v>91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29</c:v>
                </c:pt>
                <c:pt idx="1">
                  <c:v>46</c:v>
                </c:pt>
                <c:pt idx="2">
                  <c:v>28</c:v>
                </c:pt>
                <c:pt idx="3">
                  <c:v>29</c:v>
                </c:pt>
                <c:pt idx="4">
                  <c:v>71</c:v>
                </c:pt>
                <c:pt idx="5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082688"/>
        <c:axId val="236084224"/>
      </c:barChart>
      <c:catAx>
        <c:axId val="23608268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6084224"/>
        <c:crosses val="autoZero"/>
        <c:auto val="1"/>
        <c:lblAlgn val="ctr"/>
        <c:lblOffset val="100"/>
        <c:noMultiLvlLbl val="0"/>
      </c:catAx>
      <c:valAx>
        <c:axId val="23608422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6082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978006221444543"/>
          <c:y val="0.33137646813003124"/>
          <c:w val="0.29787425877320889"/>
          <c:h val="0.26163306811779419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969585399047341"/>
          <c:y val="0.12423256663830438"/>
          <c:w val="0.35600719890770549"/>
          <c:h val="0.6474997741751268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Увеличилось на 1-3 конкурента</c:v>
                </c:pt>
                <c:pt idx="1">
                  <c:v>Увеличилось более чем на 4 конкурента</c:v>
                </c:pt>
                <c:pt idx="2">
                  <c:v>Сократилось на 1-3 конкурента</c:v>
                </c:pt>
                <c:pt idx="3">
                  <c:v>Сократилось более чем на 4 конкурента</c:v>
                </c:pt>
                <c:pt idx="4">
                  <c:v>Не изменилось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94</c:v>
                </c:pt>
                <c:pt idx="1">
                  <c:v>107</c:v>
                </c:pt>
                <c:pt idx="2">
                  <c:v>25</c:v>
                </c:pt>
                <c:pt idx="3">
                  <c:v>5</c:v>
                </c:pt>
                <c:pt idx="4">
                  <c:v>127</c:v>
                </c:pt>
                <c:pt idx="5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8665270206608791"/>
          <c:y val="0.28408499957913425"/>
          <c:w val="0.47661567159781743"/>
          <c:h val="0.42115037486928952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Сложность получения доступа к земельным участкам</c:v>
                </c:pt>
                <c:pt idx="1">
                  <c:v>Нестабильность российского законодательства</c:v>
                </c:pt>
                <c:pt idx="2">
                  <c:v>Коррупция</c:v>
                </c:pt>
                <c:pt idx="3">
                  <c:v>Затянутость процедуры получения лицензий</c:v>
                </c:pt>
                <c:pt idx="4">
                  <c:v>Высокие налоги</c:v>
                </c:pt>
                <c:pt idx="5">
                  <c:v>Необходимость партнерских отношений с органами власти</c:v>
                </c:pt>
                <c:pt idx="6">
                  <c:v>Сложность доступа к услугам СЕМ</c:v>
                </c:pt>
                <c:pt idx="7">
                  <c:v>Ограничение доступа к госзакупкам</c:v>
                </c:pt>
                <c:pt idx="8">
                  <c:v>Ограничение органами власти предпринимательских инициатив</c:v>
                </c:pt>
                <c:pt idx="9">
                  <c:v>Иные действия, препятствующие ведению бизнеса</c:v>
                </c:pt>
                <c:pt idx="10">
                  <c:v>Силовое давление правоохранительных органов </c:v>
                </c:pt>
                <c:pt idx="11">
                  <c:v>Нет ограничений</c:v>
                </c:pt>
              </c:strCache>
            </c:strRef>
          </c:cat>
          <c:val>
            <c:numRef>
              <c:f>Лист1!$B$2:$B$13</c:f>
              <c:numCache>
                <c:formatCode>0</c:formatCode>
                <c:ptCount val="12"/>
                <c:pt idx="0">
                  <c:v>79</c:v>
                </c:pt>
                <c:pt idx="1">
                  <c:v>77</c:v>
                </c:pt>
                <c:pt idx="2">
                  <c:v>70</c:v>
                </c:pt>
                <c:pt idx="3">
                  <c:v>52</c:v>
                </c:pt>
                <c:pt idx="4">
                  <c:v>242</c:v>
                </c:pt>
                <c:pt idx="5">
                  <c:v>31</c:v>
                </c:pt>
                <c:pt idx="6">
                  <c:v>19</c:v>
                </c:pt>
                <c:pt idx="7">
                  <c:v>17</c:v>
                </c:pt>
                <c:pt idx="8">
                  <c:v>17</c:v>
                </c:pt>
                <c:pt idx="9">
                  <c:v>35</c:v>
                </c:pt>
                <c:pt idx="10">
                  <c:v>6</c:v>
                </c:pt>
                <c:pt idx="1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575232"/>
        <c:axId val="196576768"/>
      </c:barChart>
      <c:catAx>
        <c:axId val="19657523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576768"/>
        <c:crosses val="autoZero"/>
        <c:auto val="1"/>
        <c:lblAlgn val="ctr"/>
        <c:lblOffset val="100"/>
        <c:noMultiLvlLbl val="0"/>
      </c:catAx>
      <c:valAx>
        <c:axId val="196576768"/>
        <c:scaling>
          <c:orientation val="minMax"/>
        </c:scaling>
        <c:delete val="0"/>
        <c:axPos val="b"/>
        <c:majorGridlines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5752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Есть непреодолимые барьеры</c:v>
                </c:pt>
                <c:pt idx="1">
                  <c:v>Есть барьеры, преодолимые при осуществлении значительных затрат</c:v>
                </c:pt>
                <c:pt idx="2">
                  <c:v>Административные барьеры есть, но они преодолимы без существенных затрат</c:v>
                </c:pt>
                <c:pt idx="3">
                  <c:v>Нет административных барьеров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107</c:v>
                </c:pt>
                <c:pt idx="2">
                  <c:v>102</c:v>
                </c:pt>
                <c:pt idx="3">
                  <c:v>73</c:v>
                </c:pt>
                <c:pt idx="4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45152"/>
        <c:axId val="201746688"/>
      </c:barChart>
      <c:catAx>
        <c:axId val="201745152"/>
        <c:scaling>
          <c:orientation val="minMax"/>
        </c:scaling>
        <c:delete val="0"/>
        <c:axPos val="l"/>
        <c:majorTickMark val="out"/>
        <c:minorTickMark val="none"/>
        <c:tickLblPos val="nextTo"/>
        <c:crossAx val="201746688"/>
        <c:crosses val="autoZero"/>
        <c:auto val="1"/>
        <c:lblAlgn val="ctr"/>
        <c:lblOffset val="100"/>
        <c:noMultiLvlLbl val="0"/>
      </c:catAx>
      <c:valAx>
        <c:axId val="2017466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017451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Органы власти помогают бизнесу </c:v>
                </c:pt>
                <c:pt idx="1">
                  <c:v>Органы власти ничего не предпринимают</c:v>
                </c:pt>
                <c:pt idx="2">
                  <c:v>Органы власти ничего не делают, но их участие необходимо</c:v>
                </c:pt>
                <c:pt idx="3">
                  <c:v>Органы власти только мешают бизнесу </c:v>
                </c:pt>
                <c:pt idx="4">
                  <c:v>Органы власти и помогают, и мешают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72</c:v>
                </c:pt>
                <c:pt idx="1">
                  <c:v>81</c:v>
                </c:pt>
                <c:pt idx="2">
                  <c:v>52</c:v>
                </c:pt>
                <c:pt idx="3">
                  <c:v>29</c:v>
                </c:pt>
                <c:pt idx="4">
                  <c:v>89</c:v>
                </c:pt>
                <c:pt idx="5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74592"/>
        <c:axId val="201776128"/>
      </c:barChart>
      <c:catAx>
        <c:axId val="2017745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1776128"/>
        <c:crosses val="autoZero"/>
        <c:auto val="1"/>
        <c:lblAlgn val="ctr"/>
        <c:lblOffset val="100"/>
        <c:noMultiLvlLbl val="0"/>
      </c:catAx>
      <c:valAx>
        <c:axId val="2017761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17745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Барьеры были полностью устранены</c:v>
                </c:pt>
                <c:pt idx="1">
                  <c:v>Бизнесу стало проще преодолевать  барьеры, чем раньше</c:v>
                </c:pt>
                <c:pt idx="2">
                  <c:v>Уровень и количество барьеров не изменились</c:v>
                </c:pt>
                <c:pt idx="3">
                  <c:v>Бизнесу стало сложнее преодолевать барьеры, чем раньше</c:v>
                </c:pt>
                <c:pt idx="4">
                  <c:v>Ранее барьеры отсутствовали, но сейчас появились</c:v>
                </c:pt>
                <c:pt idx="5">
                  <c:v>Барьеры отсутствуют, как и ранее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74</c:v>
                </c:pt>
                <c:pt idx="2">
                  <c:v>111</c:v>
                </c:pt>
                <c:pt idx="3">
                  <c:v>38</c:v>
                </c:pt>
                <c:pt idx="4">
                  <c:v>7</c:v>
                </c:pt>
                <c:pt idx="5">
                  <c:v>33</c:v>
                </c:pt>
                <c:pt idx="6">
                  <c:v>138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090752"/>
        <c:axId val="202092544"/>
      </c:barChart>
      <c:catAx>
        <c:axId val="20209075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02092544"/>
        <c:crosses val="autoZero"/>
        <c:auto val="1"/>
        <c:lblAlgn val="ctr"/>
        <c:lblOffset val="100"/>
        <c:noMultiLvlLbl val="0"/>
      </c:catAx>
      <c:valAx>
        <c:axId val="2020925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020907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119665597355887"/>
          <c:y val="0.10178430535114848"/>
          <c:w val="0.40251275882181392"/>
          <c:h val="0.7318926380971297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Очень хорошо</c:v>
                </c:pt>
                <c:pt idx="1">
                  <c:v>Скорее хорошо</c:v>
                </c:pt>
                <c:pt idx="2">
                  <c:v>Скорее плохо</c:v>
                </c:pt>
                <c:pt idx="3">
                  <c:v>Очень плохо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</c:v>
                </c:pt>
                <c:pt idx="1">
                  <c:v>123</c:v>
                </c:pt>
                <c:pt idx="2">
                  <c:v>87</c:v>
                </c:pt>
                <c:pt idx="3">
                  <c:v>27</c:v>
                </c:pt>
                <c:pt idx="4">
                  <c:v>139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5736792516320077"/>
          <c:y val="0.26760842627013626"/>
          <c:w val="0.30849154272382617"/>
          <c:h val="0.3709760071812585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9FB60246A94E0A94A97D0057911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CD26D-1E16-485B-85C9-81B2A4FA2A6E}"/>
      </w:docPartPr>
      <w:docPartBody>
        <w:p w:rsidR="00B302BE" w:rsidRDefault="00B302BE" w:rsidP="00B302BE">
          <w:pPr>
            <w:pStyle w:val="F59FB60246A94E0A94A97D0057911985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  <w:docPart>
      <w:docPartPr>
        <w:name w:val="C2A69229CD474306AD90FA7FEB1B9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B04D5-BAB1-48ED-9554-30EE25E86FB9}"/>
      </w:docPartPr>
      <w:docPartBody>
        <w:p w:rsidR="00DE5EDC" w:rsidRDefault="00DE5EDC" w:rsidP="00DE5EDC">
          <w:pPr>
            <w:pStyle w:val="C2A69229CD474306AD90FA7FEB1B9C49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Nimbus Sans L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BE"/>
    <w:rsid w:val="00030BAA"/>
    <w:rsid w:val="00064629"/>
    <w:rsid w:val="00125F5F"/>
    <w:rsid w:val="00132805"/>
    <w:rsid w:val="00150139"/>
    <w:rsid w:val="00161636"/>
    <w:rsid w:val="001E0523"/>
    <w:rsid w:val="0022236D"/>
    <w:rsid w:val="00240129"/>
    <w:rsid w:val="00282411"/>
    <w:rsid w:val="00293F00"/>
    <w:rsid w:val="002B29FD"/>
    <w:rsid w:val="002B5A06"/>
    <w:rsid w:val="002F0817"/>
    <w:rsid w:val="002F5835"/>
    <w:rsid w:val="0030092C"/>
    <w:rsid w:val="00364ABE"/>
    <w:rsid w:val="003826D0"/>
    <w:rsid w:val="003B045B"/>
    <w:rsid w:val="003B2530"/>
    <w:rsid w:val="00403C99"/>
    <w:rsid w:val="00414239"/>
    <w:rsid w:val="00444369"/>
    <w:rsid w:val="004D43AD"/>
    <w:rsid w:val="00514C85"/>
    <w:rsid w:val="00521E0B"/>
    <w:rsid w:val="0059712A"/>
    <w:rsid w:val="005F4730"/>
    <w:rsid w:val="00604ADC"/>
    <w:rsid w:val="00685202"/>
    <w:rsid w:val="007826FB"/>
    <w:rsid w:val="0079276F"/>
    <w:rsid w:val="007A067E"/>
    <w:rsid w:val="00816391"/>
    <w:rsid w:val="00892284"/>
    <w:rsid w:val="008A7E03"/>
    <w:rsid w:val="008C7663"/>
    <w:rsid w:val="008F70E3"/>
    <w:rsid w:val="0092649A"/>
    <w:rsid w:val="00933343"/>
    <w:rsid w:val="00956732"/>
    <w:rsid w:val="009577D3"/>
    <w:rsid w:val="009A0B8F"/>
    <w:rsid w:val="009C19BB"/>
    <w:rsid w:val="009C5CF3"/>
    <w:rsid w:val="009D06EE"/>
    <w:rsid w:val="009E4EE9"/>
    <w:rsid w:val="009E7061"/>
    <w:rsid w:val="00A31470"/>
    <w:rsid w:val="00A34D96"/>
    <w:rsid w:val="00A74514"/>
    <w:rsid w:val="00AC7A05"/>
    <w:rsid w:val="00AF470F"/>
    <w:rsid w:val="00B302BE"/>
    <w:rsid w:val="00B4132E"/>
    <w:rsid w:val="00C17BFE"/>
    <w:rsid w:val="00C655E4"/>
    <w:rsid w:val="00C669FD"/>
    <w:rsid w:val="00C85BC1"/>
    <w:rsid w:val="00CA411D"/>
    <w:rsid w:val="00CF28BD"/>
    <w:rsid w:val="00CF465D"/>
    <w:rsid w:val="00D70FF6"/>
    <w:rsid w:val="00D714D2"/>
    <w:rsid w:val="00D754E9"/>
    <w:rsid w:val="00DC0C8B"/>
    <w:rsid w:val="00DC694D"/>
    <w:rsid w:val="00DD3409"/>
    <w:rsid w:val="00DE5EDC"/>
    <w:rsid w:val="00DF599E"/>
    <w:rsid w:val="00E05460"/>
    <w:rsid w:val="00E53197"/>
    <w:rsid w:val="00E62AC2"/>
    <w:rsid w:val="00EA3AD5"/>
    <w:rsid w:val="00ED2459"/>
    <w:rsid w:val="00F03A2F"/>
    <w:rsid w:val="00F2594F"/>
    <w:rsid w:val="00F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2FBB220F70454A9AD906D544032652">
    <w:name w:val="732FBB220F70454A9AD906D544032652"/>
    <w:rsid w:val="00B302BE"/>
  </w:style>
  <w:style w:type="paragraph" w:customStyle="1" w:styleId="F59FB60246A94E0A94A97D0057911985">
    <w:name w:val="F59FB60246A94E0A94A97D0057911985"/>
    <w:rsid w:val="00B302BE"/>
  </w:style>
  <w:style w:type="paragraph" w:customStyle="1" w:styleId="C2A69229CD474306AD90FA7FEB1B9C49">
    <w:name w:val="C2A69229CD474306AD90FA7FEB1B9C49"/>
    <w:rsid w:val="00DE5E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2FBB220F70454A9AD906D544032652">
    <w:name w:val="732FBB220F70454A9AD906D544032652"/>
    <w:rsid w:val="00B302BE"/>
  </w:style>
  <w:style w:type="paragraph" w:customStyle="1" w:styleId="F59FB60246A94E0A94A97D0057911985">
    <w:name w:val="F59FB60246A94E0A94A97D0057911985"/>
    <w:rsid w:val="00B302BE"/>
  </w:style>
  <w:style w:type="paragraph" w:customStyle="1" w:styleId="C2A69229CD474306AD90FA7FEB1B9C49">
    <w:name w:val="C2A69229CD474306AD90FA7FEB1B9C49"/>
    <w:rsid w:val="00DE5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F4D1-FDA4-42D9-86A9-5C7CE51C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10524</TotalTime>
  <Pages>137</Pages>
  <Words>38097</Words>
  <Characters>217159</Characters>
  <Application>Microsoft Office Word</Application>
  <DocSecurity>0</DocSecurity>
  <Lines>1809</Lines>
  <Paragraphs>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состоянии и развитии конкурентной среды в Республике Северная Осетия-Алания за 2018 год</vt:lpstr>
    </vt:vector>
  </TitlesOfParts>
  <Company>SPecialiST RePack</Company>
  <LinksUpToDate>false</LinksUpToDate>
  <CharactersWithSpaces>254747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состоянии и развитии конкурентной среды в Республике Северная Осетия-Алания за 2018 год</dc:title>
  <dc:creator>Токаева</dc:creator>
  <cp:lastModifiedBy>Вера</cp:lastModifiedBy>
  <cp:revision>1121</cp:revision>
  <cp:lastPrinted>2019-02-12T11:58:00Z</cp:lastPrinted>
  <dcterms:created xsi:type="dcterms:W3CDTF">2017-01-24T07:11:00Z</dcterms:created>
  <dcterms:modified xsi:type="dcterms:W3CDTF">2019-02-12T14:40:00Z</dcterms:modified>
</cp:coreProperties>
</file>