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theme/themeOverride1.xml" ContentType="application/vnd.openxmlformats-officedocument.themeOverride+xml"/>
  <Override PartName="/word/charts/chart16.xml" ContentType="application/vnd.openxmlformats-officedocument.drawingml.chart+xml"/>
  <Override PartName="/word/theme/themeOverride2.xml" ContentType="application/vnd.openxmlformats-officedocument.themeOverride+xml"/>
  <Override PartName="/word/charts/chart17.xml" ContentType="application/vnd.openxmlformats-officedocument.drawingml.chart+xml"/>
  <Override PartName="/word/theme/themeOverride3.xml" ContentType="application/vnd.openxmlformats-officedocument.themeOverride+xml"/>
  <Override PartName="/word/charts/chart18.xml" ContentType="application/vnd.openxmlformats-officedocument.drawingml.chart+xml"/>
  <Override PartName="/word/theme/themeOverride4.xml" ContentType="application/vnd.openxmlformats-officedocument.themeOverride+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6DD" w:rsidRPr="0046064C" w:rsidRDefault="000A26DD" w:rsidP="000A26DD">
      <w:pPr>
        <w:spacing w:after="0" w:line="240" w:lineRule="auto"/>
        <w:jc w:val="center"/>
        <w:rPr>
          <w:rFonts w:ascii="Times New Roman" w:eastAsia="Times New Roman" w:hAnsi="Times New Roman" w:cs="Times New Roman"/>
          <w:sz w:val="26"/>
          <w:szCs w:val="26"/>
          <w:lang w:val="ru-RU"/>
        </w:rPr>
      </w:pPr>
      <w:r w:rsidRPr="0046064C">
        <w:rPr>
          <w:rFonts w:ascii="Times New Roman" w:eastAsia="Times New Roman" w:hAnsi="Times New Roman" w:cs="Times New Roman"/>
          <w:sz w:val="26"/>
          <w:szCs w:val="26"/>
          <w:lang w:val="ru-RU"/>
        </w:rPr>
        <w:t>Министерство экономического развития Республики Северная Осетия-Алания</w:t>
      </w:r>
    </w:p>
    <w:p w:rsidR="000A26DD" w:rsidRPr="000A26DD" w:rsidRDefault="000A26DD" w:rsidP="000A26DD">
      <w:pPr>
        <w:spacing w:after="0" w:line="240" w:lineRule="auto"/>
        <w:jc w:val="center"/>
        <w:rPr>
          <w:rFonts w:ascii="Times New Roman" w:eastAsia="Times New Roman" w:hAnsi="Times New Roman" w:cs="Times New Roman"/>
          <w:sz w:val="28"/>
          <w:szCs w:val="28"/>
          <w:lang w:val="ru-RU"/>
        </w:rPr>
      </w:pPr>
    </w:p>
    <w:p w:rsidR="000A26DD" w:rsidRPr="000A26DD" w:rsidRDefault="000A26DD" w:rsidP="000A26DD">
      <w:pPr>
        <w:spacing w:after="0" w:line="240" w:lineRule="auto"/>
        <w:jc w:val="center"/>
        <w:rPr>
          <w:rFonts w:ascii="Times New Roman" w:eastAsia="Times New Roman" w:hAnsi="Times New Roman" w:cs="Times New Roman"/>
          <w:sz w:val="28"/>
          <w:szCs w:val="28"/>
          <w:lang w:val="ru-RU"/>
        </w:rPr>
      </w:pPr>
      <w:r>
        <w:rPr>
          <w:rFonts w:ascii="Times New Roman" w:hAnsi="Times New Roman"/>
          <w:noProof/>
          <w:sz w:val="24"/>
          <w:szCs w:val="24"/>
          <w:lang w:val="ru-RU" w:eastAsia="ru-RU" w:bidi="ar-SA"/>
        </w:rPr>
        <w:drawing>
          <wp:anchor distT="36576" distB="36576" distL="36576" distR="36576" simplePos="0" relativeHeight="251659264" behindDoc="0" locked="0" layoutInCell="1" allowOverlap="1" wp14:anchorId="2ECF1120" wp14:editId="58D0D503">
            <wp:simplePos x="0" y="0"/>
            <wp:positionH relativeFrom="margin">
              <wp:posOffset>1319530</wp:posOffset>
            </wp:positionH>
            <wp:positionV relativeFrom="margin">
              <wp:posOffset>377825</wp:posOffset>
            </wp:positionV>
            <wp:extent cx="3312160" cy="1058545"/>
            <wp:effectExtent l="0" t="0" r="2540" b="8255"/>
            <wp:wrapSquare wrapText="bothSides"/>
            <wp:docPr id="34" name="Рисунок 34" descr="Безымянный-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ымянный-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2160" cy="10585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0A26DD" w:rsidRPr="000A26DD" w:rsidRDefault="000A26DD" w:rsidP="000A26DD">
      <w:pPr>
        <w:spacing w:after="0" w:line="240" w:lineRule="auto"/>
        <w:jc w:val="center"/>
        <w:rPr>
          <w:rFonts w:ascii="Times New Roman" w:eastAsia="Times New Roman" w:hAnsi="Times New Roman" w:cs="Times New Roman"/>
          <w:sz w:val="28"/>
          <w:szCs w:val="28"/>
          <w:lang w:val="ru-RU"/>
        </w:rPr>
      </w:pPr>
    </w:p>
    <w:p w:rsidR="000A26DD" w:rsidRPr="000A26DD" w:rsidRDefault="000A26DD" w:rsidP="000A26DD">
      <w:pPr>
        <w:spacing w:after="0" w:line="240" w:lineRule="auto"/>
        <w:jc w:val="center"/>
        <w:rPr>
          <w:rFonts w:ascii="Times New Roman" w:eastAsia="Times New Roman" w:hAnsi="Times New Roman" w:cs="Times New Roman"/>
          <w:sz w:val="28"/>
          <w:szCs w:val="28"/>
          <w:lang w:val="ru-RU"/>
        </w:rPr>
      </w:pPr>
    </w:p>
    <w:p w:rsidR="000A26DD" w:rsidRPr="000A26DD" w:rsidRDefault="000A26DD" w:rsidP="000A26DD">
      <w:pPr>
        <w:spacing w:after="0" w:line="240" w:lineRule="auto"/>
        <w:jc w:val="center"/>
        <w:rPr>
          <w:rFonts w:ascii="Times New Roman" w:eastAsia="Times New Roman" w:hAnsi="Times New Roman" w:cs="Times New Roman"/>
          <w:sz w:val="28"/>
          <w:szCs w:val="28"/>
          <w:lang w:val="ru-RU"/>
        </w:rPr>
      </w:pPr>
    </w:p>
    <w:p w:rsidR="00224957" w:rsidRPr="000A26DD" w:rsidRDefault="00224957" w:rsidP="005D12D4">
      <w:pPr>
        <w:spacing w:after="0" w:line="240" w:lineRule="auto"/>
        <w:jc w:val="center"/>
        <w:rPr>
          <w:rFonts w:ascii="Times New Roman" w:hAnsi="Times New Roman" w:cs="Times New Roman"/>
          <w:sz w:val="28"/>
          <w:szCs w:val="28"/>
          <w:lang w:val="ru-RU"/>
        </w:rPr>
      </w:pPr>
    </w:p>
    <w:p w:rsidR="005D12D4" w:rsidRPr="000A26DD" w:rsidRDefault="005D12D4" w:rsidP="005D12D4">
      <w:pPr>
        <w:spacing w:after="0" w:line="240" w:lineRule="auto"/>
        <w:jc w:val="center"/>
        <w:rPr>
          <w:rFonts w:ascii="Times New Roman" w:hAnsi="Times New Roman" w:cs="Times New Roman"/>
          <w:sz w:val="28"/>
          <w:szCs w:val="28"/>
          <w:lang w:val="ru-RU"/>
        </w:rPr>
      </w:pPr>
    </w:p>
    <w:p w:rsidR="005D12D4" w:rsidRPr="000A26DD" w:rsidRDefault="005D12D4" w:rsidP="005D12D4">
      <w:pPr>
        <w:spacing w:after="0" w:line="240" w:lineRule="auto"/>
        <w:jc w:val="center"/>
        <w:rPr>
          <w:rFonts w:ascii="Times New Roman" w:hAnsi="Times New Roman" w:cs="Times New Roman"/>
          <w:sz w:val="28"/>
          <w:szCs w:val="28"/>
          <w:lang w:val="ru-RU"/>
        </w:rPr>
      </w:pPr>
    </w:p>
    <w:p w:rsidR="005D12D4" w:rsidRPr="000A26DD" w:rsidRDefault="005D12D4" w:rsidP="005D12D4">
      <w:pPr>
        <w:spacing w:after="0" w:line="240" w:lineRule="auto"/>
        <w:jc w:val="center"/>
        <w:rPr>
          <w:rFonts w:ascii="Times New Roman" w:hAnsi="Times New Roman" w:cs="Times New Roman"/>
          <w:sz w:val="28"/>
          <w:szCs w:val="28"/>
          <w:lang w:val="ru-RU"/>
        </w:rPr>
      </w:pPr>
    </w:p>
    <w:p w:rsidR="005D12D4" w:rsidRPr="000A26DD" w:rsidRDefault="005D12D4" w:rsidP="005D12D4">
      <w:pPr>
        <w:spacing w:after="0" w:line="240" w:lineRule="auto"/>
        <w:jc w:val="center"/>
        <w:rPr>
          <w:rFonts w:ascii="Times New Roman" w:hAnsi="Times New Roman" w:cs="Times New Roman"/>
          <w:sz w:val="28"/>
          <w:szCs w:val="28"/>
          <w:lang w:val="ru-RU"/>
        </w:rPr>
      </w:pPr>
    </w:p>
    <w:p w:rsidR="005D12D4" w:rsidRPr="000A26DD" w:rsidRDefault="005D12D4" w:rsidP="005D12D4">
      <w:pPr>
        <w:spacing w:after="0" w:line="240" w:lineRule="auto"/>
        <w:jc w:val="center"/>
        <w:rPr>
          <w:rFonts w:ascii="Times New Roman" w:hAnsi="Times New Roman" w:cs="Times New Roman"/>
          <w:sz w:val="28"/>
          <w:szCs w:val="28"/>
          <w:lang w:val="ru-RU"/>
        </w:rPr>
      </w:pPr>
    </w:p>
    <w:p w:rsidR="005D12D4" w:rsidRPr="000A26DD" w:rsidRDefault="005D12D4" w:rsidP="005D12D4">
      <w:pPr>
        <w:spacing w:after="0" w:line="240" w:lineRule="auto"/>
        <w:jc w:val="center"/>
        <w:rPr>
          <w:rFonts w:ascii="Times New Roman" w:hAnsi="Times New Roman" w:cs="Times New Roman"/>
          <w:sz w:val="28"/>
          <w:szCs w:val="28"/>
          <w:lang w:val="ru-RU"/>
        </w:rPr>
      </w:pPr>
    </w:p>
    <w:p w:rsidR="005D12D4" w:rsidRPr="000A26DD" w:rsidRDefault="005D12D4" w:rsidP="005D12D4">
      <w:pPr>
        <w:spacing w:after="0" w:line="240" w:lineRule="auto"/>
        <w:jc w:val="center"/>
        <w:rPr>
          <w:rFonts w:ascii="Times New Roman" w:hAnsi="Times New Roman" w:cs="Times New Roman"/>
          <w:sz w:val="28"/>
          <w:szCs w:val="28"/>
          <w:lang w:val="ru-RU"/>
        </w:rPr>
      </w:pPr>
    </w:p>
    <w:p w:rsidR="005D12D4" w:rsidRPr="000A26DD" w:rsidRDefault="005D12D4" w:rsidP="005D12D4">
      <w:pPr>
        <w:spacing w:after="0" w:line="240" w:lineRule="auto"/>
        <w:jc w:val="center"/>
        <w:rPr>
          <w:rFonts w:ascii="Times New Roman" w:hAnsi="Times New Roman" w:cs="Times New Roman"/>
          <w:sz w:val="28"/>
          <w:szCs w:val="28"/>
          <w:lang w:val="ru-RU"/>
        </w:rPr>
      </w:pPr>
    </w:p>
    <w:p w:rsidR="005D12D4" w:rsidRPr="000A26DD" w:rsidRDefault="005D12D4" w:rsidP="005D12D4">
      <w:pPr>
        <w:spacing w:after="0" w:line="240" w:lineRule="auto"/>
        <w:jc w:val="center"/>
        <w:rPr>
          <w:rFonts w:ascii="Times New Roman" w:hAnsi="Times New Roman" w:cs="Times New Roman"/>
          <w:sz w:val="28"/>
          <w:szCs w:val="28"/>
          <w:lang w:val="ru-RU"/>
        </w:rPr>
      </w:pPr>
    </w:p>
    <w:p w:rsidR="005D12D4" w:rsidRPr="000A26DD" w:rsidRDefault="005D12D4" w:rsidP="005D12D4">
      <w:pPr>
        <w:spacing w:after="0" w:line="240" w:lineRule="auto"/>
        <w:jc w:val="center"/>
        <w:rPr>
          <w:rFonts w:ascii="Times New Roman" w:hAnsi="Times New Roman" w:cs="Times New Roman"/>
          <w:sz w:val="28"/>
          <w:szCs w:val="28"/>
          <w:lang w:val="ru-RU"/>
        </w:rPr>
      </w:pPr>
    </w:p>
    <w:p w:rsidR="005D12D4" w:rsidRPr="000A26DD" w:rsidRDefault="005D12D4" w:rsidP="005D12D4">
      <w:pPr>
        <w:spacing w:after="0" w:line="240" w:lineRule="auto"/>
        <w:jc w:val="center"/>
        <w:rPr>
          <w:rFonts w:ascii="Times New Roman" w:hAnsi="Times New Roman" w:cs="Times New Roman"/>
          <w:sz w:val="28"/>
          <w:szCs w:val="28"/>
          <w:lang w:val="ru-RU"/>
        </w:rPr>
      </w:pPr>
    </w:p>
    <w:p w:rsidR="005D12D4" w:rsidRPr="000A26DD" w:rsidRDefault="005D12D4" w:rsidP="005D12D4">
      <w:pPr>
        <w:spacing w:after="0" w:line="240" w:lineRule="auto"/>
        <w:jc w:val="center"/>
        <w:rPr>
          <w:rFonts w:ascii="Times New Roman" w:hAnsi="Times New Roman" w:cs="Times New Roman"/>
          <w:sz w:val="28"/>
          <w:szCs w:val="28"/>
          <w:lang w:val="ru-RU"/>
        </w:rPr>
      </w:pPr>
    </w:p>
    <w:p w:rsidR="005D12D4" w:rsidRPr="000A26DD" w:rsidRDefault="005D12D4" w:rsidP="005D12D4">
      <w:pPr>
        <w:spacing w:after="0" w:line="240" w:lineRule="auto"/>
        <w:jc w:val="center"/>
        <w:rPr>
          <w:rFonts w:ascii="Times New Roman" w:hAnsi="Times New Roman" w:cs="Times New Roman"/>
          <w:sz w:val="28"/>
          <w:szCs w:val="28"/>
          <w:lang w:val="ru-RU"/>
        </w:rPr>
      </w:pPr>
    </w:p>
    <w:p w:rsidR="005D12D4" w:rsidRPr="000A26DD" w:rsidRDefault="005D12D4" w:rsidP="005D12D4">
      <w:pPr>
        <w:spacing w:after="0" w:line="240" w:lineRule="auto"/>
        <w:jc w:val="center"/>
        <w:rPr>
          <w:rFonts w:ascii="Times New Roman" w:hAnsi="Times New Roman" w:cs="Times New Roman"/>
          <w:sz w:val="28"/>
          <w:szCs w:val="28"/>
          <w:lang w:val="ru-RU"/>
        </w:rPr>
      </w:pPr>
    </w:p>
    <w:p w:rsidR="005D12D4" w:rsidRPr="000A26DD" w:rsidRDefault="005D12D4" w:rsidP="005D12D4">
      <w:pPr>
        <w:spacing w:after="0" w:line="240" w:lineRule="auto"/>
        <w:jc w:val="center"/>
        <w:rPr>
          <w:rFonts w:ascii="Times New Roman" w:hAnsi="Times New Roman" w:cs="Times New Roman"/>
          <w:sz w:val="28"/>
          <w:szCs w:val="28"/>
          <w:lang w:val="ru-RU"/>
        </w:rPr>
      </w:pPr>
    </w:p>
    <w:p w:rsidR="0004450B" w:rsidRPr="0046064C" w:rsidRDefault="00540886" w:rsidP="00570369">
      <w:pPr>
        <w:spacing w:after="0" w:line="240" w:lineRule="auto"/>
        <w:ind w:firstLine="567"/>
        <w:jc w:val="center"/>
        <w:rPr>
          <w:rFonts w:ascii="Times New Roman" w:hAnsi="Times New Roman" w:cs="Times New Roman"/>
          <w:sz w:val="32"/>
          <w:szCs w:val="32"/>
          <w:lang w:val="ru-RU"/>
        </w:rPr>
      </w:pPr>
      <w:r w:rsidRPr="0046064C">
        <w:rPr>
          <w:rFonts w:ascii="Times New Roman" w:hAnsi="Times New Roman" w:cs="Times New Roman"/>
          <w:b/>
          <w:sz w:val="32"/>
          <w:szCs w:val="32"/>
          <w:lang w:val="ru-RU"/>
        </w:rPr>
        <w:t>ДОКЛАД</w:t>
      </w:r>
    </w:p>
    <w:p w:rsidR="00ED56AD" w:rsidRPr="0046064C" w:rsidRDefault="00E938BA" w:rsidP="00570369">
      <w:pPr>
        <w:spacing w:after="0" w:line="240" w:lineRule="auto"/>
        <w:ind w:firstLine="567"/>
        <w:jc w:val="center"/>
        <w:rPr>
          <w:rFonts w:ascii="Times New Roman" w:hAnsi="Times New Roman" w:cs="Times New Roman"/>
          <w:sz w:val="32"/>
          <w:szCs w:val="32"/>
          <w:lang w:val="ru-RU"/>
        </w:rPr>
      </w:pPr>
      <w:r w:rsidRPr="0046064C">
        <w:rPr>
          <w:rFonts w:ascii="Times New Roman" w:hAnsi="Times New Roman" w:cs="Times New Roman"/>
          <w:b/>
          <w:sz w:val="32"/>
          <w:szCs w:val="32"/>
          <w:lang w:val="ru-RU"/>
        </w:rPr>
        <w:t>о с</w:t>
      </w:r>
      <w:r w:rsidR="00ED56AD" w:rsidRPr="0046064C">
        <w:rPr>
          <w:rFonts w:ascii="Times New Roman" w:hAnsi="Times New Roman" w:cs="Times New Roman"/>
          <w:b/>
          <w:sz w:val="32"/>
          <w:szCs w:val="32"/>
          <w:lang w:val="ru-RU"/>
        </w:rPr>
        <w:t>остояни</w:t>
      </w:r>
      <w:r w:rsidRPr="0046064C">
        <w:rPr>
          <w:rFonts w:ascii="Times New Roman" w:hAnsi="Times New Roman" w:cs="Times New Roman"/>
          <w:b/>
          <w:sz w:val="32"/>
          <w:szCs w:val="32"/>
          <w:lang w:val="ru-RU"/>
        </w:rPr>
        <w:t>и</w:t>
      </w:r>
      <w:r w:rsidR="0004450B" w:rsidRPr="0046064C">
        <w:rPr>
          <w:rFonts w:ascii="Times New Roman" w:hAnsi="Times New Roman" w:cs="Times New Roman"/>
          <w:b/>
          <w:sz w:val="32"/>
          <w:szCs w:val="32"/>
          <w:lang w:val="ru-RU"/>
        </w:rPr>
        <w:t xml:space="preserve"> и развити</w:t>
      </w:r>
      <w:r w:rsidRPr="0046064C">
        <w:rPr>
          <w:rFonts w:ascii="Times New Roman" w:hAnsi="Times New Roman" w:cs="Times New Roman"/>
          <w:b/>
          <w:sz w:val="32"/>
          <w:szCs w:val="32"/>
          <w:lang w:val="ru-RU"/>
        </w:rPr>
        <w:t>и</w:t>
      </w:r>
      <w:r w:rsidR="005269AD" w:rsidRPr="0046064C">
        <w:rPr>
          <w:rFonts w:ascii="Times New Roman" w:hAnsi="Times New Roman" w:cs="Times New Roman"/>
          <w:b/>
          <w:sz w:val="32"/>
          <w:szCs w:val="32"/>
          <w:lang w:val="ru-RU"/>
        </w:rPr>
        <w:t xml:space="preserve"> конкурентной </w:t>
      </w:r>
      <w:r w:rsidR="007A5576" w:rsidRPr="0046064C">
        <w:rPr>
          <w:rFonts w:ascii="Times New Roman" w:hAnsi="Times New Roman" w:cs="Times New Roman"/>
          <w:b/>
          <w:sz w:val="32"/>
          <w:szCs w:val="32"/>
          <w:lang w:val="ru-RU"/>
        </w:rPr>
        <w:t>среды</w:t>
      </w:r>
    </w:p>
    <w:p w:rsidR="00ED56AD" w:rsidRPr="0046064C" w:rsidRDefault="00ED56AD" w:rsidP="00570369">
      <w:pPr>
        <w:spacing w:after="0" w:line="240" w:lineRule="auto"/>
        <w:ind w:firstLine="567"/>
        <w:jc w:val="center"/>
        <w:rPr>
          <w:rFonts w:ascii="Times New Roman" w:hAnsi="Times New Roman" w:cs="Times New Roman"/>
          <w:sz w:val="32"/>
          <w:szCs w:val="32"/>
          <w:lang w:val="ru-RU"/>
        </w:rPr>
      </w:pPr>
      <w:r w:rsidRPr="0046064C">
        <w:rPr>
          <w:rFonts w:ascii="Times New Roman" w:hAnsi="Times New Roman" w:cs="Times New Roman"/>
          <w:b/>
          <w:sz w:val="32"/>
          <w:szCs w:val="32"/>
          <w:lang w:val="ru-RU"/>
        </w:rPr>
        <w:t>в Республике Северная Осетия-Алания за 201</w:t>
      </w:r>
      <w:r w:rsidR="00F40611" w:rsidRPr="0046064C">
        <w:rPr>
          <w:rFonts w:ascii="Times New Roman" w:hAnsi="Times New Roman" w:cs="Times New Roman"/>
          <w:b/>
          <w:sz w:val="32"/>
          <w:szCs w:val="32"/>
          <w:lang w:val="ru-RU"/>
        </w:rPr>
        <w:t>7</w:t>
      </w:r>
      <w:r w:rsidRPr="0046064C">
        <w:rPr>
          <w:rFonts w:ascii="Times New Roman" w:hAnsi="Times New Roman" w:cs="Times New Roman"/>
          <w:b/>
          <w:sz w:val="32"/>
          <w:szCs w:val="32"/>
          <w:lang w:val="ru-RU"/>
        </w:rPr>
        <w:t xml:space="preserve"> год</w:t>
      </w:r>
    </w:p>
    <w:p w:rsidR="00771D1E" w:rsidRPr="0046064C" w:rsidRDefault="00771D1E" w:rsidP="00C37A3E">
      <w:pPr>
        <w:spacing w:after="0" w:line="240" w:lineRule="auto"/>
        <w:jc w:val="center"/>
        <w:rPr>
          <w:rFonts w:ascii="Times New Roman" w:hAnsi="Times New Roman" w:cs="Times New Roman"/>
          <w:sz w:val="32"/>
          <w:szCs w:val="32"/>
          <w:lang w:val="ru-RU"/>
        </w:rPr>
      </w:pPr>
    </w:p>
    <w:p w:rsidR="005D12D4" w:rsidRPr="00F2784E" w:rsidRDefault="005D12D4" w:rsidP="00C37A3E">
      <w:pPr>
        <w:spacing w:after="0" w:line="240" w:lineRule="auto"/>
        <w:jc w:val="center"/>
        <w:rPr>
          <w:rFonts w:ascii="Times New Roman" w:hAnsi="Times New Roman" w:cs="Times New Roman"/>
          <w:sz w:val="28"/>
          <w:szCs w:val="28"/>
          <w:lang w:val="ru-RU"/>
        </w:rPr>
      </w:pPr>
    </w:p>
    <w:p w:rsidR="005D12D4" w:rsidRPr="00F2784E" w:rsidRDefault="005D12D4" w:rsidP="00C37A3E">
      <w:pPr>
        <w:spacing w:after="0" w:line="240" w:lineRule="auto"/>
        <w:jc w:val="center"/>
        <w:rPr>
          <w:rFonts w:ascii="Times New Roman" w:hAnsi="Times New Roman" w:cs="Times New Roman"/>
          <w:sz w:val="28"/>
          <w:szCs w:val="28"/>
          <w:lang w:val="ru-RU"/>
        </w:rPr>
      </w:pPr>
    </w:p>
    <w:p w:rsidR="005D12D4" w:rsidRPr="00F2784E" w:rsidRDefault="005D12D4" w:rsidP="00C37A3E">
      <w:pPr>
        <w:spacing w:after="0" w:line="240" w:lineRule="auto"/>
        <w:jc w:val="center"/>
        <w:rPr>
          <w:rFonts w:ascii="Times New Roman" w:hAnsi="Times New Roman" w:cs="Times New Roman"/>
          <w:sz w:val="28"/>
          <w:szCs w:val="28"/>
          <w:lang w:val="ru-RU"/>
        </w:rPr>
      </w:pPr>
    </w:p>
    <w:p w:rsidR="005D12D4" w:rsidRPr="00F2784E" w:rsidRDefault="005D12D4" w:rsidP="00C37A3E">
      <w:pPr>
        <w:spacing w:after="0" w:line="240" w:lineRule="auto"/>
        <w:jc w:val="center"/>
        <w:rPr>
          <w:rFonts w:ascii="Times New Roman" w:hAnsi="Times New Roman" w:cs="Times New Roman"/>
          <w:sz w:val="28"/>
          <w:szCs w:val="28"/>
          <w:lang w:val="ru-RU"/>
        </w:rPr>
      </w:pPr>
    </w:p>
    <w:p w:rsidR="005D12D4" w:rsidRPr="00F2784E" w:rsidRDefault="005D12D4" w:rsidP="00C37A3E">
      <w:pPr>
        <w:spacing w:after="0" w:line="240" w:lineRule="auto"/>
        <w:jc w:val="center"/>
        <w:rPr>
          <w:rFonts w:ascii="Times New Roman" w:hAnsi="Times New Roman" w:cs="Times New Roman"/>
          <w:sz w:val="28"/>
          <w:szCs w:val="28"/>
          <w:lang w:val="ru-RU"/>
        </w:rPr>
      </w:pPr>
    </w:p>
    <w:p w:rsidR="005D12D4" w:rsidRPr="00F2784E" w:rsidRDefault="005D12D4" w:rsidP="00C37A3E">
      <w:pPr>
        <w:spacing w:after="0" w:line="240" w:lineRule="auto"/>
        <w:jc w:val="center"/>
        <w:rPr>
          <w:rFonts w:ascii="Times New Roman" w:hAnsi="Times New Roman" w:cs="Times New Roman"/>
          <w:sz w:val="28"/>
          <w:szCs w:val="28"/>
          <w:lang w:val="ru-RU"/>
        </w:rPr>
      </w:pPr>
    </w:p>
    <w:p w:rsidR="005D12D4" w:rsidRPr="00F2784E" w:rsidRDefault="005D12D4" w:rsidP="00C37A3E">
      <w:pPr>
        <w:spacing w:after="0" w:line="240" w:lineRule="auto"/>
        <w:jc w:val="center"/>
        <w:rPr>
          <w:rFonts w:ascii="Times New Roman" w:hAnsi="Times New Roman" w:cs="Times New Roman"/>
          <w:sz w:val="28"/>
          <w:szCs w:val="28"/>
          <w:lang w:val="ru-RU"/>
        </w:rPr>
      </w:pPr>
    </w:p>
    <w:p w:rsidR="005D12D4" w:rsidRPr="00F2784E" w:rsidRDefault="005D12D4" w:rsidP="00C37A3E">
      <w:pPr>
        <w:spacing w:after="0" w:line="240" w:lineRule="auto"/>
        <w:jc w:val="center"/>
        <w:rPr>
          <w:rFonts w:ascii="Times New Roman" w:hAnsi="Times New Roman" w:cs="Times New Roman"/>
          <w:sz w:val="28"/>
          <w:szCs w:val="28"/>
          <w:lang w:val="ru-RU"/>
        </w:rPr>
      </w:pPr>
    </w:p>
    <w:p w:rsidR="005D12D4" w:rsidRPr="00F2784E" w:rsidRDefault="005D12D4" w:rsidP="00C37A3E">
      <w:pPr>
        <w:spacing w:after="0" w:line="240" w:lineRule="auto"/>
        <w:jc w:val="center"/>
        <w:rPr>
          <w:rFonts w:ascii="Times New Roman" w:hAnsi="Times New Roman" w:cs="Times New Roman"/>
          <w:sz w:val="28"/>
          <w:szCs w:val="28"/>
          <w:lang w:val="ru-RU"/>
        </w:rPr>
      </w:pPr>
    </w:p>
    <w:p w:rsidR="005D12D4" w:rsidRPr="00F2784E" w:rsidRDefault="005D12D4" w:rsidP="00C37A3E">
      <w:pPr>
        <w:spacing w:after="0" w:line="240" w:lineRule="auto"/>
        <w:jc w:val="center"/>
        <w:rPr>
          <w:rFonts w:ascii="Times New Roman" w:hAnsi="Times New Roman" w:cs="Times New Roman"/>
          <w:sz w:val="28"/>
          <w:szCs w:val="28"/>
          <w:lang w:val="ru-RU"/>
        </w:rPr>
      </w:pPr>
    </w:p>
    <w:p w:rsidR="005D12D4" w:rsidRPr="00F2784E" w:rsidRDefault="005D12D4" w:rsidP="00C37A3E">
      <w:pPr>
        <w:spacing w:after="0" w:line="240" w:lineRule="auto"/>
        <w:jc w:val="center"/>
        <w:rPr>
          <w:rFonts w:ascii="Times New Roman" w:hAnsi="Times New Roman" w:cs="Times New Roman"/>
          <w:sz w:val="28"/>
          <w:szCs w:val="28"/>
          <w:lang w:val="ru-RU"/>
        </w:rPr>
      </w:pPr>
    </w:p>
    <w:p w:rsidR="005D12D4" w:rsidRPr="00F2784E" w:rsidRDefault="005D12D4" w:rsidP="00C37A3E">
      <w:pPr>
        <w:spacing w:after="0" w:line="240" w:lineRule="auto"/>
        <w:jc w:val="center"/>
        <w:rPr>
          <w:rFonts w:ascii="Times New Roman" w:hAnsi="Times New Roman" w:cs="Times New Roman"/>
          <w:sz w:val="28"/>
          <w:szCs w:val="28"/>
          <w:lang w:val="ru-RU"/>
        </w:rPr>
      </w:pPr>
    </w:p>
    <w:p w:rsidR="005D12D4" w:rsidRPr="00F2784E" w:rsidRDefault="005D12D4" w:rsidP="00C37A3E">
      <w:pPr>
        <w:spacing w:after="0" w:line="240" w:lineRule="auto"/>
        <w:jc w:val="center"/>
        <w:rPr>
          <w:rFonts w:ascii="Times New Roman" w:hAnsi="Times New Roman" w:cs="Times New Roman"/>
          <w:sz w:val="28"/>
          <w:szCs w:val="28"/>
          <w:lang w:val="ru-RU"/>
        </w:rPr>
      </w:pPr>
    </w:p>
    <w:p w:rsidR="005D12D4" w:rsidRPr="00F2784E" w:rsidRDefault="005D12D4" w:rsidP="00C37A3E">
      <w:pPr>
        <w:spacing w:after="0" w:line="240" w:lineRule="auto"/>
        <w:jc w:val="center"/>
        <w:rPr>
          <w:rFonts w:ascii="Times New Roman" w:hAnsi="Times New Roman" w:cs="Times New Roman"/>
          <w:sz w:val="28"/>
          <w:szCs w:val="28"/>
          <w:lang w:val="ru-RU"/>
        </w:rPr>
      </w:pPr>
    </w:p>
    <w:p w:rsidR="005D5D32" w:rsidRDefault="005D5D32" w:rsidP="00C37A3E">
      <w:pPr>
        <w:spacing w:after="0" w:line="240" w:lineRule="auto"/>
        <w:jc w:val="center"/>
        <w:rPr>
          <w:rFonts w:ascii="Times New Roman" w:hAnsi="Times New Roman" w:cs="Times New Roman"/>
          <w:sz w:val="28"/>
          <w:szCs w:val="28"/>
          <w:lang w:val="ru-RU"/>
        </w:rPr>
      </w:pPr>
    </w:p>
    <w:p w:rsidR="006E1B08" w:rsidRPr="00F2784E" w:rsidRDefault="006E1B08" w:rsidP="00C37A3E">
      <w:pPr>
        <w:spacing w:after="0" w:line="240" w:lineRule="auto"/>
        <w:jc w:val="center"/>
        <w:rPr>
          <w:rFonts w:ascii="Times New Roman" w:hAnsi="Times New Roman" w:cs="Times New Roman"/>
          <w:sz w:val="28"/>
          <w:szCs w:val="28"/>
          <w:lang w:val="ru-RU"/>
        </w:rPr>
      </w:pPr>
    </w:p>
    <w:p w:rsidR="005D12D4" w:rsidRPr="0046064C" w:rsidRDefault="005D12D4" w:rsidP="00C37A3E">
      <w:pPr>
        <w:spacing w:after="0" w:line="240" w:lineRule="auto"/>
        <w:jc w:val="center"/>
        <w:rPr>
          <w:rFonts w:ascii="Times New Roman" w:hAnsi="Times New Roman" w:cs="Times New Roman"/>
          <w:sz w:val="26"/>
          <w:szCs w:val="26"/>
          <w:lang w:val="ru-RU"/>
        </w:rPr>
      </w:pPr>
      <w:proofErr w:type="spellStart"/>
      <w:r w:rsidRPr="0046064C">
        <w:rPr>
          <w:rFonts w:ascii="Times New Roman" w:hAnsi="Times New Roman" w:cs="Times New Roman"/>
          <w:sz w:val="26"/>
          <w:szCs w:val="26"/>
          <w:lang w:val="ru-RU"/>
        </w:rPr>
        <w:t>г</w:t>
      </w:r>
      <w:proofErr w:type="gramStart"/>
      <w:r w:rsidRPr="0046064C">
        <w:rPr>
          <w:rFonts w:ascii="Times New Roman" w:hAnsi="Times New Roman" w:cs="Times New Roman"/>
          <w:sz w:val="26"/>
          <w:szCs w:val="26"/>
          <w:lang w:val="ru-RU"/>
        </w:rPr>
        <w:t>.В</w:t>
      </w:r>
      <w:proofErr w:type="gramEnd"/>
      <w:r w:rsidRPr="0046064C">
        <w:rPr>
          <w:rFonts w:ascii="Times New Roman" w:hAnsi="Times New Roman" w:cs="Times New Roman"/>
          <w:sz w:val="26"/>
          <w:szCs w:val="26"/>
          <w:lang w:val="ru-RU"/>
        </w:rPr>
        <w:t>ладикавказ</w:t>
      </w:r>
      <w:proofErr w:type="spellEnd"/>
      <w:r w:rsidRPr="0046064C">
        <w:rPr>
          <w:rFonts w:ascii="Times New Roman" w:hAnsi="Times New Roman" w:cs="Times New Roman"/>
          <w:sz w:val="26"/>
          <w:szCs w:val="26"/>
          <w:lang w:val="ru-RU"/>
        </w:rPr>
        <w:t>,</w:t>
      </w:r>
    </w:p>
    <w:p w:rsidR="005D12D4" w:rsidRPr="0046064C" w:rsidRDefault="005D12D4" w:rsidP="00C37A3E">
      <w:pPr>
        <w:spacing w:after="0" w:line="240" w:lineRule="auto"/>
        <w:jc w:val="center"/>
        <w:rPr>
          <w:rFonts w:ascii="Times New Roman" w:hAnsi="Times New Roman" w:cs="Times New Roman"/>
          <w:sz w:val="26"/>
          <w:szCs w:val="26"/>
          <w:lang w:val="ru-RU"/>
        </w:rPr>
      </w:pPr>
      <w:r w:rsidRPr="0046064C">
        <w:rPr>
          <w:rFonts w:ascii="Times New Roman" w:hAnsi="Times New Roman" w:cs="Times New Roman"/>
          <w:sz w:val="26"/>
          <w:szCs w:val="26"/>
          <w:lang w:val="ru-RU"/>
        </w:rPr>
        <w:t>2018 год</w:t>
      </w:r>
    </w:p>
    <w:p w:rsidR="0004450B" w:rsidRPr="005334F6" w:rsidRDefault="00B61C2B" w:rsidP="00B37078">
      <w:pPr>
        <w:pStyle w:val="a4"/>
        <w:tabs>
          <w:tab w:val="left" w:pos="2268"/>
        </w:tabs>
        <w:spacing w:after="0" w:line="240" w:lineRule="auto"/>
        <w:ind w:left="0"/>
        <w:jc w:val="center"/>
        <w:rPr>
          <w:rFonts w:ascii="Times New Roman" w:hAnsi="Times New Roman" w:cs="Times New Roman"/>
          <w:b/>
          <w:sz w:val="28"/>
          <w:szCs w:val="28"/>
          <w:lang w:val="ru-RU"/>
        </w:rPr>
      </w:pPr>
      <w:r w:rsidRPr="005334F6">
        <w:rPr>
          <w:rFonts w:ascii="Times New Roman" w:hAnsi="Times New Roman" w:cs="Times New Roman"/>
          <w:b/>
          <w:sz w:val="28"/>
          <w:szCs w:val="28"/>
          <w:lang w:val="ru-RU"/>
        </w:rPr>
        <w:lastRenderedPageBreak/>
        <w:t xml:space="preserve">1. </w:t>
      </w:r>
      <w:r w:rsidR="00771D1E" w:rsidRPr="005334F6">
        <w:rPr>
          <w:rFonts w:ascii="Times New Roman" w:hAnsi="Times New Roman" w:cs="Times New Roman"/>
          <w:b/>
          <w:sz w:val="28"/>
          <w:szCs w:val="28"/>
          <w:lang w:val="ru-RU"/>
        </w:rPr>
        <w:t>Введение</w:t>
      </w:r>
    </w:p>
    <w:p w:rsidR="00771D1E" w:rsidRPr="00331AD3" w:rsidRDefault="00771D1E" w:rsidP="00B61C2B">
      <w:pPr>
        <w:pStyle w:val="a4"/>
        <w:spacing w:after="0" w:line="240" w:lineRule="auto"/>
        <w:ind w:left="0"/>
        <w:jc w:val="center"/>
        <w:rPr>
          <w:rFonts w:ascii="Times New Roman" w:hAnsi="Times New Roman" w:cs="Times New Roman"/>
          <w:lang w:val="ru-RU"/>
        </w:rPr>
      </w:pPr>
    </w:p>
    <w:p w:rsidR="00DA332A" w:rsidRPr="005334F6" w:rsidRDefault="00DA332A" w:rsidP="00B61C2B">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В целях развития конкуренции во всех регионах Российской Федерации распоряжением Правительства Российской Федерации </w:t>
      </w:r>
      <w:r w:rsidR="0046064C">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от 5 сентября 2015 года № 1738-р утвержден Стандарт развития конкуренции в субъектах Российской Федерации (далее - Стандарт).</w:t>
      </w:r>
    </w:p>
    <w:p w:rsidR="00DA332A" w:rsidRPr="005334F6" w:rsidRDefault="00DA332A" w:rsidP="00B61C2B">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Развитие конкуренции в экономике - это многоаспектная задача, решение которой в значительной степени зависит от эффективности проведения государственной политики по широкому спектру </w:t>
      </w:r>
      <w:r w:rsidR="0046064C">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 xml:space="preserve">направлений: от макроэкономической политики, создания благоприятного инвестиционного климата, включая развитие финансовой и налоговой системы, снижение административных и инфраструктурных барьеров, до защиты прав </w:t>
      </w:r>
      <w:r w:rsidR="00E938BA" w:rsidRPr="005334F6">
        <w:rPr>
          <w:rFonts w:ascii="Times New Roman" w:hAnsi="Times New Roman" w:cs="Times New Roman"/>
          <w:sz w:val="28"/>
          <w:szCs w:val="28"/>
          <w:lang w:val="ru-RU"/>
        </w:rPr>
        <w:t xml:space="preserve">потребителей, предпринимателей </w:t>
      </w:r>
      <w:r w:rsidRPr="005334F6">
        <w:rPr>
          <w:rFonts w:ascii="Times New Roman" w:hAnsi="Times New Roman" w:cs="Times New Roman"/>
          <w:sz w:val="28"/>
          <w:szCs w:val="28"/>
          <w:lang w:val="ru-RU"/>
        </w:rPr>
        <w:t>и национальной политики.</w:t>
      </w:r>
    </w:p>
    <w:p w:rsidR="00DA332A" w:rsidRPr="005334F6" w:rsidRDefault="00DA332A" w:rsidP="00B61C2B">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Цель Правительства Республики Северная Осетия-Алания по данному направлению - формирование прозрачной системы работы региональных органов государственной власти в части реализации результативных и эффективных мер по развитию конкуренции в интересах конечного потребителя товаров и услуг, субъектов предпринимательской деятельности, граждан Российской Федерации и общества в целом.</w:t>
      </w:r>
    </w:p>
    <w:p w:rsidR="00DA332A" w:rsidRPr="005334F6" w:rsidRDefault="00DA332A" w:rsidP="00B61C2B">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Основными задачами по развитию конкуренции в регионе являются:</w:t>
      </w:r>
    </w:p>
    <w:p w:rsidR="00DA332A" w:rsidRPr="005334F6" w:rsidRDefault="00DA332A" w:rsidP="00B61C2B">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снижение или устранение правовых, административных, финансовых  барьеров для хозяйствующих субъектов;</w:t>
      </w:r>
    </w:p>
    <w:p w:rsidR="00DA332A" w:rsidRPr="005334F6" w:rsidRDefault="00DA332A" w:rsidP="00B61C2B">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повышение </w:t>
      </w:r>
      <w:proofErr w:type="gramStart"/>
      <w:r w:rsidRPr="005334F6">
        <w:rPr>
          <w:rFonts w:ascii="Times New Roman" w:hAnsi="Times New Roman" w:cs="Times New Roman"/>
          <w:sz w:val="28"/>
          <w:szCs w:val="28"/>
          <w:lang w:val="ru-RU"/>
        </w:rPr>
        <w:t>уровня информационной открытости деятельности органов исполнительной власти Республики</w:t>
      </w:r>
      <w:proofErr w:type="gramEnd"/>
      <w:r w:rsidRPr="005334F6">
        <w:rPr>
          <w:rFonts w:ascii="Times New Roman" w:hAnsi="Times New Roman" w:cs="Times New Roman"/>
          <w:sz w:val="28"/>
          <w:szCs w:val="28"/>
          <w:lang w:val="ru-RU"/>
        </w:rPr>
        <w:t xml:space="preserve"> Северная Осетия-Алания;</w:t>
      </w:r>
    </w:p>
    <w:p w:rsidR="00DA332A" w:rsidRPr="005334F6" w:rsidRDefault="00DA332A" w:rsidP="00B61C2B">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оптимизация процедур государственных закупок;</w:t>
      </w:r>
    </w:p>
    <w:p w:rsidR="00DA332A" w:rsidRPr="005334F6" w:rsidRDefault="00DA332A" w:rsidP="00B61C2B">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устранение избыточного государственного регулирования;</w:t>
      </w:r>
    </w:p>
    <w:p w:rsidR="00DA332A" w:rsidRPr="005334F6" w:rsidRDefault="00DA332A" w:rsidP="00B61C2B">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совершенствование процессов управления объектами государственной собственности, ограничение влияния государственных предприятий на конкуренцию и др.</w:t>
      </w:r>
    </w:p>
    <w:p w:rsidR="00E938BA" w:rsidRPr="005334F6" w:rsidRDefault="00DA332A" w:rsidP="00B61C2B">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Доклад </w:t>
      </w:r>
      <w:r w:rsidR="00E938BA" w:rsidRPr="005334F6">
        <w:rPr>
          <w:rFonts w:ascii="Times New Roman" w:hAnsi="Times New Roman" w:cs="Times New Roman"/>
          <w:sz w:val="28"/>
          <w:szCs w:val="28"/>
          <w:lang w:val="ru-RU"/>
        </w:rPr>
        <w:t xml:space="preserve">о состоянии и развитии конкурентной среды в </w:t>
      </w:r>
      <w:r w:rsidR="0046064C">
        <w:rPr>
          <w:rFonts w:ascii="Times New Roman" w:hAnsi="Times New Roman" w:cs="Times New Roman"/>
          <w:sz w:val="28"/>
          <w:szCs w:val="28"/>
          <w:lang w:val="ru-RU"/>
        </w:rPr>
        <w:t xml:space="preserve">                     </w:t>
      </w:r>
      <w:r w:rsidR="00E938BA" w:rsidRPr="005334F6">
        <w:rPr>
          <w:rFonts w:ascii="Times New Roman" w:hAnsi="Times New Roman" w:cs="Times New Roman"/>
          <w:sz w:val="28"/>
          <w:szCs w:val="28"/>
          <w:lang w:val="ru-RU"/>
        </w:rPr>
        <w:t xml:space="preserve">Республике Северная Осетия-Алания (далее - Доклад) </w:t>
      </w:r>
      <w:r w:rsidRPr="005334F6">
        <w:rPr>
          <w:rFonts w:ascii="Times New Roman" w:hAnsi="Times New Roman" w:cs="Times New Roman"/>
          <w:sz w:val="28"/>
          <w:szCs w:val="28"/>
          <w:lang w:val="ru-RU"/>
        </w:rPr>
        <w:t xml:space="preserve">является документом, формируемым в целях обеспечения органов государственной власти, </w:t>
      </w:r>
      <w:r w:rsidR="0046064C">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органов местного самоуправления, юридических лиц, индивидуальных предпринимателей и граждан аналитической информацией о состоянии конкуренции в Ре</w:t>
      </w:r>
      <w:r w:rsidR="00E938BA" w:rsidRPr="005334F6">
        <w:rPr>
          <w:rFonts w:ascii="Times New Roman" w:hAnsi="Times New Roman" w:cs="Times New Roman"/>
          <w:sz w:val="28"/>
          <w:szCs w:val="28"/>
          <w:lang w:val="ru-RU"/>
        </w:rPr>
        <w:t>спублике Северная Осетия-Алания, а также инструментом для оценки выполнения  поставленных выше задач.</w:t>
      </w:r>
    </w:p>
    <w:p w:rsidR="00E938BA" w:rsidRPr="005334F6" w:rsidRDefault="00E938BA" w:rsidP="00B61C2B">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Разработка настоящего Доклада осуществлена Министерством экономического развития Республики Северная Осетия-Алания в соответствии с требованиями Стандарта и рекомендациями Федеральной антимонопольной службы и при участии органов исполнительной власти Рес</w:t>
      </w:r>
      <w:r w:rsidR="005D12D4" w:rsidRPr="005334F6">
        <w:rPr>
          <w:rFonts w:ascii="Times New Roman" w:hAnsi="Times New Roman" w:cs="Times New Roman"/>
          <w:sz w:val="28"/>
          <w:szCs w:val="28"/>
          <w:lang w:val="ru-RU"/>
        </w:rPr>
        <w:t>публики Северная Осетия-Алания, а также органов местного самоуправления.</w:t>
      </w:r>
    </w:p>
    <w:p w:rsidR="00DA332A" w:rsidRPr="005334F6" w:rsidRDefault="00771D1E" w:rsidP="00B61C2B">
      <w:pPr>
        <w:spacing w:after="0" w:line="240" w:lineRule="auto"/>
        <w:ind w:firstLine="709"/>
        <w:rPr>
          <w:rFonts w:ascii="Times New Roman" w:hAnsi="Times New Roman" w:cs="Times New Roman"/>
          <w:color w:val="000000" w:themeColor="text1"/>
          <w:sz w:val="28"/>
          <w:szCs w:val="28"/>
          <w:lang w:val="ru-RU"/>
        </w:rPr>
      </w:pPr>
      <w:r w:rsidRPr="005334F6">
        <w:rPr>
          <w:rFonts w:ascii="Times New Roman" w:hAnsi="Times New Roman" w:cs="Times New Roman"/>
          <w:sz w:val="28"/>
          <w:szCs w:val="28"/>
          <w:lang w:val="ru-RU"/>
        </w:rPr>
        <w:t xml:space="preserve">В докладе приведены основные итоги проводимой в Республике Северная Осетия-Алания конкурентной политики, в том числе внедрения </w:t>
      </w:r>
      <w:r w:rsidRPr="005334F6">
        <w:rPr>
          <w:rFonts w:ascii="Times New Roman" w:hAnsi="Times New Roman" w:cs="Times New Roman"/>
          <w:sz w:val="28"/>
          <w:szCs w:val="28"/>
          <w:lang w:val="ru-RU"/>
        </w:rPr>
        <w:lastRenderedPageBreak/>
        <w:t>Стандарта развития конкуренции, представлены результаты мониторинга состояния конкурентной среды на рынках товаров, работ и услуг регион</w:t>
      </w:r>
      <w:r w:rsidRPr="005334F6">
        <w:rPr>
          <w:rFonts w:ascii="Times New Roman" w:hAnsi="Times New Roman" w:cs="Times New Roman"/>
          <w:color w:val="000000" w:themeColor="text1"/>
          <w:sz w:val="28"/>
          <w:szCs w:val="28"/>
          <w:lang w:val="ru-RU"/>
        </w:rPr>
        <w:t>а, рассмотрены основные проблемы их функционирования.</w:t>
      </w:r>
    </w:p>
    <w:p w:rsidR="00771D1E" w:rsidRPr="00331AD3" w:rsidRDefault="00771D1E" w:rsidP="00B61C2B">
      <w:pPr>
        <w:spacing w:after="0" w:line="240" w:lineRule="auto"/>
        <w:ind w:firstLine="709"/>
        <w:rPr>
          <w:rFonts w:ascii="Times New Roman" w:hAnsi="Times New Roman" w:cs="Times New Roman"/>
          <w:lang w:val="ru-RU"/>
        </w:rPr>
      </w:pPr>
    </w:p>
    <w:p w:rsidR="00F40611" w:rsidRPr="005334F6" w:rsidRDefault="00771D1E" w:rsidP="00B61C2B">
      <w:pPr>
        <w:pStyle w:val="a4"/>
        <w:spacing w:after="0" w:line="240" w:lineRule="auto"/>
        <w:ind w:left="0" w:firstLine="709"/>
        <w:jc w:val="center"/>
        <w:rPr>
          <w:rFonts w:ascii="Times New Roman" w:hAnsi="Times New Roman" w:cs="Times New Roman"/>
          <w:b/>
          <w:sz w:val="28"/>
          <w:szCs w:val="28"/>
          <w:lang w:val="ru-RU"/>
        </w:rPr>
      </w:pPr>
      <w:r w:rsidRPr="005334F6">
        <w:rPr>
          <w:rFonts w:ascii="Times New Roman" w:hAnsi="Times New Roman" w:cs="Times New Roman"/>
          <w:b/>
          <w:sz w:val="28"/>
          <w:szCs w:val="28"/>
          <w:lang w:val="ru-RU"/>
        </w:rPr>
        <w:t>2</w:t>
      </w:r>
      <w:r w:rsidR="00E67D25" w:rsidRPr="005334F6">
        <w:rPr>
          <w:rFonts w:ascii="Times New Roman" w:hAnsi="Times New Roman" w:cs="Times New Roman"/>
          <w:b/>
          <w:sz w:val="28"/>
          <w:szCs w:val="28"/>
          <w:lang w:val="ru-RU"/>
        </w:rPr>
        <w:t xml:space="preserve">. </w:t>
      </w:r>
      <w:r w:rsidR="003576AF" w:rsidRPr="005334F6">
        <w:rPr>
          <w:rFonts w:ascii="Times New Roman" w:hAnsi="Times New Roman" w:cs="Times New Roman"/>
          <w:b/>
          <w:sz w:val="28"/>
          <w:szCs w:val="28"/>
          <w:lang w:val="ru-RU"/>
        </w:rPr>
        <w:t>О с</w:t>
      </w:r>
      <w:r w:rsidR="00E67D25" w:rsidRPr="005334F6">
        <w:rPr>
          <w:rFonts w:ascii="Times New Roman" w:hAnsi="Times New Roman" w:cs="Times New Roman"/>
          <w:b/>
          <w:sz w:val="28"/>
          <w:szCs w:val="28"/>
          <w:lang w:val="ru-RU"/>
        </w:rPr>
        <w:t>остояни</w:t>
      </w:r>
      <w:r w:rsidR="003576AF" w:rsidRPr="005334F6">
        <w:rPr>
          <w:rFonts w:ascii="Times New Roman" w:hAnsi="Times New Roman" w:cs="Times New Roman"/>
          <w:b/>
          <w:sz w:val="28"/>
          <w:szCs w:val="28"/>
          <w:lang w:val="ru-RU"/>
        </w:rPr>
        <w:t>и</w:t>
      </w:r>
      <w:r w:rsidR="00E67D25" w:rsidRPr="005334F6">
        <w:rPr>
          <w:rFonts w:ascii="Times New Roman" w:hAnsi="Times New Roman" w:cs="Times New Roman"/>
          <w:b/>
          <w:sz w:val="28"/>
          <w:szCs w:val="28"/>
          <w:lang w:val="ru-RU"/>
        </w:rPr>
        <w:t xml:space="preserve"> и развити</w:t>
      </w:r>
      <w:r w:rsidR="003576AF" w:rsidRPr="005334F6">
        <w:rPr>
          <w:rFonts w:ascii="Times New Roman" w:hAnsi="Times New Roman" w:cs="Times New Roman"/>
          <w:b/>
          <w:sz w:val="28"/>
          <w:szCs w:val="28"/>
          <w:lang w:val="ru-RU"/>
        </w:rPr>
        <w:t>и</w:t>
      </w:r>
      <w:r w:rsidR="00E67D25" w:rsidRPr="005334F6">
        <w:rPr>
          <w:rFonts w:ascii="Times New Roman" w:hAnsi="Times New Roman" w:cs="Times New Roman"/>
          <w:b/>
          <w:sz w:val="28"/>
          <w:szCs w:val="28"/>
          <w:lang w:val="ru-RU"/>
        </w:rPr>
        <w:t xml:space="preserve"> конкурентной среды </w:t>
      </w:r>
      <w:r w:rsidR="00A01FAF" w:rsidRPr="005334F6">
        <w:rPr>
          <w:rFonts w:ascii="Times New Roman" w:hAnsi="Times New Roman" w:cs="Times New Roman"/>
          <w:b/>
          <w:sz w:val="28"/>
          <w:szCs w:val="28"/>
          <w:lang w:val="ru-RU"/>
        </w:rPr>
        <w:t>в Республике Северная Осетия-Алания</w:t>
      </w:r>
    </w:p>
    <w:p w:rsidR="004E5591" w:rsidRPr="00331AD3" w:rsidRDefault="004E5591" w:rsidP="00B61C2B">
      <w:pPr>
        <w:pStyle w:val="a4"/>
        <w:spacing w:after="0" w:line="240" w:lineRule="auto"/>
        <w:ind w:left="0" w:firstLine="709"/>
        <w:jc w:val="center"/>
        <w:rPr>
          <w:rFonts w:ascii="Times New Roman" w:hAnsi="Times New Roman" w:cs="Times New Roman"/>
          <w:lang w:val="ru-RU"/>
        </w:rPr>
      </w:pPr>
    </w:p>
    <w:p w:rsidR="004E5591" w:rsidRPr="005334F6" w:rsidRDefault="004E5591" w:rsidP="00B61C2B">
      <w:pPr>
        <w:spacing w:after="0" w:line="240" w:lineRule="auto"/>
        <w:ind w:firstLine="709"/>
        <w:jc w:val="center"/>
        <w:rPr>
          <w:rFonts w:ascii="Times New Roman" w:hAnsi="Times New Roman" w:cs="Times New Roman"/>
          <w:b/>
          <w:bCs/>
          <w:sz w:val="28"/>
          <w:szCs w:val="28"/>
          <w:lang w:val="ru-RU"/>
        </w:rPr>
      </w:pPr>
      <w:bookmarkStart w:id="0" w:name="bookmark5"/>
      <w:r w:rsidRPr="005334F6">
        <w:rPr>
          <w:rFonts w:ascii="Times New Roman" w:hAnsi="Times New Roman" w:cs="Times New Roman"/>
          <w:b/>
          <w:bCs/>
          <w:sz w:val="28"/>
          <w:szCs w:val="28"/>
          <w:lang w:val="ru-RU"/>
        </w:rPr>
        <w:t xml:space="preserve">2.1. Структурные показатели состояния конкуренции в </w:t>
      </w:r>
      <w:bookmarkEnd w:id="0"/>
      <w:r w:rsidR="00771D1E" w:rsidRPr="005334F6">
        <w:rPr>
          <w:rFonts w:ascii="Times New Roman" w:hAnsi="Times New Roman" w:cs="Times New Roman"/>
          <w:b/>
          <w:bCs/>
          <w:sz w:val="28"/>
          <w:szCs w:val="28"/>
          <w:lang w:val="ru-RU"/>
        </w:rPr>
        <w:t>Республике Северная Осетия-Алания</w:t>
      </w:r>
    </w:p>
    <w:p w:rsidR="00771D1E" w:rsidRPr="00331AD3" w:rsidRDefault="00771D1E" w:rsidP="00B61C2B">
      <w:pPr>
        <w:spacing w:after="0" w:line="240" w:lineRule="auto"/>
        <w:ind w:firstLine="709"/>
        <w:jc w:val="center"/>
        <w:rPr>
          <w:rFonts w:ascii="Times New Roman" w:hAnsi="Times New Roman" w:cs="Times New Roman"/>
          <w:bCs/>
          <w:lang w:val="ru-RU"/>
        </w:rPr>
      </w:pPr>
    </w:p>
    <w:p w:rsidR="004E5591" w:rsidRPr="005334F6" w:rsidRDefault="004E5591" w:rsidP="00B61C2B">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Одним из определяющих факторов развития экономики является здоровая конкуренция и свободное предпринимательство, что способствует обеспечению эффективности и устойчивости всей нашей национальной экономики.</w:t>
      </w:r>
    </w:p>
    <w:p w:rsidR="004E5591" w:rsidRPr="005334F6" w:rsidRDefault="004E5591" w:rsidP="00B61C2B">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К числу основных критериев развития конкуренции в регионе относятся показатели динамики количества хозяйствующих субъектов.</w:t>
      </w:r>
    </w:p>
    <w:p w:rsidR="00A613E2" w:rsidRPr="005334F6" w:rsidRDefault="00A613E2" w:rsidP="00B61C2B">
      <w:pPr>
        <w:spacing w:after="0" w:line="240" w:lineRule="auto"/>
        <w:ind w:firstLine="709"/>
        <w:rPr>
          <w:rFonts w:ascii="Times New Roman" w:eastAsia="Times New Roman" w:hAnsi="Times New Roman" w:cs="Times New Roman"/>
          <w:sz w:val="28"/>
          <w:szCs w:val="28"/>
          <w:lang w:val="ru-RU" w:eastAsia="ru-RU"/>
        </w:rPr>
      </w:pPr>
      <w:r w:rsidRPr="005334F6">
        <w:rPr>
          <w:rFonts w:ascii="Times New Roman" w:eastAsia="Times New Roman" w:hAnsi="Times New Roman" w:cs="Times New Roman"/>
          <w:sz w:val="28"/>
          <w:szCs w:val="28"/>
          <w:lang w:val="ru-RU" w:eastAsia="ru-RU"/>
        </w:rPr>
        <w:t>По данным Территориального органа Федеральной службы государственной статистики по Республике Северная Осетия-Алания</w:t>
      </w:r>
      <w:r w:rsidR="006E1B08">
        <w:rPr>
          <w:rFonts w:ascii="Times New Roman" w:eastAsia="Times New Roman" w:hAnsi="Times New Roman" w:cs="Times New Roman"/>
          <w:sz w:val="28"/>
          <w:szCs w:val="28"/>
          <w:lang w:val="ru-RU" w:eastAsia="ru-RU"/>
        </w:rPr>
        <w:t>,</w:t>
      </w:r>
      <w:r w:rsidRPr="005334F6">
        <w:rPr>
          <w:rFonts w:ascii="Times New Roman" w:eastAsia="Times New Roman" w:hAnsi="Times New Roman" w:cs="Times New Roman"/>
          <w:sz w:val="28"/>
          <w:szCs w:val="28"/>
          <w:lang w:val="ru-RU" w:eastAsia="ru-RU"/>
        </w:rPr>
        <w:t xml:space="preserve"> число учтенных предприятий и организаций всех форм собственности и хозяйствования, расположенных на территории Республики Северная Осетия-Алания, на 28 декабря 2017 года составило 24 707 единиц.</w:t>
      </w:r>
    </w:p>
    <w:p w:rsidR="00A613E2" w:rsidRPr="005334F6" w:rsidRDefault="00A613E2" w:rsidP="00B61C2B">
      <w:pPr>
        <w:spacing w:after="0" w:line="240" w:lineRule="auto"/>
        <w:ind w:firstLine="709"/>
        <w:rPr>
          <w:rFonts w:ascii="Times New Roman" w:eastAsia="Times New Roman" w:hAnsi="Times New Roman" w:cs="Times New Roman"/>
          <w:sz w:val="28"/>
          <w:szCs w:val="28"/>
          <w:lang w:val="ru-RU" w:eastAsia="ru-RU"/>
        </w:rPr>
      </w:pPr>
      <w:r w:rsidRPr="005334F6">
        <w:rPr>
          <w:rFonts w:ascii="Times New Roman" w:eastAsia="Times New Roman" w:hAnsi="Times New Roman" w:cs="Times New Roman"/>
          <w:sz w:val="28"/>
          <w:szCs w:val="28"/>
          <w:lang w:val="ru-RU" w:eastAsia="ru-RU"/>
        </w:rPr>
        <w:t>Распределение хозяйствующих субъектов Республики Северная Осетия-Алания по организационно-правовым формам по состоянию на</w:t>
      </w:r>
      <w:r w:rsidR="0046064C">
        <w:rPr>
          <w:rFonts w:ascii="Times New Roman" w:eastAsia="Times New Roman" w:hAnsi="Times New Roman" w:cs="Times New Roman"/>
          <w:sz w:val="28"/>
          <w:szCs w:val="28"/>
          <w:lang w:val="ru-RU" w:eastAsia="ru-RU"/>
        </w:rPr>
        <w:t xml:space="preserve">              </w:t>
      </w:r>
      <w:r w:rsidRPr="005334F6">
        <w:rPr>
          <w:rFonts w:ascii="Times New Roman" w:eastAsia="Times New Roman" w:hAnsi="Times New Roman" w:cs="Times New Roman"/>
          <w:sz w:val="28"/>
          <w:szCs w:val="28"/>
          <w:lang w:val="ru-RU" w:eastAsia="ru-RU"/>
        </w:rPr>
        <w:t xml:space="preserve"> </w:t>
      </w:r>
      <w:r w:rsidR="00FA3340" w:rsidRPr="005334F6">
        <w:rPr>
          <w:rFonts w:ascii="Times New Roman" w:eastAsia="Times New Roman" w:hAnsi="Times New Roman" w:cs="Times New Roman"/>
          <w:sz w:val="28"/>
          <w:szCs w:val="28"/>
          <w:lang w:val="ru-RU" w:eastAsia="ru-RU"/>
        </w:rPr>
        <w:t>28 декабря 2017 года</w:t>
      </w:r>
      <w:r w:rsidR="00152D00">
        <w:rPr>
          <w:rFonts w:ascii="Times New Roman" w:eastAsia="Times New Roman" w:hAnsi="Times New Roman" w:cs="Times New Roman"/>
          <w:sz w:val="28"/>
          <w:szCs w:val="28"/>
          <w:lang w:val="ru-RU" w:eastAsia="ru-RU"/>
        </w:rPr>
        <w:t xml:space="preserve"> представлено в т</w:t>
      </w:r>
      <w:r w:rsidRPr="005334F6">
        <w:rPr>
          <w:rFonts w:ascii="Times New Roman" w:eastAsia="Times New Roman" w:hAnsi="Times New Roman" w:cs="Times New Roman"/>
          <w:sz w:val="28"/>
          <w:szCs w:val="28"/>
          <w:lang w:val="ru-RU" w:eastAsia="ru-RU"/>
        </w:rPr>
        <w:t>аблице 1.</w:t>
      </w:r>
    </w:p>
    <w:p w:rsidR="00152D00" w:rsidRPr="005334F6" w:rsidRDefault="00152D00" w:rsidP="00B61C2B">
      <w:pPr>
        <w:spacing w:after="0" w:line="240" w:lineRule="auto"/>
        <w:ind w:firstLine="709"/>
        <w:rPr>
          <w:rFonts w:ascii="Times New Roman" w:eastAsia="Times New Roman" w:hAnsi="Times New Roman" w:cs="Times New Roman"/>
          <w:sz w:val="28"/>
          <w:szCs w:val="28"/>
          <w:lang w:val="ru-RU" w:eastAsia="ru-RU"/>
        </w:rPr>
      </w:pPr>
    </w:p>
    <w:p w:rsidR="00A613E2" w:rsidRDefault="00A613E2" w:rsidP="00A613E2">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1</w:t>
      </w:r>
    </w:p>
    <w:tbl>
      <w:tblPr>
        <w:tblStyle w:val="a9"/>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402"/>
        <w:gridCol w:w="2127"/>
        <w:gridCol w:w="1984"/>
        <w:gridCol w:w="1843"/>
      </w:tblGrid>
      <w:tr w:rsidR="00A613E2" w:rsidRPr="0020381A" w:rsidTr="00331AD3">
        <w:trPr>
          <w:trHeight w:val="585"/>
        </w:trPr>
        <w:tc>
          <w:tcPr>
            <w:tcW w:w="9356" w:type="dxa"/>
            <w:gridSpan w:val="4"/>
            <w:shd w:val="clear" w:color="auto" w:fill="DAEEF3" w:themeFill="accent5" w:themeFillTint="33"/>
            <w:hideMark/>
          </w:tcPr>
          <w:p w:rsidR="00A613E2" w:rsidRPr="005334F6" w:rsidRDefault="00A613E2" w:rsidP="002A478D">
            <w:pPr>
              <w:jc w:val="center"/>
              <w:rPr>
                <w:rFonts w:ascii="Times New Roman" w:eastAsia="Times New Roman" w:hAnsi="Times New Roman" w:cs="Times New Roman"/>
                <w:b/>
                <w:bCs/>
                <w:lang w:val="ru-RU" w:eastAsia="ru-RU"/>
              </w:rPr>
            </w:pPr>
            <w:r w:rsidRPr="005334F6">
              <w:rPr>
                <w:rFonts w:ascii="Times New Roman" w:eastAsia="Times New Roman" w:hAnsi="Times New Roman" w:cs="Times New Roman"/>
                <w:b/>
                <w:bCs/>
                <w:lang w:val="ru-RU" w:eastAsia="ru-RU"/>
              </w:rPr>
              <w:t>Распределение хозяйствующих субъектов (с учетом предприятий, организаций, их филиалов и других обособленных подразделений и индивидуальных предпринимателей) по организационно-правовым формам</w:t>
            </w:r>
          </w:p>
        </w:tc>
      </w:tr>
      <w:tr w:rsidR="00A613E2" w:rsidRPr="0020381A" w:rsidTr="007B662A">
        <w:trPr>
          <w:trHeight w:val="740"/>
        </w:trPr>
        <w:tc>
          <w:tcPr>
            <w:tcW w:w="3402" w:type="dxa"/>
          </w:tcPr>
          <w:p w:rsidR="00A613E2" w:rsidRPr="005334F6" w:rsidRDefault="00A613E2" w:rsidP="002A478D">
            <w:pPr>
              <w:ind w:firstLine="709"/>
              <w:jc w:val="center"/>
              <w:rPr>
                <w:rFonts w:ascii="Times New Roman" w:eastAsia="Times New Roman" w:hAnsi="Times New Roman" w:cs="Times New Roman"/>
                <w:lang w:val="ru-RU" w:eastAsia="ru-RU"/>
              </w:rPr>
            </w:pPr>
          </w:p>
        </w:tc>
        <w:tc>
          <w:tcPr>
            <w:tcW w:w="2127" w:type="dxa"/>
          </w:tcPr>
          <w:p w:rsidR="00A613E2" w:rsidRPr="005334F6" w:rsidRDefault="00A613E2" w:rsidP="00A06BFC">
            <w:pPr>
              <w:jc w:val="center"/>
              <w:rPr>
                <w:rFonts w:ascii="Times New Roman" w:eastAsia="Times New Roman" w:hAnsi="Times New Roman" w:cs="Times New Roman"/>
                <w:b/>
                <w:bCs/>
                <w:lang w:val="ru-RU" w:eastAsia="ru-RU"/>
              </w:rPr>
            </w:pPr>
            <w:r w:rsidRPr="005334F6">
              <w:rPr>
                <w:rFonts w:ascii="Times New Roman" w:eastAsia="Times New Roman" w:hAnsi="Times New Roman" w:cs="Times New Roman"/>
                <w:b/>
                <w:bCs/>
                <w:lang w:val="ru-RU" w:eastAsia="ru-RU"/>
              </w:rPr>
              <w:t>Общее количество, единиц</w:t>
            </w:r>
            <w:r w:rsidR="00A06BFC">
              <w:rPr>
                <w:rFonts w:ascii="Times New Roman" w:eastAsia="Times New Roman" w:hAnsi="Times New Roman" w:cs="Times New Roman"/>
                <w:b/>
                <w:bCs/>
                <w:lang w:val="ru-RU" w:eastAsia="ru-RU"/>
              </w:rPr>
              <w:t xml:space="preserve"> </w:t>
            </w:r>
            <w:r w:rsidRPr="005334F6">
              <w:rPr>
                <w:rFonts w:ascii="Times New Roman" w:eastAsia="Times New Roman" w:hAnsi="Times New Roman" w:cs="Times New Roman"/>
                <w:b/>
                <w:bCs/>
                <w:lang w:val="ru-RU" w:eastAsia="ru-RU"/>
              </w:rPr>
              <w:t xml:space="preserve">на </w:t>
            </w:r>
            <w:r w:rsidR="00A06BFC">
              <w:rPr>
                <w:rFonts w:ascii="Times New Roman" w:eastAsia="Times New Roman" w:hAnsi="Times New Roman" w:cs="Times New Roman"/>
                <w:b/>
                <w:bCs/>
                <w:lang w:val="ru-RU" w:eastAsia="ru-RU"/>
              </w:rPr>
              <w:t xml:space="preserve">                        </w:t>
            </w:r>
            <w:r w:rsidRPr="005334F6">
              <w:rPr>
                <w:rFonts w:ascii="Times New Roman" w:eastAsia="Times New Roman" w:hAnsi="Times New Roman" w:cs="Times New Roman"/>
                <w:b/>
                <w:bCs/>
                <w:lang w:val="ru-RU" w:eastAsia="ru-RU"/>
              </w:rPr>
              <w:t>28 декабря 2017 г.</w:t>
            </w:r>
          </w:p>
        </w:tc>
        <w:tc>
          <w:tcPr>
            <w:tcW w:w="1984" w:type="dxa"/>
          </w:tcPr>
          <w:p w:rsidR="00A613E2" w:rsidRPr="005334F6" w:rsidRDefault="00A613E2" w:rsidP="00A06BFC">
            <w:pPr>
              <w:jc w:val="center"/>
              <w:rPr>
                <w:rFonts w:ascii="Times New Roman" w:eastAsia="Times New Roman" w:hAnsi="Times New Roman" w:cs="Times New Roman"/>
                <w:b/>
                <w:bCs/>
                <w:lang w:val="ru-RU" w:eastAsia="ru-RU"/>
              </w:rPr>
            </w:pPr>
            <w:r w:rsidRPr="005334F6">
              <w:rPr>
                <w:rFonts w:ascii="Times New Roman" w:eastAsia="Times New Roman" w:hAnsi="Times New Roman" w:cs="Times New Roman"/>
                <w:b/>
                <w:bCs/>
                <w:lang w:val="ru-RU" w:eastAsia="ru-RU"/>
              </w:rPr>
              <w:t>Общее количество, единиц</w:t>
            </w:r>
            <w:r w:rsidR="00A06BFC">
              <w:rPr>
                <w:rFonts w:ascii="Times New Roman" w:eastAsia="Times New Roman" w:hAnsi="Times New Roman" w:cs="Times New Roman"/>
                <w:b/>
                <w:bCs/>
                <w:lang w:val="ru-RU" w:eastAsia="ru-RU"/>
              </w:rPr>
              <w:t xml:space="preserve"> </w:t>
            </w:r>
            <w:r w:rsidRPr="005334F6">
              <w:rPr>
                <w:rFonts w:ascii="Times New Roman" w:eastAsia="Times New Roman" w:hAnsi="Times New Roman" w:cs="Times New Roman"/>
                <w:b/>
                <w:bCs/>
                <w:lang w:val="ru-RU" w:eastAsia="ru-RU"/>
              </w:rPr>
              <w:t>на 1 января  2017 г.</w:t>
            </w:r>
          </w:p>
        </w:tc>
        <w:tc>
          <w:tcPr>
            <w:tcW w:w="1843" w:type="dxa"/>
          </w:tcPr>
          <w:p w:rsidR="00A613E2" w:rsidRPr="005334F6" w:rsidRDefault="00A613E2" w:rsidP="0046064C">
            <w:pPr>
              <w:jc w:val="center"/>
              <w:rPr>
                <w:rFonts w:ascii="Times New Roman" w:eastAsia="Times New Roman" w:hAnsi="Times New Roman" w:cs="Times New Roman"/>
                <w:b/>
                <w:bCs/>
                <w:lang w:val="ru-RU" w:eastAsia="ru-RU"/>
              </w:rPr>
            </w:pPr>
            <w:r w:rsidRPr="005334F6">
              <w:rPr>
                <w:rFonts w:ascii="Times New Roman" w:eastAsia="Times New Roman" w:hAnsi="Times New Roman" w:cs="Times New Roman"/>
                <w:b/>
                <w:bCs/>
                <w:lang w:val="ru-RU" w:eastAsia="ru-RU"/>
              </w:rPr>
              <w:t xml:space="preserve">28 декабря 2017 г. </w:t>
            </w:r>
            <w:proofErr w:type="gramStart"/>
            <w:r w:rsidRPr="005334F6">
              <w:rPr>
                <w:rFonts w:ascii="Times New Roman" w:eastAsia="Times New Roman" w:hAnsi="Times New Roman" w:cs="Times New Roman"/>
                <w:b/>
                <w:bCs/>
                <w:lang w:val="ru-RU" w:eastAsia="ru-RU"/>
              </w:rPr>
              <w:t>в</w:t>
            </w:r>
            <w:proofErr w:type="gramEnd"/>
            <w:r w:rsidRPr="005334F6">
              <w:rPr>
                <w:rFonts w:ascii="Times New Roman" w:eastAsia="Times New Roman" w:hAnsi="Times New Roman" w:cs="Times New Roman"/>
                <w:b/>
                <w:bCs/>
                <w:lang w:val="ru-RU" w:eastAsia="ru-RU"/>
              </w:rPr>
              <w:t xml:space="preserve"> % к 1 </w:t>
            </w:r>
            <w:proofErr w:type="gramStart"/>
            <w:r w:rsidRPr="005334F6">
              <w:rPr>
                <w:rFonts w:ascii="Times New Roman" w:eastAsia="Times New Roman" w:hAnsi="Times New Roman" w:cs="Times New Roman"/>
                <w:b/>
                <w:bCs/>
                <w:lang w:val="ru-RU" w:eastAsia="ru-RU"/>
              </w:rPr>
              <w:t>января</w:t>
            </w:r>
            <w:proofErr w:type="gramEnd"/>
            <w:r w:rsidRPr="005334F6">
              <w:rPr>
                <w:rFonts w:ascii="Times New Roman" w:eastAsia="Times New Roman" w:hAnsi="Times New Roman" w:cs="Times New Roman"/>
                <w:b/>
                <w:bCs/>
                <w:lang w:val="ru-RU" w:eastAsia="ru-RU"/>
              </w:rPr>
              <w:t xml:space="preserve"> 201</w:t>
            </w:r>
            <w:r w:rsidR="0046064C">
              <w:rPr>
                <w:rFonts w:ascii="Times New Roman" w:eastAsia="Times New Roman" w:hAnsi="Times New Roman" w:cs="Times New Roman"/>
                <w:b/>
                <w:bCs/>
                <w:lang w:val="ru-RU" w:eastAsia="ru-RU"/>
              </w:rPr>
              <w:t>7</w:t>
            </w:r>
            <w:r w:rsidRPr="005334F6">
              <w:rPr>
                <w:rFonts w:ascii="Times New Roman" w:eastAsia="Times New Roman" w:hAnsi="Times New Roman" w:cs="Times New Roman"/>
                <w:b/>
                <w:bCs/>
                <w:lang w:val="ru-RU" w:eastAsia="ru-RU"/>
              </w:rPr>
              <w:t xml:space="preserve"> г.</w:t>
            </w:r>
          </w:p>
        </w:tc>
      </w:tr>
      <w:tr w:rsidR="00A613E2" w:rsidRPr="00F94293" w:rsidTr="00331AD3">
        <w:trPr>
          <w:trHeight w:val="255"/>
        </w:trPr>
        <w:tc>
          <w:tcPr>
            <w:tcW w:w="3402" w:type="dxa"/>
            <w:shd w:val="clear" w:color="auto" w:fill="DAEEF3" w:themeFill="accent5" w:themeFillTint="33"/>
            <w:hideMark/>
          </w:tcPr>
          <w:p w:rsidR="00A613E2" w:rsidRPr="005334F6" w:rsidRDefault="00A613E2" w:rsidP="002A478D">
            <w:pPr>
              <w:jc w:val="center"/>
              <w:rPr>
                <w:rFonts w:ascii="Times New Roman" w:eastAsia="Times New Roman" w:hAnsi="Times New Roman" w:cs="Times New Roman"/>
                <w:b/>
                <w:bCs/>
                <w:lang w:val="ru-RU" w:eastAsia="ru-RU"/>
              </w:rPr>
            </w:pPr>
            <w:r w:rsidRPr="005334F6">
              <w:rPr>
                <w:rFonts w:ascii="Times New Roman" w:eastAsia="Times New Roman" w:hAnsi="Times New Roman" w:cs="Times New Roman"/>
                <w:b/>
                <w:bCs/>
                <w:lang w:val="ru-RU" w:eastAsia="ru-RU"/>
              </w:rPr>
              <w:t>Республика Северная Осетия-Алания, всего:</w:t>
            </w:r>
          </w:p>
        </w:tc>
        <w:tc>
          <w:tcPr>
            <w:tcW w:w="2127" w:type="dxa"/>
            <w:shd w:val="clear" w:color="auto" w:fill="DAEEF3" w:themeFill="accent5" w:themeFillTint="33"/>
            <w:noWrap/>
            <w:vAlign w:val="bottom"/>
            <w:hideMark/>
          </w:tcPr>
          <w:p w:rsidR="00A613E2" w:rsidRPr="007B6A64" w:rsidRDefault="00A613E2" w:rsidP="002A478D">
            <w:pPr>
              <w:widowControl w:val="0"/>
              <w:jc w:val="center"/>
              <w:rPr>
                <w:rFonts w:ascii="Times New Roman" w:eastAsia="Times New Roman" w:hAnsi="Times New Roman" w:cs="Times New Roman"/>
                <w:b/>
                <w:lang w:eastAsia="ru-RU"/>
              </w:rPr>
            </w:pPr>
            <w:r w:rsidRPr="007B6A64">
              <w:rPr>
                <w:rFonts w:ascii="Times New Roman" w:eastAsia="Times New Roman" w:hAnsi="Times New Roman" w:cs="Times New Roman"/>
                <w:b/>
                <w:lang w:eastAsia="ru-RU"/>
              </w:rPr>
              <w:t>24707</w:t>
            </w:r>
          </w:p>
        </w:tc>
        <w:tc>
          <w:tcPr>
            <w:tcW w:w="1984" w:type="dxa"/>
            <w:shd w:val="clear" w:color="auto" w:fill="DAEEF3" w:themeFill="accent5" w:themeFillTint="33"/>
            <w:noWrap/>
            <w:vAlign w:val="bottom"/>
            <w:hideMark/>
          </w:tcPr>
          <w:p w:rsidR="00A613E2" w:rsidRPr="007B6A64" w:rsidRDefault="00A613E2" w:rsidP="002A478D">
            <w:pPr>
              <w:widowControl w:val="0"/>
              <w:jc w:val="center"/>
              <w:rPr>
                <w:rFonts w:ascii="Times New Roman" w:eastAsia="Times New Roman" w:hAnsi="Times New Roman" w:cs="Times New Roman"/>
                <w:b/>
                <w:lang w:eastAsia="ru-RU"/>
              </w:rPr>
            </w:pPr>
            <w:r w:rsidRPr="007B6A64">
              <w:rPr>
                <w:rFonts w:ascii="Times New Roman" w:eastAsia="Times New Roman" w:hAnsi="Times New Roman" w:cs="Times New Roman"/>
                <w:b/>
                <w:lang w:eastAsia="ru-RU"/>
              </w:rPr>
              <w:t>26482</w:t>
            </w:r>
          </w:p>
        </w:tc>
        <w:tc>
          <w:tcPr>
            <w:tcW w:w="1843" w:type="dxa"/>
            <w:shd w:val="clear" w:color="auto" w:fill="DAEEF3" w:themeFill="accent5" w:themeFillTint="33"/>
            <w:noWrap/>
            <w:vAlign w:val="bottom"/>
            <w:hideMark/>
          </w:tcPr>
          <w:p w:rsidR="00A613E2" w:rsidRPr="007B6A64" w:rsidRDefault="00A613E2" w:rsidP="002A478D">
            <w:pPr>
              <w:widowControl w:val="0"/>
              <w:jc w:val="center"/>
              <w:rPr>
                <w:rFonts w:ascii="Times New Roman" w:eastAsia="Times New Roman" w:hAnsi="Times New Roman" w:cs="Times New Roman"/>
                <w:b/>
                <w:lang w:eastAsia="ru-RU"/>
              </w:rPr>
            </w:pPr>
            <w:r w:rsidRPr="007B6A64">
              <w:rPr>
                <w:rFonts w:ascii="Times New Roman" w:eastAsia="Times New Roman" w:hAnsi="Times New Roman" w:cs="Times New Roman"/>
                <w:b/>
                <w:lang w:eastAsia="ru-RU"/>
              </w:rPr>
              <w:t>93,3</w:t>
            </w:r>
          </w:p>
        </w:tc>
      </w:tr>
      <w:tr w:rsidR="00A613E2" w:rsidRPr="00F94293" w:rsidTr="007B662A">
        <w:trPr>
          <w:trHeight w:val="242"/>
        </w:trPr>
        <w:tc>
          <w:tcPr>
            <w:tcW w:w="3402" w:type="dxa"/>
            <w:hideMark/>
          </w:tcPr>
          <w:p w:rsidR="00A613E2" w:rsidRPr="007B6A64" w:rsidRDefault="00A613E2" w:rsidP="002A478D">
            <w:pPr>
              <w:spacing w:line="220" w:lineRule="exact"/>
              <w:ind w:firstLine="425"/>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 xml:space="preserve">в </w:t>
            </w:r>
            <w:proofErr w:type="spellStart"/>
            <w:r w:rsidRPr="007B6A64">
              <w:rPr>
                <w:rFonts w:ascii="Times New Roman" w:eastAsia="Times New Roman" w:hAnsi="Times New Roman" w:cs="Times New Roman"/>
                <w:lang w:eastAsia="ru-RU"/>
              </w:rPr>
              <w:t>том</w:t>
            </w:r>
            <w:proofErr w:type="spellEnd"/>
            <w:r w:rsidRPr="007B6A64">
              <w:rPr>
                <w:rFonts w:ascii="Times New Roman" w:eastAsia="Times New Roman" w:hAnsi="Times New Roman" w:cs="Times New Roman"/>
                <w:lang w:eastAsia="ru-RU"/>
              </w:rPr>
              <w:t xml:space="preserve"> </w:t>
            </w:r>
            <w:proofErr w:type="spellStart"/>
            <w:r w:rsidRPr="007B6A64">
              <w:rPr>
                <w:rFonts w:ascii="Times New Roman" w:eastAsia="Times New Roman" w:hAnsi="Times New Roman" w:cs="Times New Roman"/>
                <w:lang w:eastAsia="ru-RU"/>
              </w:rPr>
              <w:t>числе</w:t>
            </w:r>
            <w:proofErr w:type="spellEnd"/>
            <w:r w:rsidRPr="007B6A64">
              <w:rPr>
                <w:rFonts w:ascii="Times New Roman" w:eastAsia="Times New Roman" w:hAnsi="Times New Roman" w:cs="Times New Roman"/>
                <w:lang w:eastAsia="ru-RU"/>
              </w:rPr>
              <w:t>:</w:t>
            </w:r>
          </w:p>
        </w:tc>
        <w:tc>
          <w:tcPr>
            <w:tcW w:w="2127"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p>
        </w:tc>
        <w:tc>
          <w:tcPr>
            <w:tcW w:w="1984"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p>
        </w:tc>
        <w:tc>
          <w:tcPr>
            <w:tcW w:w="1843" w:type="dxa"/>
            <w:noWrap/>
            <w:vAlign w:val="bottom"/>
            <w:hideMark/>
          </w:tcPr>
          <w:p w:rsidR="00A613E2" w:rsidRPr="007B6A64" w:rsidRDefault="00A613E2" w:rsidP="002A478D">
            <w:pPr>
              <w:jc w:val="center"/>
              <w:rPr>
                <w:rFonts w:ascii="Arial" w:eastAsia="Times New Roman" w:hAnsi="Arial" w:cs="Arial"/>
                <w:color w:val="000000"/>
                <w:lang w:eastAsia="ru-RU"/>
              </w:rPr>
            </w:pPr>
          </w:p>
        </w:tc>
      </w:tr>
      <w:tr w:rsidR="00A613E2" w:rsidRPr="00F94293" w:rsidTr="00331AD3">
        <w:trPr>
          <w:trHeight w:val="255"/>
        </w:trPr>
        <w:tc>
          <w:tcPr>
            <w:tcW w:w="3402" w:type="dxa"/>
            <w:shd w:val="clear" w:color="auto" w:fill="FFFFFF" w:themeFill="background1"/>
            <w:hideMark/>
          </w:tcPr>
          <w:p w:rsidR="00A613E2" w:rsidRPr="005334F6" w:rsidRDefault="00A613E2" w:rsidP="002A478D">
            <w:pPr>
              <w:spacing w:line="220" w:lineRule="exact"/>
              <w:ind w:left="170"/>
              <w:rPr>
                <w:rFonts w:ascii="Times New Roman" w:eastAsia="Times New Roman" w:hAnsi="Times New Roman" w:cs="Times New Roman"/>
                <w:b/>
                <w:lang w:val="ru-RU" w:eastAsia="ru-RU"/>
              </w:rPr>
            </w:pPr>
            <w:r w:rsidRPr="005334F6">
              <w:rPr>
                <w:rFonts w:ascii="Times New Roman" w:eastAsia="Times New Roman" w:hAnsi="Times New Roman" w:cs="Times New Roman"/>
                <w:b/>
                <w:lang w:val="ru-RU" w:eastAsia="ru-RU"/>
              </w:rPr>
              <w:t>юридические лица, являющиеся коммерческими организациями</w:t>
            </w:r>
          </w:p>
        </w:tc>
        <w:tc>
          <w:tcPr>
            <w:tcW w:w="2127" w:type="dxa"/>
            <w:shd w:val="clear" w:color="auto" w:fill="FFFFFF" w:themeFill="background1"/>
            <w:noWrap/>
            <w:vAlign w:val="bottom"/>
            <w:hideMark/>
          </w:tcPr>
          <w:p w:rsidR="00A613E2" w:rsidRPr="00A613E2" w:rsidRDefault="00A613E2" w:rsidP="002A478D">
            <w:pPr>
              <w:widowControl w:val="0"/>
              <w:jc w:val="center"/>
              <w:rPr>
                <w:rFonts w:ascii="Times New Roman" w:eastAsia="Times New Roman" w:hAnsi="Times New Roman" w:cs="Times New Roman"/>
                <w:b/>
                <w:lang w:eastAsia="ru-RU"/>
              </w:rPr>
            </w:pPr>
            <w:r w:rsidRPr="00A613E2">
              <w:rPr>
                <w:rFonts w:ascii="Times New Roman" w:eastAsia="Times New Roman" w:hAnsi="Times New Roman" w:cs="Times New Roman"/>
                <w:b/>
                <w:lang w:eastAsia="ru-RU"/>
              </w:rPr>
              <w:t>6710</w:t>
            </w:r>
          </w:p>
        </w:tc>
        <w:tc>
          <w:tcPr>
            <w:tcW w:w="1984" w:type="dxa"/>
            <w:shd w:val="clear" w:color="auto" w:fill="FFFFFF" w:themeFill="background1"/>
            <w:noWrap/>
            <w:vAlign w:val="bottom"/>
            <w:hideMark/>
          </w:tcPr>
          <w:p w:rsidR="00A613E2" w:rsidRPr="00A613E2" w:rsidRDefault="00A613E2" w:rsidP="002A478D">
            <w:pPr>
              <w:widowControl w:val="0"/>
              <w:jc w:val="center"/>
              <w:rPr>
                <w:rFonts w:ascii="Times New Roman" w:eastAsia="Times New Roman" w:hAnsi="Times New Roman" w:cs="Times New Roman"/>
                <w:b/>
                <w:lang w:eastAsia="ru-RU"/>
              </w:rPr>
            </w:pPr>
            <w:r w:rsidRPr="00A613E2">
              <w:rPr>
                <w:rFonts w:ascii="Times New Roman" w:eastAsia="Times New Roman" w:hAnsi="Times New Roman" w:cs="Times New Roman"/>
                <w:b/>
                <w:lang w:eastAsia="ru-RU"/>
              </w:rPr>
              <w:t>7463</w:t>
            </w:r>
          </w:p>
        </w:tc>
        <w:tc>
          <w:tcPr>
            <w:tcW w:w="1843" w:type="dxa"/>
            <w:shd w:val="clear" w:color="auto" w:fill="FFFFFF" w:themeFill="background1"/>
            <w:noWrap/>
            <w:vAlign w:val="bottom"/>
            <w:hideMark/>
          </w:tcPr>
          <w:p w:rsidR="00A613E2" w:rsidRPr="00A613E2" w:rsidRDefault="00A613E2" w:rsidP="002A478D">
            <w:pPr>
              <w:widowControl w:val="0"/>
              <w:jc w:val="center"/>
              <w:rPr>
                <w:rFonts w:ascii="Times New Roman" w:eastAsia="Times New Roman" w:hAnsi="Times New Roman" w:cs="Times New Roman"/>
                <w:b/>
                <w:lang w:eastAsia="ru-RU"/>
              </w:rPr>
            </w:pPr>
            <w:r w:rsidRPr="00A613E2">
              <w:rPr>
                <w:rFonts w:ascii="Times New Roman" w:eastAsia="Times New Roman" w:hAnsi="Times New Roman" w:cs="Times New Roman"/>
                <w:b/>
                <w:lang w:eastAsia="ru-RU"/>
              </w:rPr>
              <w:t>89,9</w:t>
            </w:r>
          </w:p>
        </w:tc>
      </w:tr>
      <w:tr w:rsidR="00A613E2" w:rsidRPr="00F94293" w:rsidTr="007B662A">
        <w:trPr>
          <w:trHeight w:val="255"/>
        </w:trPr>
        <w:tc>
          <w:tcPr>
            <w:tcW w:w="3402" w:type="dxa"/>
            <w:hideMark/>
          </w:tcPr>
          <w:p w:rsidR="00A613E2" w:rsidRPr="007B6A64" w:rsidRDefault="00A613E2" w:rsidP="002A478D">
            <w:pPr>
              <w:spacing w:line="220" w:lineRule="exact"/>
              <w:ind w:firstLine="389"/>
              <w:rPr>
                <w:rFonts w:ascii="Times New Roman" w:eastAsia="Times New Roman" w:hAnsi="Times New Roman" w:cs="Times New Roman"/>
                <w:lang w:eastAsia="ru-RU"/>
              </w:rPr>
            </w:pPr>
            <w:proofErr w:type="spellStart"/>
            <w:r w:rsidRPr="007B6A64">
              <w:rPr>
                <w:rFonts w:ascii="Times New Roman" w:eastAsia="Times New Roman" w:hAnsi="Times New Roman" w:cs="Times New Roman"/>
                <w:lang w:eastAsia="ru-RU"/>
              </w:rPr>
              <w:t>из</w:t>
            </w:r>
            <w:proofErr w:type="spellEnd"/>
            <w:r w:rsidRPr="007B6A64">
              <w:rPr>
                <w:rFonts w:ascii="Times New Roman" w:eastAsia="Times New Roman" w:hAnsi="Times New Roman" w:cs="Times New Roman"/>
                <w:lang w:eastAsia="ru-RU"/>
              </w:rPr>
              <w:t xml:space="preserve"> </w:t>
            </w:r>
            <w:proofErr w:type="spellStart"/>
            <w:r w:rsidRPr="007B6A64">
              <w:rPr>
                <w:rFonts w:ascii="Times New Roman" w:eastAsia="Times New Roman" w:hAnsi="Times New Roman" w:cs="Times New Roman"/>
                <w:lang w:eastAsia="ru-RU"/>
              </w:rPr>
              <w:t>них</w:t>
            </w:r>
            <w:proofErr w:type="spellEnd"/>
            <w:r w:rsidRPr="007B6A64">
              <w:rPr>
                <w:rFonts w:ascii="Times New Roman" w:eastAsia="Times New Roman" w:hAnsi="Times New Roman" w:cs="Times New Roman"/>
                <w:lang w:eastAsia="ru-RU"/>
              </w:rPr>
              <w:t>:</w:t>
            </w:r>
          </w:p>
        </w:tc>
        <w:tc>
          <w:tcPr>
            <w:tcW w:w="2127"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p>
        </w:tc>
        <w:tc>
          <w:tcPr>
            <w:tcW w:w="1984"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p>
        </w:tc>
        <w:tc>
          <w:tcPr>
            <w:tcW w:w="1843"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p>
        </w:tc>
      </w:tr>
      <w:tr w:rsidR="00A613E2" w:rsidRPr="00F94293" w:rsidTr="007B662A">
        <w:trPr>
          <w:trHeight w:val="255"/>
        </w:trPr>
        <w:tc>
          <w:tcPr>
            <w:tcW w:w="3402" w:type="dxa"/>
            <w:hideMark/>
          </w:tcPr>
          <w:p w:rsidR="00A613E2" w:rsidRPr="007B6A64" w:rsidRDefault="00A613E2" w:rsidP="002A478D">
            <w:pPr>
              <w:spacing w:line="220" w:lineRule="exact"/>
              <w:ind w:left="418"/>
              <w:rPr>
                <w:rFonts w:ascii="Times New Roman" w:eastAsia="Times New Roman" w:hAnsi="Times New Roman" w:cs="Times New Roman"/>
                <w:lang w:eastAsia="ru-RU"/>
              </w:rPr>
            </w:pPr>
            <w:proofErr w:type="spellStart"/>
            <w:r w:rsidRPr="007B6A64">
              <w:rPr>
                <w:rFonts w:ascii="Times New Roman" w:eastAsia="Times New Roman" w:hAnsi="Times New Roman" w:cs="Times New Roman"/>
                <w:lang w:eastAsia="ru-RU"/>
              </w:rPr>
              <w:t>унитарные</w:t>
            </w:r>
            <w:proofErr w:type="spellEnd"/>
            <w:r w:rsidRPr="007B6A64">
              <w:rPr>
                <w:rFonts w:ascii="Times New Roman" w:eastAsia="Times New Roman" w:hAnsi="Times New Roman" w:cs="Times New Roman"/>
                <w:lang w:eastAsia="ru-RU"/>
              </w:rPr>
              <w:t xml:space="preserve"> </w:t>
            </w:r>
            <w:proofErr w:type="spellStart"/>
            <w:r w:rsidRPr="007B6A64">
              <w:rPr>
                <w:rFonts w:ascii="Times New Roman" w:eastAsia="Times New Roman" w:hAnsi="Times New Roman" w:cs="Times New Roman"/>
                <w:lang w:eastAsia="ru-RU"/>
              </w:rPr>
              <w:t>предприятия</w:t>
            </w:r>
            <w:proofErr w:type="spellEnd"/>
          </w:p>
        </w:tc>
        <w:tc>
          <w:tcPr>
            <w:tcW w:w="2127"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126</w:t>
            </w:r>
          </w:p>
        </w:tc>
        <w:tc>
          <w:tcPr>
            <w:tcW w:w="1984"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183</w:t>
            </w:r>
          </w:p>
        </w:tc>
        <w:tc>
          <w:tcPr>
            <w:tcW w:w="1843"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68,9</w:t>
            </w:r>
          </w:p>
        </w:tc>
      </w:tr>
      <w:tr w:rsidR="00A613E2" w:rsidRPr="00F94293" w:rsidTr="007B662A">
        <w:trPr>
          <w:trHeight w:val="255"/>
        </w:trPr>
        <w:tc>
          <w:tcPr>
            <w:tcW w:w="3402" w:type="dxa"/>
            <w:hideMark/>
          </w:tcPr>
          <w:p w:rsidR="00A613E2" w:rsidRPr="007B6A64" w:rsidRDefault="00A613E2" w:rsidP="002A478D">
            <w:pPr>
              <w:spacing w:line="220" w:lineRule="exact"/>
              <w:ind w:left="418"/>
              <w:rPr>
                <w:rFonts w:ascii="Times New Roman" w:eastAsia="Times New Roman" w:hAnsi="Times New Roman" w:cs="Times New Roman"/>
                <w:lang w:eastAsia="ru-RU"/>
              </w:rPr>
            </w:pPr>
            <w:proofErr w:type="spellStart"/>
            <w:r w:rsidRPr="007B6A64">
              <w:rPr>
                <w:rFonts w:ascii="Times New Roman" w:eastAsia="Times New Roman" w:hAnsi="Times New Roman" w:cs="Times New Roman"/>
                <w:lang w:eastAsia="ru-RU"/>
              </w:rPr>
              <w:t>хозяйственные</w:t>
            </w:r>
            <w:proofErr w:type="spellEnd"/>
            <w:r w:rsidRPr="007B6A64">
              <w:rPr>
                <w:rFonts w:ascii="Times New Roman" w:eastAsia="Times New Roman" w:hAnsi="Times New Roman" w:cs="Times New Roman"/>
                <w:lang w:eastAsia="ru-RU"/>
              </w:rPr>
              <w:t xml:space="preserve"> </w:t>
            </w:r>
            <w:proofErr w:type="spellStart"/>
            <w:r w:rsidRPr="007B6A64">
              <w:rPr>
                <w:rFonts w:ascii="Times New Roman" w:eastAsia="Times New Roman" w:hAnsi="Times New Roman" w:cs="Times New Roman"/>
                <w:lang w:eastAsia="ru-RU"/>
              </w:rPr>
              <w:t>общества</w:t>
            </w:r>
            <w:proofErr w:type="spellEnd"/>
            <w:r w:rsidRPr="007B6A64">
              <w:rPr>
                <w:rFonts w:ascii="Times New Roman" w:eastAsia="Times New Roman" w:hAnsi="Times New Roman" w:cs="Times New Roman"/>
                <w:lang w:eastAsia="ru-RU"/>
              </w:rPr>
              <w:t xml:space="preserve"> и </w:t>
            </w:r>
            <w:proofErr w:type="spellStart"/>
            <w:r w:rsidRPr="007B6A64">
              <w:rPr>
                <w:rFonts w:ascii="Times New Roman" w:eastAsia="Times New Roman" w:hAnsi="Times New Roman" w:cs="Times New Roman"/>
                <w:lang w:eastAsia="ru-RU"/>
              </w:rPr>
              <w:t>товарищества</w:t>
            </w:r>
            <w:proofErr w:type="spellEnd"/>
          </w:p>
        </w:tc>
        <w:tc>
          <w:tcPr>
            <w:tcW w:w="2127"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6056</w:t>
            </w:r>
          </w:p>
        </w:tc>
        <w:tc>
          <w:tcPr>
            <w:tcW w:w="1984"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6650</w:t>
            </w:r>
          </w:p>
        </w:tc>
        <w:tc>
          <w:tcPr>
            <w:tcW w:w="1843"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91,1</w:t>
            </w:r>
          </w:p>
        </w:tc>
      </w:tr>
      <w:tr w:rsidR="00A613E2" w:rsidRPr="00F94293" w:rsidTr="007B662A">
        <w:trPr>
          <w:trHeight w:val="510"/>
        </w:trPr>
        <w:tc>
          <w:tcPr>
            <w:tcW w:w="3402" w:type="dxa"/>
            <w:hideMark/>
          </w:tcPr>
          <w:p w:rsidR="00A613E2" w:rsidRPr="005334F6" w:rsidRDefault="00A613E2" w:rsidP="002A478D">
            <w:pPr>
              <w:spacing w:line="220" w:lineRule="exact"/>
              <w:ind w:firstLine="421"/>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в том числе акционерные общества</w:t>
            </w:r>
          </w:p>
        </w:tc>
        <w:tc>
          <w:tcPr>
            <w:tcW w:w="2127"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227</w:t>
            </w:r>
          </w:p>
        </w:tc>
        <w:tc>
          <w:tcPr>
            <w:tcW w:w="1984"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277</w:t>
            </w:r>
          </w:p>
        </w:tc>
        <w:tc>
          <w:tcPr>
            <w:tcW w:w="1843"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81,9</w:t>
            </w:r>
          </w:p>
        </w:tc>
      </w:tr>
      <w:tr w:rsidR="00A613E2" w:rsidRPr="00F94293" w:rsidTr="00331AD3">
        <w:trPr>
          <w:trHeight w:val="477"/>
        </w:trPr>
        <w:tc>
          <w:tcPr>
            <w:tcW w:w="3402" w:type="dxa"/>
            <w:shd w:val="clear" w:color="auto" w:fill="FFFFFF" w:themeFill="background1"/>
            <w:hideMark/>
          </w:tcPr>
          <w:p w:rsidR="00A613E2" w:rsidRPr="005334F6" w:rsidRDefault="00A613E2" w:rsidP="002A478D">
            <w:pPr>
              <w:spacing w:line="220" w:lineRule="exact"/>
              <w:ind w:left="170"/>
              <w:rPr>
                <w:rFonts w:ascii="Times New Roman" w:eastAsia="Times New Roman" w:hAnsi="Times New Roman" w:cs="Times New Roman"/>
                <w:b/>
                <w:lang w:val="ru-RU" w:eastAsia="ru-RU"/>
              </w:rPr>
            </w:pPr>
            <w:r w:rsidRPr="005334F6">
              <w:rPr>
                <w:rFonts w:ascii="Times New Roman" w:eastAsia="Times New Roman" w:hAnsi="Times New Roman" w:cs="Times New Roman"/>
                <w:b/>
                <w:lang w:val="ru-RU" w:eastAsia="ru-RU"/>
              </w:rPr>
              <w:t>юридические лица, являющиеся некоммерческими организациями</w:t>
            </w:r>
          </w:p>
        </w:tc>
        <w:tc>
          <w:tcPr>
            <w:tcW w:w="2127" w:type="dxa"/>
            <w:shd w:val="clear" w:color="auto" w:fill="FFFFFF" w:themeFill="background1"/>
            <w:noWrap/>
            <w:vAlign w:val="bottom"/>
            <w:hideMark/>
          </w:tcPr>
          <w:p w:rsidR="00A613E2" w:rsidRPr="00A613E2" w:rsidRDefault="00A613E2" w:rsidP="002A478D">
            <w:pPr>
              <w:widowControl w:val="0"/>
              <w:jc w:val="center"/>
              <w:rPr>
                <w:rFonts w:ascii="Times New Roman" w:eastAsia="Times New Roman" w:hAnsi="Times New Roman" w:cs="Times New Roman"/>
                <w:b/>
                <w:lang w:eastAsia="ru-RU"/>
              </w:rPr>
            </w:pPr>
            <w:r w:rsidRPr="00A613E2">
              <w:rPr>
                <w:rFonts w:ascii="Times New Roman" w:eastAsia="Times New Roman" w:hAnsi="Times New Roman" w:cs="Times New Roman"/>
                <w:b/>
                <w:lang w:eastAsia="ru-RU"/>
              </w:rPr>
              <w:t>2383</w:t>
            </w:r>
          </w:p>
        </w:tc>
        <w:tc>
          <w:tcPr>
            <w:tcW w:w="1984" w:type="dxa"/>
            <w:shd w:val="clear" w:color="auto" w:fill="FFFFFF" w:themeFill="background1"/>
            <w:noWrap/>
            <w:vAlign w:val="bottom"/>
            <w:hideMark/>
          </w:tcPr>
          <w:p w:rsidR="00A613E2" w:rsidRPr="00A613E2" w:rsidRDefault="00A613E2" w:rsidP="002A478D">
            <w:pPr>
              <w:widowControl w:val="0"/>
              <w:jc w:val="center"/>
              <w:rPr>
                <w:rFonts w:ascii="Times New Roman" w:eastAsia="Times New Roman" w:hAnsi="Times New Roman" w:cs="Times New Roman"/>
                <w:b/>
                <w:lang w:eastAsia="ru-RU"/>
              </w:rPr>
            </w:pPr>
            <w:r w:rsidRPr="00A613E2">
              <w:rPr>
                <w:rFonts w:ascii="Times New Roman" w:eastAsia="Times New Roman" w:hAnsi="Times New Roman" w:cs="Times New Roman"/>
                <w:b/>
                <w:lang w:eastAsia="ru-RU"/>
              </w:rPr>
              <w:t>2491</w:t>
            </w:r>
          </w:p>
        </w:tc>
        <w:tc>
          <w:tcPr>
            <w:tcW w:w="1843" w:type="dxa"/>
            <w:shd w:val="clear" w:color="auto" w:fill="FFFFFF" w:themeFill="background1"/>
            <w:noWrap/>
            <w:vAlign w:val="bottom"/>
            <w:hideMark/>
          </w:tcPr>
          <w:p w:rsidR="00A613E2" w:rsidRPr="00A613E2" w:rsidRDefault="00A613E2" w:rsidP="002A478D">
            <w:pPr>
              <w:widowControl w:val="0"/>
              <w:jc w:val="center"/>
              <w:rPr>
                <w:rFonts w:ascii="Times New Roman" w:eastAsia="Times New Roman" w:hAnsi="Times New Roman" w:cs="Times New Roman"/>
                <w:b/>
                <w:lang w:eastAsia="ru-RU"/>
              </w:rPr>
            </w:pPr>
            <w:r w:rsidRPr="00A613E2">
              <w:rPr>
                <w:rFonts w:ascii="Times New Roman" w:eastAsia="Times New Roman" w:hAnsi="Times New Roman" w:cs="Times New Roman"/>
                <w:b/>
                <w:lang w:eastAsia="ru-RU"/>
              </w:rPr>
              <w:t>95,7</w:t>
            </w:r>
          </w:p>
        </w:tc>
      </w:tr>
      <w:tr w:rsidR="00A613E2" w:rsidRPr="00F94293" w:rsidTr="007B662A">
        <w:trPr>
          <w:trHeight w:val="255"/>
        </w:trPr>
        <w:tc>
          <w:tcPr>
            <w:tcW w:w="3402" w:type="dxa"/>
            <w:hideMark/>
          </w:tcPr>
          <w:p w:rsidR="00A613E2" w:rsidRPr="007B6A64" w:rsidRDefault="00A613E2" w:rsidP="002A478D">
            <w:pPr>
              <w:spacing w:line="220" w:lineRule="exact"/>
              <w:ind w:left="85" w:firstLine="474"/>
              <w:rPr>
                <w:rFonts w:ascii="Times New Roman" w:eastAsia="Times New Roman" w:hAnsi="Times New Roman" w:cs="Times New Roman"/>
                <w:lang w:eastAsia="ru-RU"/>
              </w:rPr>
            </w:pPr>
            <w:proofErr w:type="spellStart"/>
            <w:r w:rsidRPr="007B6A64">
              <w:rPr>
                <w:rFonts w:ascii="Times New Roman" w:eastAsia="Times New Roman" w:hAnsi="Times New Roman" w:cs="Times New Roman"/>
                <w:lang w:eastAsia="ru-RU"/>
              </w:rPr>
              <w:t>из</w:t>
            </w:r>
            <w:proofErr w:type="spellEnd"/>
            <w:r w:rsidRPr="007B6A64">
              <w:rPr>
                <w:rFonts w:ascii="Times New Roman" w:eastAsia="Times New Roman" w:hAnsi="Times New Roman" w:cs="Times New Roman"/>
                <w:lang w:eastAsia="ru-RU"/>
              </w:rPr>
              <w:t xml:space="preserve"> </w:t>
            </w:r>
            <w:proofErr w:type="spellStart"/>
            <w:r w:rsidRPr="007B6A64">
              <w:rPr>
                <w:rFonts w:ascii="Times New Roman" w:eastAsia="Times New Roman" w:hAnsi="Times New Roman" w:cs="Times New Roman"/>
                <w:lang w:eastAsia="ru-RU"/>
              </w:rPr>
              <w:t>них</w:t>
            </w:r>
            <w:proofErr w:type="spellEnd"/>
            <w:r w:rsidRPr="007B6A64">
              <w:rPr>
                <w:rFonts w:ascii="Times New Roman" w:eastAsia="Times New Roman" w:hAnsi="Times New Roman" w:cs="Times New Roman"/>
                <w:lang w:eastAsia="ru-RU"/>
              </w:rPr>
              <w:t>:</w:t>
            </w:r>
          </w:p>
        </w:tc>
        <w:tc>
          <w:tcPr>
            <w:tcW w:w="2127"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p>
        </w:tc>
        <w:tc>
          <w:tcPr>
            <w:tcW w:w="1984"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p>
        </w:tc>
        <w:tc>
          <w:tcPr>
            <w:tcW w:w="1843"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p>
        </w:tc>
      </w:tr>
      <w:tr w:rsidR="00A613E2" w:rsidRPr="00F94293" w:rsidTr="007B662A">
        <w:trPr>
          <w:trHeight w:val="251"/>
        </w:trPr>
        <w:tc>
          <w:tcPr>
            <w:tcW w:w="3402" w:type="dxa"/>
            <w:hideMark/>
          </w:tcPr>
          <w:p w:rsidR="00A613E2" w:rsidRPr="007B6A64" w:rsidRDefault="00A613E2" w:rsidP="002A478D">
            <w:pPr>
              <w:spacing w:line="220" w:lineRule="exact"/>
              <w:ind w:left="418"/>
              <w:rPr>
                <w:rFonts w:ascii="Times New Roman" w:eastAsia="Times New Roman" w:hAnsi="Times New Roman" w:cs="Times New Roman"/>
                <w:lang w:eastAsia="ru-RU"/>
              </w:rPr>
            </w:pPr>
            <w:proofErr w:type="spellStart"/>
            <w:r w:rsidRPr="007B6A64">
              <w:rPr>
                <w:rFonts w:ascii="Times New Roman" w:eastAsia="Times New Roman" w:hAnsi="Times New Roman" w:cs="Times New Roman"/>
                <w:lang w:eastAsia="ru-RU"/>
              </w:rPr>
              <w:t>потребительские</w:t>
            </w:r>
            <w:proofErr w:type="spellEnd"/>
            <w:r w:rsidRPr="007B6A64">
              <w:rPr>
                <w:rFonts w:ascii="Times New Roman" w:eastAsia="Times New Roman" w:hAnsi="Times New Roman" w:cs="Times New Roman"/>
                <w:lang w:eastAsia="ru-RU"/>
              </w:rPr>
              <w:t xml:space="preserve"> </w:t>
            </w:r>
            <w:proofErr w:type="spellStart"/>
            <w:r w:rsidRPr="007B6A64">
              <w:rPr>
                <w:rFonts w:ascii="Times New Roman" w:eastAsia="Times New Roman" w:hAnsi="Times New Roman" w:cs="Times New Roman"/>
                <w:lang w:eastAsia="ru-RU"/>
              </w:rPr>
              <w:t>кооперативы</w:t>
            </w:r>
            <w:proofErr w:type="spellEnd"/>
          </w:p>
        </w:tc>
        <w:tc>
          <w:tcPr>
            <w:tcW w:w="2127"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111</w:t>
            </w:r>
          </w:p>
        </w:tc>
        <w:tc>
          <w:tcPr>
            <w:tcW w:w="1984"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107</w:t>
            </w:r>
          </w:p>
        </w:tc>
        <w:tc>
          <w:tcPr>
            <w:tcW w:w="1843"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103,7</w:t>
            </w:r>
          </w:p>
        </w:tc>
      </w:tr>
      <w:tr w:rsidR="00A613E2" w:rsidRPr="00F94293" w:rsidTr="007B662A">
        <w:trPr>
          <w:trHeight w:val="255"/>
        </w:trPr>
        <w:tc>
          <w:tcPr>
            <w:tcW w:w="3402" w:type="dxa"/>
            <w:hideMark/>
          </w:tcPr>
          <w:p w:rsidR="00A613E2" w:rsidRPr="007B6A64" w:rsidRDefault="00A613E2" w:rsidP="002A478D">
            <w:pPr>
              <w:spacing w:line="220" w:lineRule="exact"/>
              <w:ind w:left="418"/>
              <w:rPr>
                <w:rFonts w:ascii="Times New Roman" w:eastAsia="Times New Roman" w:hAnsi="Times New Roman" w:cs="Times New Roman"/>
                <w:lang w:eastAsia="ru-RU"/>
              </w:rPr>
            </w:pPr>
            <w:proofErr w:type="spellStart"/>
            <w:r w:rsidRPr="007B6A64">
              <w:rPr>
                <w:rFonts w:ascii="Times New Roman" w:eastAsia="Times New Roman" w:hAnsi="Times New Roman" w:cs="Times New Roman"/>
                <w:lang w:eastAsia="ru-RU"/>
              </w:rPr>
              <w:t>фонды</w:t>
            </w:r>
            <w:proofErr w:type="spellEnd"/>
          </w:p>
        </w:tc>
        <w:tc>
          <w:tcPr>
            <w:tcW w:w="2127"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88</w:t>
            </w:r>
          </w:p>
        </w:tc>
        <w:tc>
          <w:tcPr>
            <w:tcW w:w="1984"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95</w:t>
            </w:r>
          </w:p>
        </w:tc>
        <w:tc>
          <w:tcPr>
            <w:tcW w:w="1843"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92,6</w:t>
            </w:r>
          </w:p>
        </w:tc>
      </w:tr>
      <w:tr w:rsidR="00A613E2" w:rsidRPr="00F94293" w:rsidTr="007B662A">
        <w:trPr>
          <w:trHeight w:val="259"/>
        </w:trPr>
        <w:tc>
          <w:tcPr>
            <w:tcW w:w="3402" w:type="dxa"/>
            <w:hideMark/>
          </w:tcPr>
          <w:p w:rsidR="00A613E2" w:rsidRPr="007B6A64" w:rsidRDefault="00A613E2" w:rsidP="002A478D">
            <w:pPr>
              <w:spacing w:line="220" w:lineRule="exact"/>
              <w:ind w:left="418"/>
              <w:rPr>
                <w:rFonts w:ascii="Times New Roman" w:eastAsia="Times New Roman" w:hAnsi="Times New Roman" w:cs="Times New Roman"/>
                <w:lang w:eastAsia="ru-RU"/>
              </w:rPr>
            </w:pPr>
            <w:proofErr w:type="spellStart"/>
            <w:r w:rsidRPr="007B6A64">
              <w:rPr>
                <w:rFonts w:ascii="Times New Roman" w:eastAsia="Times New Roman" w:hAnsi="Times New Roman" w:cs="Times New Roman"/>
                <w:lang w:eastAsia="ru-RU"/>
              </w:rPr>
              <w:t>учреждения</w:t>
            </w:r>
            <w:proofErr w:type="spellEnd"/>
          </w:p>
        </w:tc>
        <w:tc>
          <w:tcPr>
            <w:tcW w:w="2127"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1190</w:t>
            </w:r>
          </w:p>
        </w:tc>
        <w:tc>
          <w:tcPr>
            <w:tcW w:w="1984"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1224</w:t>
            </w:r>
          </w:p>
        </w:tc>
        <w:tc>
          <w:tcPr>
            <w:tcW w:w="1843"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97,2</w:t>
            </w:r>
          </w:p>
        </w:tc>
      </w:tr>
      <w:tr w:rsidR="00A613E2" w:rsidRPr="00F94293" w:rsidTr="007B662A">
        <w:trPr>
          <w:trHeight w:val="236"/>
        </w:trPr>
        <w:tc>
          <w:tcPr>
            <w:tcW w:w="3402" w:type="dxa"/>
            <w:hideMark/>
          </w:tcPr>
          <w:p w:rsidR="00A613E2" w:rsidRPr="007B6A64" w:rsidRDefault="00A613E2" w:rsidP="002A478D">
            <w:pPr>
              <w:spacing w:line="220" w:lineRule="exact"/>
              <w:ind w:left="418"/>
              <w:rPr>
                <w:rFonts w:ascii="Times New Roman" w:eastAsia="Times New Roman" w:hAnsi="Times New Roman" w:cs="Times New Roman"/>
                <w:lang w:eastAsia="ru-RU"/>
              </w:rPr>
            </w:pPr>
            <w:r w:rsidRPr="007B6A64">
              <w:rPr>
                <w:rFonts w:ascii="Times New Roman" w:eastAsia="Times New Roman" w:hAnsi="Times New Roman" w:cs="Times New Roman"/>
                <w:lang w:eastAsia="ru-RU"/>
              </w:rPr>
              <w:lastRenderedPageBreak/>
              <w:t xml:space="preserve">в </w:t>
            </w:r>
            <w:proofErr w:type="spellStart"/>
            <w:r w:rsidRPr="007B6A64">
              <w:rPr>
                <w:rFonts w:ascii="Times New Roman" w:eastAsia="Times New Roman" w:hAnsi="Times New Roman" w:cs="Times New Roman"/>
                <w:lang w:eastAsia="ru-RU"/>
              </w:rPr>
              <w:t>том</w:t>
            </w:r>
            <w:proofErr w:type="spellEnd"/>
            <w:r w:rsidRPr="007B6A64">
              <w:rPr>
                <w:rFonts w:ascii="Times New Roman" w:eastAsia="Times New Roman" w:hAnsi="Times New Roman" w:cs="Times New Roman"/>
                <w:lang w:eastAsia="ru-RU"/>
              </w:rPr>
              <w:t xml:space="preserve"> </w:t>
            </w:r>
            <w:proofErr w:type="spellStart"/>
            <w:r w:rsidRPr="007B6A64">
              <w:rPr>
                <w:rFonts w:ascii="Times New Roman" w:eastAsia="Times New Roman" w:hAnsi="Times New Roman" w:cs="Times New Roman"/>
                <w:lang w:eastAsia="ru-RU"/>
              </w:rPr>
              <w:t>числе</w:t>
            </w:r>
            <w:proofErr w:type="spellEnd"/>
            <w:r w:rsidRPr="007B6A64">
              <w:rPr>
                <w:rFonts w:ascii="Times New Roman" w:eastAsia="Times New Roman" w:hAnsi="Times New Roman" w:cs="Times New Roman"/>
                <w:lang w:eastAsia="ru-RU"/>
              </w:rPr>
              <w:t xml:space="preserve">  </w:t>
            </w:r>
            <w:proofErr w:type="spellStart"/>
            <w:r w:rsidRPr="007B6A64">
              <w:rPr>
                <w:rFonts w:ascii="Times New Roman" w:eastAsia="Times New Roman" w:hAnsi="Times New Roman" w:cs="Times New Roman"/>
                <w:lang w:eastAsia="ru-RU"/>
              </w:rPr>
              <w:t>автономные</w:t>
            </w:r>
            <w:proofErr w:type="spellEnd"/>
          </w:p>
        </w:tc>
        <w:tc>
          <w:tcPr>
            <w:tcW w:w="2127"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36</w:t>
            </w:r>
          </w:p>
        </w:tc>
        <w:tc>
          <w:tcPr>
            <w:tcW w:w="1984"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34</w:t>
            </w:r>
          </w:p>
        </w:tc>
        <w:tc>
          <w:tcPr>
            <w:tcW w:w="1843"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105,9</w:t>
            </w:r>
          </w:p>
        </w:tc>
      </w:tr>
      <w:tr w:rsidR="00A613E2" w:rsidRPr="00F94293" w:rsidTr="00331AD3">
        <w:trPr>
          <w:trHeight w:val="255"/>
        </w:trPr>
        <w:tc>
          <w:tcPr>
            <w:tcW w:w="3402" w:type="dxa"/>
            <w:shd w:val="clear" w:color="auto" w:fill="FFFFFF" w:themeFill="background1"/>
            <w:hideMark/>
          </w:tcPr>
          <w:p w:rsidR="00A613E2" w:rsidRPr="005334F6" w:rsidRDefault="00A613E2" w:rsidP="002A478D">
            <w:pPr>
              <w:spacing w:line="220" w:lineRule="exact"/>
              <w:ind w:left="170"/>
              <w:rPr>
                <w:rFonts w:ascii="Times New Roman" w:eastAsia="Times New Roman" w:hAnsi="Times New Roman" w:cs="Times New Roman"/>
                <w:b/>
                <w:lang w:val="ru-RU" w:eastAsia="ru-RU"/>
              </w:rPr>
            </w:pPr>
            <w:r w:rsidRPr="005334F6">
              <w:rPr>
                <w:rFonts w:ascii="Times New Roman" w:eastAsia="Times New Roman" w:hAnsi="Times New Roman" w:cs="Times New Roman"/>
                <w:b/>
                <w:lang w:val="ru-RU" w:eastAsia="ru-RU"/>
              </w:rPr>
              <w:t>организации без прав юридического лица</w:t>
            </w:r>
          </w:p>
        </w:tc>
        <w:tc>
          <w:tcPr>
            <w:tcW w:w="2127" w:type="dxa"/>
            <w:shd w:val="clear" w:color="auto" w:fill="FFFFFF" w:themeFill="background1"/>
            <w:noWrap/>
            <w:vAlign w:val="bottom"/>
            <w:hideMark/>
          </w:tcPr>
          <w:p w:rsidR="00A613E2" w:rsidRPr="00A613E2" w:rsidRDefault="00A613E2" w:rsidP="002A478D">
            <w:pPr>
              <w:widowControl w:val="0"/>
              <w:jc w:val="center"/>
              <w:rPr>
                <w:rFonts w:ascii="Times New Roman" w:eastAsia="Times New Roman" w:hAnsi="Times New Roman" w:cs="Times New Roman"/>
                <w:b/>
                <w:lang w:eastAsia="ru-RU"/>
              </w:rPr>
            </w:pPr>
            <w:r w:rsidRPr="00A613E2">
              <w:rPr>
                <w:rFonts w:ascii="Times New Roman" w:eastAsia="Times New Roman" w:hAnsi="Times New Roman" w:cs="Times New Roman"/>
                <w:b/>
                <w:lang w:eastAsia="ru-RU"/>
              </w:rPr>
              <w:t>15614</w:t>
            </w:r>
          </w:p>
        </w:tc>
        <w:tc>
          <w:tcPr>
            <w:tcW w:w="1984" w:type="dxa"/>
            <w:shd w:val="clear" w:color="auto" w:fill="FFFFFF" w:themeFill="background1"/>
            <w:noWrap/>
            <w:vAlign w:val="bottom"/>
            <w:hideMark/>
          </w:tcPr>
          <w:p w:rsidR="00A613E2" w:rsidRPr="00A613E2" w:rsidRDefault="00A613E2" w:rsidP="002A478D">
            <w:pPr>
              <w:widowControl w:val="0"/>
              <w:jc w:val="center"/>
              <w:rPr>
                <w:rFonts w:ascii="Times New Roman" w:eastAsia="Times New Roman" w:hAnsi="Times New Roman" w:cs="Times New Roman"/>
                <w:b/>
                <w:lang w:eastAsia="ru-RU"/>
              </w:rPr>
            </w:pPr>
            <w:r w:rsidRPr="00A613E2">
              <w:rPr>
                <w:rFonts w:ascii="Times New Roman" w:eastAsia="Times New Roman" w:hAnsi="Times New Roman" w:cs="Times New Roman"/>
                <w:b/>
                <w:lang w:eastAsia="ru-RU"/>
              </w:rPr>
              <w:t>16528</w:t>
            </w:r>
          </w:p>
        </w:tc>
        <w:tc>
          <w:tcPr>
            <w:tcW w:w="1843" w:type="dxa"/>
            <w:shd w:val="clear" w:color="auto" w:fill="FFFFFF" w:themeFill="background1"/>
            <w:noWrap/>
            <w:vAlign w:val="bottom"/>
            <w:hideMark/>
          </w:tcPr>
          <w:p w:rsidR="00A613E2" w:rsidRPr="00A613E2" w:rsidRDefault="00A613E2" w:rsidP="002A478D">
            <w:pPr>
              <w:widowControl w:val="0"/>
              <w:jc w:val="center"/>
              <w:rPr>
                <w:rFonts w:ascii="Times New Roman" w:eastAsia="Times New Roman" w:hAnsi="Times New Roman" w:cs="Times New Roman"/>
                <w:b/>
                <w:lang w:eastAsia="ru-RU"/>
              </w:rPr>
            </w:pPr>
            <w:r w:rsidRPr="00A613E2">
              <w:rPr>
                <w:rFonts w:ascii="Times New Roman" w:eastAsia="Times New Roman" w:hAnsi="Times New Roman" w:cs="Times New Roman"/>
                <w:b/>
                <w:lang w:eastAsia="ru-RU"/>
              </w:rPr>
              <w:t>94,5</w:t>
            </w:r>
          </w:p>
        </w:tc>
      </w:tr>
      <w:tr w:rsidR="00A613E2" w:rsidRPr="00F94293" w:rsidTr="007B662A">
        <w:trPr>
          <w:trHeight w:val="218"/>
        </w:trPr>
        <w:tc>
          <w:tcPr>
            <w:tcW w:w="3402" w:type="dxa"/>
            <w:hideMark/>
          </w:tcPr>
          <w:p w:rsidR="00A613E2" w:rsidRPr="007B6A64" w:rsidRDefault="00A613E2" w:rsidP="002A478D">
            <w:pPr>
              <w:spacing w:line="220" w:lineRule="exact"/>
              <w:ind w:firstLine="421"/>
              <w:rPr>
                <w:rFonts w:ascii="Times New Roman" w:eastAsia="Times New Roman" w:hAnsi="Times New Roman" w:cs="Times New Roman"/>
                <w:lang w:eastAsia="ru-RU"/>
              </w:rPr>
            </w:pPr>
            <w:proofErr w:type="spellStart"/>
            <w:r w:rsidRPr="007B6A64">
              <w:rPr>
                <w:rFonts w:ascii="Times New Roman" w:eastAsia="Times New Roman" w:hAnsi="Times New Roman" w:cs="Times New Roman"/>
                <w:lang w:eastAsia="ru-RU"/>
              </w:rPr>
              <w:t>из</w:t>
            </w:r>
            <w:proofErr w:type="spellEnd"/>
            <w:r w:rsidRPr="007B6A64">
              <w:rPr>
                <w:rFonts w:ascii="Times New Roman" w:eastAsia="Times New Roman" w:hAnsi="Times New Roman" w:cs="Times New Roman"/>
                <w:lang w:eastAsia="ru-RU"/>
              </w:rPr>
              <w:t xml:space="preserve"> </w:t>
            </w:r>
            <w:proofErr w:type="spellStart"/>
            <w:r w:rsidRPr="007B6A64">
              <w:rPr>
                <w:rFonts w:ascii="Times New Roman" w:eastAsia="Times New Roman" w:hAnsi="Times New Roman" w:cs="Times New Roman"/>
                <w:lang w:eastAsia="ru-RU"/>
              </w:rPr>
              <w:t>них</w:t>
            </w:r>
            <w:proofErr w:type="spellEnd"/>
            <w:r w:rsidRPr="007B6A64">
              <w:rPr>
                <w:rFonts w:ascii="Times New Roman" w:eastAsia="Times New Roman" w:hAnsi="Times New Roman" w:cs="Times New Roman"/>
                <w:lang w:eastAsia="ru-RU"/>
              </w:rPr>
              <w:t>:</w:t>
            </w:r>
          </w:p>
        </w:tc>
        <w:tc>
          <w:tcPr>
            <w:tcW w:w="2127"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p>
        </w:tc>
        <w:tc>
          <w:tcPr>
            <w:tcW w:w="1984"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p>
        </w:tc>
        <w:tc>
          <w:tcPr>
            <w:tcW w:w="1843"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p>
        </w:tc>
      </w:tr>
      <w:tr w:rsidR="00A613E2" w:rsidRPr="00F94293" w:rsidTr="007B662A">
        <w:trPr>
          <w:trHeight w:val="274"/>
        </w:trPr>
        <w:tc>
          <w:tcPr>
            <w:tcW w:w="3402" w:type="dxa"/>
            <w:hideMark/>
          </w:tcPr>
          <w:p w:rsidR="00A613E2" w:rsidRPr="007B6A64" w:rsidRDefault="00A613E2" w:rsidP="007B662A">
            <w:pPr>
              <w:spacing w:line="220" w:lineRule="exact"/>
              <w:rPr>
                <w:rFonts w:ascii="Times New Roman" w:eastAsia="Times New Roman" w:hAnsi="Times New Roman" w:cs="Times New Roman"/>
                <w:lang w:eastAsia="ru-RU"/>
              </w:rPr>
            </w:pPr>
            <w:proofErr w:type="spellStart"/>
            <w:r w:rsidRPr="007B6A64">
              <w:rPr>
                <w:rFonts w:ascii="Times New Roman" w:eastAsia="Times New Roman" w:hAnsi="Times New Roman" w:cs="Times New Roman"/>
                <w:lang w:eastAsia="ru-RU"/>
              </w:rPr>
              <w:t>индивидуальные</w:t>
            </w:r>
            <w:proofErr w:type="spellEnd"/>
            <w:r w:rsidRPr="007B6A64">
              <w:rPr>
                <w:rFonts w:ascii="Times New Roman" w:eastAsia="Times New Roman" w:hAnsi="Times New Roman" w:cs="Times New Roman"/>
                <w:lang w:eastAsia="ru-RU"/>
              </w:rPr>
              <w:t xml:space="preserve"> </w:t>
            </w:r>
            <w:proofErr w:type="spellStart"/>
            <w:r w:rsidRPr="007B6A64">
              <w:rPr>
                <w:rFonts w:ascii="Times New Roman" w:eastAsia="Times New Roman" w:hAnsi="Times New Roman" w:cs="Times New Roman"/>
                <w:lang w:eastAsia="ru-RU"/>
              </w:rPr>
              <w:t>предприниматели</w:t>
            </w:r>
            <w:proofErr w:type="spellEnd"/>
          </w:p>
        </w:tc>
        <w:tc>
          <w:tcPr>
            <w:tcW w:w="2127"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15134</w:t>
            </w:r>
          </w:p>
        </w:tc>
        <w:tc>
          <w:tcPr>
            <w:tcW w:w="1984"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16006</w:t>
            </w:r>
          </w:p>
        </w:tc>
        <w:tc>
          <w:tcPr>
            <w:tcW w:w="1843" w:type="dxa"/>
            <w:noWrap/>
            <w:vAlign w:val="bottom"/>
            <w:hideMark/>
          </w:tcPr>
          <w:p w:rsidR="00A613E2" w:rsidRPr="007B6A64" w:rsidRDefault="00A613E2" w:rsidP="002A478D">
            <w:pPr>
              <w:widowControl w:val="0"/>
              <w:jc w:val="center"/>
              <w:rPr>
                <w:rFonts w:ascii="Times New Roman" w:eastAsia="Times New Roman" w:hAnsi="Times New Roman" w:cs="Times New Roman"/>
                <w:lang w:eastAsia="ru-RU"/>
              </w:rPr>
            </w:pPr>
            <w:r w:rsidRPr="007B6A64">
              <w:rPr>
                <w:rFonts w:ascii="Times New Roman" w:eastAsia="Times New Roman" w:hAnsi="Times New Roman" w:cs="Times New Roman"/>
                <w:lang w:eastAsia="ru-RU"/>
              </w:rPr>
              <w:t>94,6</w:t>
            </w:r>
          </w:p>
        </w:tc>
      </w:tr>
    </w:tbl>
    <w:p w:rsidR="00A613E2" w:rsidRDefault="00A613E2" w:rsidP="002A3BCC">
      <w:pPr>
        <w:spacing w:after="0" w:line="240" w:lineRule="auto"/>
        <w:ind w:firstLine="709"/>
        <w:rPr>
          <w:rFonts w:ascii="Times New Roman" w:hAnsi="Times New Roman" w:cs="Times New Roman"/>
          <w:sz w:val="28"/>
          <w:szCs w:val="28"/>
        </w:rPr>
      </w:pPr>
    </w:p>
    <w:p w:rsidR="00FA3340" w:rsidRPr="005334F6" w:rsidRDefault="00FA3340" w:rsidP="002A3BCC">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Распределение предприятий (организаций) по видам экономической деятельности по состоянию на 28 декабря 2017 года приведено в </w:t>
      </w:r>
      <w:r w:rsidR="006E1B08">
        <w:rPr>
          <w:rFonts w:ascii="Times New Roman" w:hAnsi="Times New Roman" w:cs="Times New Roman"/>
          <w:sz w:val="28"/>
          <w:szCs w:val="28"/>
          <w:lang w:val="ru-RU"/>
        </w:rPr>
        <w:t>т</w:t>
      </w:r>
      <w:r w:rsidRPr="005334F6">
        <w:rPr>
          <w:rFonts w:ascii="Times New Roman" w:hAnsi="Times New Roman" w:cs="Times New Roman"/>
          <w:sz w:val="28"/>
          <w:szCs w:val="28"/>
          <w:lang w:val="ru-RU"/>
        </w:rPr>
        <w:t>аблице 2.</w:t>
      </w:r>
    </w:p>
    <w:p w:rsidR="005C1D12" w:rsidRPr="005334F6" w:rsidRDefault="005C1D12" w:rsidP="006F1103">
      <w:pPr>
        <w:spacing w:after="0" w:line="240" w:lineRule="auto"/>
        <w:ind w:firstLine="709"/>
        <w:jc w:val="right"/>
        <w:rPr>
          <w:rFonts w:ascii="Times New Roman" w:hAnsi="Times New Roman" w:cs="Times New Roman"/>
          <w:bCs/>
          <w:sz w:val="28"/>
          <w:szCs w:val="28"/>
          <w:lang w:val="ru-RU"/>
        </w:rPr>
      </w:pPr>
    </w:p>
    <w:p w:rsidR="006F1103" w:rsidRDefault="00901B14" w:rsidP="006F1103">
      <w:pPr>
        <w:spacing w:after="0" w:line="240" w:lineRule="auto"/>
        <w:ind w:firstLine="709"/>
        <w:jc w:val="right"/>
        <w:rPr>
          <w:rFonts w:ascii="Times New Roman" w:hAnsi="Times New Roman" w:cs="Times New Roman"/>
          <w:bCs/>
          <w:sz w:val="28"/>
          <w:szCs w:val="28"/>
        </w:rPr>
      </w:pPr>
      <w:r w:rsidRPr="006F1103">
        <w:rPr>
          <w:rFonts w:ascii="Times New Roman" w:hAnsi="Times New Roman" w:cs="Times New Roman"/>
          <w:bCs/>
          <w:sz w:val="28"/>
          <w:szCs w:val="28"/>
        </w:rPr>
        <w:t xml:space="preserve">Таблица </w:t>
      </w:r>
      <w:bookmarkStart w:id="1" w:name="_Toc240363767"/>
      <w:bookmarkStart w:id="2" w:name="_Toc382655129"/>
      <w:bookmarkStart w:id="3" w:name="_Toc413155007"/>
      <w:bookmarkStart w:id="4" w:name="_Toc413164504"/>
      <w:bookmarkStart w:id="5" w:name="_Toc413165085"/>
      <w:bookmarkStart w:id="6" w:name="_Toc413166972"/>
      <w:bookmarkStart w:id="7" w:name="_Toc413167032"/>
      <w:bookmarkStart w:id="8" w:name="_Toc413167101"/>
      <w:bookmarkStart w:id="9" w:name="_Toc413167545"/>
      <w:bookmarkStart w:id="10" w:name="_Toc413167939"/>
      <w:bookmarkStart w:id="11" w:name="_Toc413230435"/>
      <w:bookmarkStart w:id="12" w:name="_Toc413233299"/>
      <w:bookmarkStart w:id="13" w:name="_Toc413237334"/>
      <w:bookmarkStart w:id="14" w:name="_Toc413237375"/>
      <w:bookmarkStart w:id="15" w:name="_Toc420056873"/>
      <w:bookmarkStart w:id="16" w:name="_Toc422224743"/>
      <w:bookmarkStart w:id="17" w:name="_Toc422484302"/>
      <w:bookmarkStart w:id="18" w:name="_Toc423011125"/>
      <w:bookmarkStart w:id="19" w:name="_Toc424830977"/>
      <w:bookmarkStart w:id="20" w:name="_Toc424831735"/>
      <w:bookmarkStart w:id="21" w:name="_Toc456863372"/>
      <w:bookmarkStart w:id="22" w:name="_Toc459368845"/>
      <w:r w:rsidR="00A5534F">
        <w:rPr>
          <w:rFonts w:ascii="Times New Roman" w:hAnsi="Times New Roman" w:cs="Times New Roman"/>
          <w:bCs/>
          <w:sz w:val="28"/>
          <w:szCs w:val="28"/>
        </w:rPr>
        <w:t>2</w:t>
      </w:r>
    </w:p>
    <w:tbl>
      <w:tblPr>
        <w:tblStyle w:val="a9"/>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402"/>
        <w:gridCol w:w="993"/>
        <w:gridCol w:w="2126"/>
        <w:gridCol w:w="2835"/>
      </w:tblGrid>
      <w:tr w:rsidR="005C1D12" w:rsidRPr="00F94293" w:rsidTr="0046064C">
        <w:trPr>
          <w:trHeight w:val="425"/>
        </w:trPr>
        <w:tc>
          <w:tcPr>
            <w:tcW w:w="9356" w:type="dxa"/>
            <w:gridSpan w:val="4"/>
            <w:shd w:val="clear" w:color="auto" w:fill="DAEEF3" w:themeFill="accent5" w:themeFillTint="33"/>
            <w:hideMark/>
          </w:tcPr>
          <w:p w:rsidR="00FA3340" w:rsidRPr="005334F6" w:rsidRDefault="005C1D12" w:rsidP="00FA3340">
            <w:pPr>
              <w:jc w:val="center"/>
              <w:rPr>
                <w:rFonts w:ascii="Times New Roman" w:eastAsia="Times New Roman" w:hAnsi="Times New Roman" w:cs="Times New Roman"/>
                <w:b/>
                <w:bCs/>
                <w:lang w:val="ru-RU" w:eastAsia="ru-RU"/>
              </w:rPr>
            </w:pPr>
            <w:r w:rsidRPr="005334F6">
              <w:rPr>
                <w:rFonts w:ascii="Times New Roman" w:eastAsia="Times New Roman" w:hAnsi="Times New Roman" w:cs="Times New Roman"/>
                <w:b/>
                <w:bCs/>
                <w:lang w:val="ru-RU" w:eastAsia="ru-RU"/>
              </w:rPr>
              <w:t xml:space="preserve">Распределение предприятий (организаций) по видам экономической деятельности </w:t>
            </w:r>
          </w:p>
          <w:p w:rsidR="005C1D12" w:rsidRPr="00F94293" w:rsidRDefault="005C1D12" w:rsidP="00FA3340">
            <w:pPr>
              <w:jc w:val="center"/>
              <w:rPr>
                <w:rFonts w:ascii="Times New Roman" w:eastAsia="Times New Roman" w:hAnsi="Times New Roman" w:cs="Times New Roman"/>
                <w:b/>
                <w:bCs/>
                <w:lang w:eastAsia="ru-RU"/>
              </w:rPr>
            </w:pPr>
            <w:proofErr w:type="spellStart"/>
            <w:r w:rsidRPr="005C1D12">
              <w:rPr>
                <w:rFonts w:ascii="Times New Roman" w:eastAsia="Times New Roman" w:hAnsi="Times New Roman" w:cs="Times New Roman"/>
                <w:b/>
                <w:bCs/>
                <w:lang w:eastAsia="ru-RU"/>
              </w:rPr>
              <w:t>на</w:t>
            </w:r>
            <w:proofErr w:type="spellEnd"/>
            <w:r w:rsidRPr="005C1D12">
              <w:rPr>
                <w:rFonts w:ascii="Times New Roman" w:eastAsia="Times New Roman" w:hAnsi="Times New Roman" w:cs="Times New Roman"/>
                <w:b/>
                <w:bCs/>
                <w:lang w:eastAsia="ru-RU"/>
              </w:rPr>
              <w:t xml:space="preserve"> 28 </w:t>
            </w:r>
            <w:proofErr w:type="spellStart"/>
            <w:r w:rsidRPr="005C1D12">
              <w:rPr>
                <w:rFonts w:ascii="Times New Roman" w:eastAsia="Times New Roman" w:hAnsi="Times New Roman" w:cs="Times New Roman"/>
                <w:b/>
                <w:bCs/>
                <w:lang w:eastAsia="ru-RU"/>
              </w:rPr>
              <w:t>декабря</w:t>
            </w:r>
            <w:proofErr w:type="spellEnd"/>
            <w:r w:rsidRPr="005C1D12">
              <w:rPr>
                <w:rFonts w:ascii="Times New Roman" w:eastAsia="Times New Roman" w:hAnsi="Times New Roman" w:cs="Times New Roman"/>
                <w:b/>
                <w:bCs/>
                <w:lang w:eastAsia="ru-RU"/>
              </w:rPr>
              <w:t xml:space="preserve"> 2017 </w:t>
            </w:r>
            <w:proofErr w:type="spellStart"/>
            <w:r w:rsidRPr="005C1D12">
              <w:rPr>
                <w:rFonts w:ascii="Times New Roman" w:eastAsia="Times New Roman" w:hAnsi="Times New Roman" w:cs="Times New Roman"/>
                <w:b/>
                <w:bCs/>
                <w:lang w:eastAsia="ru-RU"/>
              </w:rPr>
              <w:t>года</w:t>
            </w:r>
            <w:proofErr w:type="spellEnd"/>
          </w:p>
        </w:tc>
      </w:tr>
      <w:tr w:rsidR="005C1D12" w:rsidRPr="0020381A" w:rsidTr="007B662A">
        <w:trPr>
          <w:trHeight w:val="976"/>
        </w:trPr>
        <w:tc>
          <w:tcPr>
            <w:tcW w:w="3402" w:type="dxa"/>
          </w:tcPr>
          <w:p w:rsidR="005C1D12" w:rsidRPr="00F94293" w:rsidRDefault="005C1D12" w:rsidP="004B3158">
            <w:pPr>
              <w:ind w:firstLine="709"/>
              <w:jc w:val="center"/>
              <w:rPr>
                <w:rFonts w:ascii="Times New Roman" w:eastAsia="Times New Roman" w:hAnsi="Times New Roman" w:cs="Times New Roman"/>
                <w:lang w:eastAsia="ru-RU"/>
              </w:rPr>
            </w:pPr>
          </w:p>
        </w:tc>
        <w:tc>
          <w:tcPr>
            <w:tcW w:w="993" w:type="dxa"/>
          </w:tcPr>
          <w:p w:rsidR="005C1D12" w:rsidRPr="00F94293" w:rsidRDefault="005C1D12" w:rsidP="002A478D">
            <w:pPr>
              <w:jc w:val="center"/>
              <w:rPr>
                <w:rFonts w:ascii="Times New Roman" w:eastAsia="Times New Roman" w:hAnsi="Times New Roman" w:cs="Times New Roman"/>
                <w:b/>
                <w:bCs/>
                <w:lang w:eastAsia="ru-RU"/>
              </w:rPr>
            </w:pPr>
            <w:proofErr w:type="spellStart"/>
            <w:r w:rsidRPr="00F94293">
              <w:rPr>
                <w:rFonts w:ascii="Times New Roman" w:eastAsia="Times New Roman" w:hAnsi="Times New Roman" w:cs="Times New Roman"/>
                <w:b/>
                <w:bCs/>
                <w:lang w:eastAsia="ru-RU"/>
              </w:rPr>
              <w:t>Всего</w:t>
            </w:r>
            <w:proofErr w:type="spellEnd"/>
          </w:p>
        </w:tc>
        <w:tc>
          <w:tcPr>
            <w:tcW w:w="2126" w:type="dxa"/>
          </w:tcPr>
          <w:p w:rsidR="005C1D12" w:rsidRPr="005334F6" w:rsidRDefault="006E1B08" w:rsidP="006E1B08">
            <w:pPr>
              <w:jc w:val="center"/>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 xml:space="preserve">Количество </w:t>
            </w:r>
            <w:r w:rsidR="005C1D12" w:rsidRPr="005334F6">
              <w:rPr>
                <w:rFonts w:ascii="Times New Roman" w:eastAsia="Times New Roman" w:hAnsi="Times New Roman" w:cs="Times New Roman"/>
                <w:b/>
                <w:bCs/>
                <w:lang w:val="ru-RU" w:eastAsia="ru-RU"/>
              </w:rPr>
              <w:t>юридических лиц</w:t>
            </w:r>
          </w:p>
        </w:tc>
        <w:tc>
          <w:tcPr>
            <w:tcW w:w="2835" w:type="dxa"/>
          </w:tcPr>
          <w:p w:rsidR="005C1D12" w:rsidRPr="005334F6" w:rsidRDefault="006E1B08" w:rsidP="006E1B08">
            <w:pPr>
              <w:jc w:val="center"/>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 xml:space="preserve">Количество организаций, </w:t>
            </w:r>
            <w:r w:rsidR="005C1D12" w:rsidRPr="005334F6">
              <w:rPr>
                <w:rFonts w:ascii="Times New Roman" w:eastAsia="Times New Roman" w:hAnsi="Times New Roman" w:cs="Times New Roman"/>
                <w:b/>
                <w:bCs/>
                <w:lang w:val="ru-RU" w:eastAsia="ru-RU"/>
              </w:rPr>
              <w:t>созданных без прав юридического лица</w:t>
            </w:r>
          </w:p>
        </w:tc>
      </w:tr>
      <w:tr w:rsidR="005C1D12" w:rsidRPr="00F94293" w:rsidTr="007B662A">
        <w:trPr>
          <w:trHeight w:val="255"/>
        </w:trPr>
        <w:tc>
          <w:tcPr>
            <w:tcW w:w="3402" w:type="dxa"/>
            <w:hideMark/>
          </w:tcPr>
          <w:p w:rsidR="005C1D12" w:rsidRPr="00F94293" w:rsidRDefault="005C1D12" w:rsidP="00911DBF">
            <w:pPr>
              <w:ind w:left="459"/>
              <w:rPr>
                <w:rFonts w:ascii="Times New Roman" w:eastAsia="Times New Roman" w:hAnsi="Times New Roman" w:cs="Times New Roman"/>
                <w:b/>
                <w:bCs/>
                <w:lang w:eastAsia="ru-RU"/>
              </w:rPr>
            </w:pPr>
            <w:proofErr w:type="spellStart"/>
            <w:r w:rsidRPr="00F94293">
              <w:rPr>
                <w:rFonts w:ascii="Times New Roman" w:eastAsia="Times New Roman" w:hAnsi="Times New Roman" w:cs="Times New Roman"/>
                <w:b/>
                <w:bCs/>
                <w:lang w:eastAsia="ru-RU"/>
              </w:rPr>
              <w:t>Республик</w:t>
            </w:r>
            <w:r>
              <w:rPr>
                <w:rFonts w:ascii="Times New Roman" w:eastAsia="Times New Roman" w:hAnsi="Times New Roman" w:cs="Times New Roman"/>
                <w:b/>
                <w:bCs/>
                <w:lang w:eastAsia="ru-RU"/>
              </w:rPr>
              <w:t>а</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Северная</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Осетия-Алания</w:t>
            </w:r>
            <w:proofErr w:type="spellEnd"/>
          </w:p>
        </w:tc>
        <w:tc>
          <w:tcPr>
            <w:tcW w:w="993" w:type="dxa"/>
            <w:noWrap/>
            <w:hideMark/>
          </w:tcPr>
          <w:p w:rsidR="005C1D12" w:rsidRPr="005C1D12" w:rsidRDefault="005C1D12" w:rsidP="00F94293">
            <w:pPr>
              <w:jc w:val="center"/>
              <w:rPr>
                <w:rFonts w:ascii="Times New Roman" w:eastAsia="Times New Roman" w:hAnsi="Times New Roman" w:cs="Times New Roman"/>
                <w:b/>
                <w:bCs/>
                <w:lang w:eastAsia="ru-RU"/>
              </w:rPr>
            </w:pPr>
            <w:r w:rsidRPr="005C1D12">
              <w:rPr>
                <w:rFonts w:ascii="Times New Roman" w:eastAsia="Times New Roman" w:hAnsi="Times New Roman" w:cs="Times New Roman"/>
                <w:b/>
                <w:bCs/>
                <w:lang w:eastAsia="ru-RU"/>
              </w:rPr>
              <w:t>9573</w:t>
            </w:r>
          </w:p>
        </w:tc>
        <w:tc>
          <w:tcPr>
            <w:tcW w:w="2126" w:type="dxa"/>
            <w:noWrap/>
            <w:hideMark/>
          </w:tcPr>
          <w:p w:rsidR="005C1D12" w:rsidRPr="005C1D12" w:rsidRDefault="005C1D12" w:rsidP="00F94293">
            <w:pPr>
              <w:ind w:hanging="6"/>
              <w:jc w:val="center"/>
              <w:rPr>
                <w:rFonts w:ascii="Times New Roman" w:eastAsia="Times New Roman" w:hAnsi="Times New Roman" w:cs="Times New Roman"/>
                <w:b/>
                <w:bCs/>
                <w:lang w:eastAsia="ru-RU"/>
              </w:rPr>
            </w:pPr>
            <w:r w:rsidRPr="005C1D12">
              <w:rPr>
                <w:rFonts w:ascii="Times New Roman" w:eastAsia="Times New Roman" w:hAnsi="Times New Roman" w:cs="Times New Roman"/>
                <w:b/>
                <w:bCs/>
                <w:lang w:eastAsia="ru-RU"/>
              </w:rPr>
              <w:t>9093</w:t>
            </w:r>
          </w:p>
        </w:tc>
        <w:tc>
          <w:tcPr>
            <w:tcW w:w="2835" w:type="dxa"/>
            <w:noWrap/>
            <w:hideMark/>
          </w:tcPr>
          <w:p w:rsidR="005C1D12" w:rsidRPr="005C1D12" w:rsidRDefault="005C1D12" w:rsidP="00F94293">
            <w:pPr>
              <w:jc w:val="center"/>
              <w:rPr>
                <w:rFonts w:ascii="Times New Roman" w:eastAsia="Times New Roman" w:hAnsi="Times New Roman" w:cs="Times New Roman"/>
                <w:b/>
                <w:bCs/>
                <w:lang w:eastAsia="ru-RU"/>
              </w:rPr>
            </w:pPr>
            <w:r w:rsidRPr="005C1D12">
              <w:rPr>
                <w:rFonts w:ascii="Times New Roman" w:eastAsia="Times New Roman" w:hAnsi="Times New Roman" w:cs="Times New Roman"/>
                <w:b/>
                <w:bCs/>
                <w:lang w:eastAsia="ru-RU"/>
              </w:rPr>
              <w:t>480</w:t>
            </w:r>
          </w:p>
        </w:tc>
      </w:tr>
      <w:tr w:rsidR="005C1D12" w:rsidRPr="00F94293" w:rsidTr="007B662A">
        <w:trPr>
          <w:trHeight w:val="510"/>
        </w:trPr>
        <w:tc>
          <w:tcPr>
            <w:tcW w:w="3402" w:type="dxa"/>
            <w:hideMark/>
          </w:tcPr>
          <w:p w:rsidR="005C1D12" w:rsidRPr="005334F6" w:rsidRDefault="005C1D12" w:rsidP="00911DBF">
            <w:pPr>
              <w:ind w:left="34" w:firstLine="425"/>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 xml:space="preserve">Сельское, лесное хозяйство, охота, рыболовство и рыбоводство, </w:t>
            </w:r>
          </w:p>
          <w:p w:rsidR="005C1D12" w:rsidRPr="00F94293" w:rsidRDefault="005C1D12" w:rsidP="00911DBF">
            <w:pPr>
              <w:ind w:left="34" w:firstLine="425"/>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из</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них</w:t>
            </w:r>
            <w:proofErr w:type="spellEnd"/>
            <w:r>
              <w:rPr>
                <w:rFonts w:ascii="Times New Roman" w:eastAsia="Times New Roman" w:hAnsi="Times New Roman" w:cs="Times New Roman"/>
                <w:lang w:eastAsia="ru-RU"/>
              </w:rPr>
              <w:t>:</w:t>
            </w:r>
          </w:p>
        </w:tc>
        <w:tc>
          <w:tcPr>
            <w:tcW w:w="993" w:type="dxa"/>
            <w:noWrap/>
            <w:hideMark/>
          </w:tcPr>
          <w:p w:rsidR="005C1D12" w:rsidRPr="005C1D12" w:rsidRDefault="005C1D12" w:rsidP="00F94293">
            <w:pPr>
              <w:jc w:val="center"/>
              <w:rPr>
                <w:rFonts w:ascii="Times New Roman" w:eastAsia="Times New Roman" w:hAnsi="Times New Roman" w:cs="Times New Roman"/>
                <w:b/>
                <w:lang w:eastAsia="ru-RU"/>
              </w:rPr>
            </w:pPr>
            <w:r w:rsidRPr="005C1D12">
              <w:rPr>
                <w:rFonts w:ascii="Times New Roman" w:eastAsia="Times New Roman" w:hAnsi="Times New Roman" w:cs="Times New Roman"/>
                <w:b/>
                <w:lang w:eastAsia="ru-RU"/>
              </w:rPr>
              <w:t>804</w:t>
            </w:r>
          </w:p>
        </w:tc>
        <w:tc>
          <w:tcPr>
            <w:tcW w:w="2126" w:type="dxa"/>
            <w:noWrap/>
            <w:hideMark/>
          </w:tcPr>
          <w:p w:rsidR="005C1D12" w:rsidRPr="005C1D12" w:rsidRDefault="005C1D12" w:rsidP="00F94293">
            <w:pPr>
              <w:jc w:val="center"/>
              <w:rPr>
                <w:rFonts w:ascii="Times New Roman" w:eastAsia="Times New Roman" w:hAnsi="Times New Roman" w:cs="Times New Roman"/>
                <w:bCs/>
                <w:lang w:eastAsia="ru-RU"/>
              </w:rPr>
            </w:pPr>
            <w:r w:rsidRPr="005C1D12">
              <w:rPr>
                <w:rFonts w:ascii="Times New Roman" w:eastAsia="Times New Roman" w:hAnsi="Times New Roman" w:cs="Times New Roman"/>
                <w:bCs/>
                <w:lang w:eastAsia="ru-RU"/>
              </w:rPr>
              <w:t>795</w:t>
            </w:r>
          </w:p>
        </w:tc>
        <w:tc>
          <w:tcPr>
            <w:tcW w:w="2835" w:type="dxa"/>
            <w:noWrap/>
            <w:hideMark/>
          </w:tcPr>
          <w:p w:rsidR="005C1D12" w:rsidRPr="005C1D12" w:rsidRDefault="005C1D12" w:rsidP="00F94293">
            <w:pPr>
              <w:jc w:val="center"/>
              <w:rPr>
                <w:rFonts w:ascii="Times New Roman" w:eastAsia="Times New Roman" w:hAnsi="Times New Roman" w:cs="Times New Roman"/>
                <w:lang w:eastAsia="ru-RU"/>
              </w:rPr>
            </w:pPr>
            <w:r w:rsidRPr="005C1D12">
              <w:rPr>
                <w:rFonts w:ascii="Times New Roman" w:eastAsia="Times New Roman" w:hAnsi="Times New Roman" w:cs="Times New Roman"/>
                <w:lang w:eastAsia="ru-RU"/>
              </w:rPr>
              <w:t>9</w:t>
            </w:r>
          </w:p>
        </w:tc>
      </w:tr>
      <w:tr w:rsidR="005C1D12" w:rsidRPr="00F94293" w:rsidTr="007B662A">
        <w:trPr>
          <w:trHeight w:val="255"/>
        </w:trPr>
        <w:tc>
          <w:tcPr>
            <w:tcW w:w="3402" w:type="dxa"/>
            <w:hideMark/>
          </w:tcPr>
          <w:p w:rsidR="005C1D12" w:rsidRPr="0064208E" w:rsidRDefault="006E1B08" w:rsidP="00911DBF">
            <w:pPr>
              <w:ind w:left="34" w:firstLine="425"/>
              <w:rPr>
                <w:rFonts w:ascii="Times New Roman" w:eastAsia="Times New Roman" w:hAnsi="Times New Roman" w:cs="Times New Roman"/>
                <w:i/>
                <w:lang w:eastAsia="ru-RU"/>
              </w:rPr>
            </w:pPr>
            <w:proofErr w:type="spellStart"/>
            <w:r>
              <w:rPr>
                <w:rFonts w:ascii="Times New Roman" w:eastAsia="Times New Roman" w:hAnsi="Times New Roman" w:cs="Times New Roman"/>
                <w:i/>
                <w:lang w:val="ru-RU" w:eastAsia="ru-RU"/>
              </w:rPr>
              <w:t>ле</w:t>
            </w:r>
            <w:r w:rsidR="005C1D12" w:rsidRPr="0064208E">
              <w:rPr>
                <w:rFonts w:ascii="Times New Roman" w:eastAsia="Times New Roman" w:hAnsi="Times New Roman" w:cs="Times New Roman"/>
                <w:i/>
                <w:lang w:eastAsia="ru-RU"/>
              </w:rPr>
              <w:t>соводство</w:t>
            </w:r>
            <w:proofErr w:type="spellEnd"/>
            <w:r w:rsidR="005C1D12" w:rsidRPr="0064208E">
              <w:rPr>
                <w:rFonts w:ascii="Times New Roman" w:eastAsia="Times New Roman" w:hAnsi="Times New Roman" w:cs="Times New Roman"/>
                <w:i/>
                <w:lang w:eastAsia="ru-RU"/>
              </w:rPr>
              <w:t xml:space="preserve"> и </w:t>
            </w:r>
            <w:proofErr w:type="spellStart"/>
            <w:r w:rsidR="005C1D12" w:rsidRPr="0064208E">
              <w:rPr>
                <w:rFonts w:ascii="Times New Roman" w:eastAsia="Times New Roman" w:hAnsi="Times New Roman" w:cs="Times New Roman"/>
                <w:i/>
                <w:lang w:eastAsia="ru-RU"/>
              </w:rPr>
              <w:t>лесозаготовки</w:t>
            </w:r>
            <w:proofErr w:type="spellEnd"/>
          </w:p>
        </w:tc>
        <w:tc>
          <w:tcPr>
            <w:tcW w:w="993" w:type="dxa"/>
            <w:noWrap/>
            <w:hideMark/>
          </w:tcPr>
          <w:p w:rsidR="005C1D12" w:rsidRPr="005C1D12" w:rsidRDefault="005C1D12" w:rsidP="00F94293">
            <w:pPr>
              <w:jc w:val="center"/>
              <w:rPr>
                <w:rFonts w:ascii="Times New Roman" w:eastAsia="Times New Roman" w:hAnsi="Times New Roman" w:cs="Times New Roman"/>
                <w:b/>
                <w:i/>
                <w:lang w:eastAsia="ru-RU"/>
              </w:rPr>
            </w:pPr>
            <w:r w:rsidRPr="005C1D12">
              <w:rPr>
                <w:rFonts w:ascii="Times New Roman" w:eastAsia="Times New Roman" w:hAnsi="Times New Roman" w:cs="Times New Roman"/>
                <w:b/>
                <w:i/>
                <w:lang w:eastAsia="ru-RU"/>
              </w:rPr>
              <w:t>7</w:t>
            </w:r>
          </w:p>
        </w:tc>
        <w:tc>
          <w:tcPr>
            <w:tcW w:w="2126" w:type="dxa"/>
            <w:noWrap/>
            <w:hideMark/>
          </w:tcPr>
          <w:p w:rsidR="005C1D12" w:rsidRPr="005C1D12" w:rsidRDefault="005C1D12" w:rsidP="00F94293">
            <w:pPr>
              <w:jc w:val="center"/>
              <w:rPr>
                <w:rFonts w:ascii="Times New Roman" w:eastAsia="Times New Roman" w:hAnsi="Times New Roman" w:cs="Times New Roman"/>
                <w:i/>
                <w:lang w:eastAsia="ru-RU"/>
              </w:rPr>
            </w:pPr>
            <w:r w:rsidRPr="005C1D12">
              <w:rPr>
                <w:rFonts w:ascii="Times New Roman" w:eastAsia="Times New Roman" w:hAnsi="Times New Roman" w:cs="Times New Roman"/>
                <w:i/>
                <w:lang w:eastAsia="ru-RU"/>
              </w:rPr>
              <w:t>6</w:t>
            </w:r>
          </w:p>
        </w:tc>
        <w:tc>
          <w:tcPr>
            <w:tcW w:w="2835" w:type="dxa"/>
            <w:noWrap/>
            <w:hideMark/>
          </w:tcPr>
          <w:p w:rsidR="005C1D12" w:rsidRPr="005C1D12" w:rsidRDefault="005C1D12" w:rsidP="00F94293">
            <w:pPr>
              <w:jc w:val="center"/>
              <w:rPr>
                <w:rFonts w:ascii="Times New Roman" w:eastAsia="Times New Roman" w:hAnsi="Times New Roman" w:cs="Times New Roman"/>
                <w:i/>
                <w:lang w:eastAsia="ru-RU"/>
              </w:rPr>
            </w:pPr>
            <w:r w:rsidRPr="005C1D12">
              <w:rPr>
                <w:rFonts w:ascii="Times New Roman" w:eastAsia="Times New Roman" w:hAnsi="Times New Roman" w:cs="Times New Roman"/>
                <w:i/>
                <w:lang w:eastAsia="ru-RU"/>
              </w:rPr>
              <w:t>1</w:t>
            </w:r>
          </w:p>
        </w:tc>
      </w:tr>
      <w:tr w:rsidR="005C1D12" w:rsidRPr="00F94293" w:rsidTr="007B662A">
        <w:trPr>
          <w:trHeight w:val="255"/>
        </w:trPr>
        <w:tc>
          <w:tcPr>
            <w:tcW w:w="3402" w:type="dxa"/>
            <w:hideMark/>
          </w:tcPr>
          <w:p w:rsidR="005C1D12" w:rsidRPr="0064208E" w:rsidRDefault="006E1B08" w:rsidP="00911DBF">
            <w:pPr>
              <w:ind w:left="34" w:firstLine="425"/>
              <w:rPr>
                <w:rFonts w:ascii="Times New Roman" w:eastAsia="Times New Roman" w:hAnsi="Times New Roman" w:cs="Times New Roman"/>
                <w:i/>
                <w:lang w:eastAsia="ru-RU"/>
              </w:rPr>
            </w:pPr>
            <w:r>
              <w:rPr>
                <w:rFonts w:ascii="Times New Roman" w:eastAsia="Times New Roman" w:hAnsi="Times New Roman" w:cs="Times New Roman"/>
                <w:i/>
                <w:lang w:val="ru-RU" w:eastAsia="ru-RU"/>
              </w:rPr>
              <w:t>р</w:t>
            </w:r>
            <w:proofErr w:type="spellStart"/>
            <w:r w:rsidR="005C1D12" w:rsidRPr="0064208E">
              <w:rPr>
                <w:rFonts w:ascii="Times New Roman" w:eastAsia="Times New Roman" w:hAnsi="Times New Roman" w:cs="Times New Roman"/>
                <w:i/>
                <w:lang w:eastAsia="ru-RU"/>
              </w:rPr>
              <w:t>ыболовство</w:t>
            </w:r>
            <w:proofErr w:type="spellEnd"/>
            <w:r w:rsidR="005C1D12" w:rsidRPr="0064208E">
              <w:rPr>
                <w:rFonts w:ascii="Times New Roman" w:eastAsia="Times New Roman" w:hAnsi="Times New Roman" w:cs="Times New Roman"/>
                <w:i/>
                <w:lang w:eastAsia="ru-RU"/>
              </w:rPr>
              <w:t xml:space="preserve"> и </w:t>
            </w:r>
            <w:proofErr w:type="spellStart"/>
            <w:r w:rsidR="005C1D12" w:rsidRPr="0064208E">
              <w:rPr>
                <w:rFonts w:ascii="Times New Roman" w:eastAsia="Times New Roman" w:hAnsi="Times New Roman" w:cs="Times New Roman"/>
                <w:i/>
                <w:lang w:eastAsia="ru-RU"/>
              </w:rPr>
              <w:t>рыбоводство</w:t>
            </w:r>
            <w:proofErr w:type="spellEnd"/>
          </w:p>
        </w:tc>
        <w:tc>
          <w:tcPr>
            <w:tcW w:w="993" w:type="dxa"/>
            <w:noWrap/>
            <w:hideMark/>
          </w:tcPr>
          <w:p w:rsidR="005C1D12" w:rsidRPr="005C1D12" w:rsidRDefault="005C1D12" w:rsidP="00F94293">
            <w:pPr>
              <w:jc w:val="center"/>
              <w:rPr>
                <w:rFonts w:ascii="Times New Roman" w:eastAsia="Times New Roman" w:hAnsi="Times New Roman" w:cs="Times New Roman"/>
                <w:b/>
                <w:i/>
                <w:lang w:eastAsia="ru-RU"/>
              </w:rPr>
            </w:pPr>
            <w:r w:rsidRPr="005C1D12">
              <w:rPr>
                <w:rFonts w:ascii="Times New Roman" w:eastAsia="Times New Roman" w:hAnsi="Times New Roman" w:cs="Times New Roman"/>
                <w:b/>
                <w:i/>
                <w:lang w:eastAsia="ru-RU"/>
              </w:rPr>
              <w:t>26</w:t>
            </w:r>
          </w:p>
        </w:tc>
        <w:tc>
          <w:tcPr>
            <w:tcW w:w="2126" w:type="dxa"/>
            <w:noWrap/>
            <w:hideMark/>
          </w:tcPr>
          <w:p w:rsidR="005C1D12" w:rsidRPr="005C1D12" w:rsidRDefault="005C1D12" w:rsidP="00F94293">
            <w:pPr>
              <w:jc w:val="center"/>
              <w:rPr>
                <w:rFonts w:ascii="Times New Roman" w:eastAsia="Times New Roman" w:hAnsi="Times New Roman" w:cs="Times New Roman"/>
                <w:i/>
                <w:lang w:eastAsia="ru-RU"/>
              </w:rPr>
            </w:pPr>
            <w:r w:rsidRPr="005C1D12">
              <w:rPr>
                <w:rFonts w:ascii="Times New Roman" w:eastAsia="Times New Roman" w:hAnsi="Times New Roman" w:cs="Times New Roman"/>
                <w:i/>
                <w:lang w:eastAsia="ru-RU"/>
              </w:rPr>
              <w:t>25</w:t>
            </w:r>
          </w:p>
        </w:tc>
        <w:tc>
          <w:tcPr>
            <w:tcW w:w="2835" w:type="dxa"/>
            <w:noWrap/>
            <w:hideMark/>
          </w:tcPr>
          <w:p w:rsidR="005C1D12" w:rsidRPr="005C1D12" w:rsidRDefault="005C1D12" w:rsidP="00F94293">
            <w:pPr>
              <w:jc w:val="center"/>
              <w:rPr>
                <w:rFonts w:ascii="Times New Roman" w:eastAsia="Times New Roman" w:hAnsi="Times New Roman" w:cs="Times New Roman"/>
                <w:i/>
                <w:lang w:eastAsia="ru-RU"/>
              </w:rPr>
            </w:pPr>
            <w:r w:rsidRPr="005C1D12">
              <w:rPr>
                <w:rFonts w:ascii="Times New Roman" w:eastAsia="Times New Roman" w:hAnsi="Times New Roman" w:cs="Times New Roman"/>
                <w:i/>
                <w:lang w:eastAsia="ru-RU"/>
              </w:rPr>
              <w:t>1</w:t>
            </w:r>
          </w:p>
        </w:tc>
      </w:tr>
      <w:tr w:rsidR="005C1D12" w:rsidRPr="00F94293" w:rsidTr="007B662A">
        <w:trPr>
          <w:trHeight w:val="255"/>
        </w:trPr>
        <w:tc>
          <w:tcPr>
            <w:tcW w:w="3402" w:type="dxa"/>
            <w:hideMark/>
          </w:tcPr>
          <w:p w:rsidR="005C1D12" w:rsidRPr="00F94293" w:rsidRDefault="005C1D12" w:rsidP="00911DBF">
            <w:pPr>
              <w:ind w:left="34" w:firstLine="425"/>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Добыча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полезных</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ископаемых</w:t>
            </w:r>
            <w:proofErr w:type="spellEnd"/>
          </w:p>
        </w:tc>
        <w:tc>
          <w:tcPr>
            <w:tcW w:w="993" w:type="dxa"/>
            <w:noWrap/>
            <w:hideMark/>
          </w:tcPr>
          <w:p w:rsidR="005C1D12" w:rsidRPr="005C1D12" w:rsidRDefault="005C1D12" w:rsidP="00F94293">
            <w:pPr>
              <w:jc w:val="center"/>
              <w:rPr>
                <w:rFonts w:ascii="Times New Roman" w:eastAsia="Times New Roman" w:hAnsi="Times New Roman" w:cs="Times New Roman"/>
                <w:b/>
                <w:lang w:eastAsia="ru-RU"/>
              </w:rPr>
            </w:pPr>
            <w:r w:rsidRPr="005C1D12">
              <w:rPr>
                <w:rFonts w:ascii="Times New Roman" w:eastAsia="Times New Roman" w:hAnsi="Times New Roman" w:cs="Times New Roman"/>
                <w:b/>
                <w:lang w:eastAsia="ru-RU"/>
              </w:rPr>
              <w:t>72</w:t>
            </w:r>
          </w:p>
        </w:tc>
        <w:tc>
          <w:tcPr>
            <w:tcW w:w="2126" w:type="dxa"/>
            <w:noWrap/>
            <w:hideMark/>
          </w:tcPr>
          <w:p w:rsidR="005C1D12" w:rsidRPr="005C1D12" w:rsidRDefault="005C1D12" w:rsidP="00F94293">
            <w:pPr>
              <w:jc w:val="center"/>
              <w:rPr>
                <w:rFonts w:ascii="Times New Roman" w:eastAsia="Times New Roman" w:hAnsi="Times New Roman" w:cs="Times New Roman"/>
                <w:bCs/>
                <w:lang w:eastAsia="ru-RU"/>
              </w:rPr>
            </w:pPr>
            <w:r w:rsidRPr="005C1D12">
              <w:rPr>
                <w:rFonts w:ascii="Times New Roman" w:eastAsia="Times New Roman" w:hAnsi="Times New Roman" w:cs="Times New Roman"/>
                <w:bCs/>
                <w:lang w:eastAsia="ru-RU"/>
              </w:rPr>
              <w:t>70</w:t>
            </w:r>
          </w:p>
        </w:tc>
        <w:tc>
          <w:tcPr>
            <w:tcW w:w="2835" w:type="dxa"/>
            <w:noWrap/>
            <w:hideMark/>
          </w:tcPr>
          <w:p w:rsidR="005C1D12" w:rsidRPr="005C1D12" w:rsidRDefault="005C1D12" w:rsidP="00F94293">
            <w:pPr>
              <w:jc w:val="center"/>
              <w:rPr>
                <w:rFonts w:ascii="Times New Roman" w:eastAsia="Times New Roman" w:hAnsi="Times New Roman" w:cs="Times New Roman"/>
                <w:lang w:eastAsia="ru-RU"/>
              </w:rPr>
            </w:pPr>
            <w:r w:rsidRPr="005C1D12">
              <w:rPr>
                <w:rFonts w:ascii="Times New Roman" w:eastAsia="Times New Roman" w:hAnsi="Times New Roman" w:cs="Times New Roman"/>
                <w:lang w:eastAsia="ru-RU"/>
              </w:rPr>
              <w:t>2</w:t>
            </w:r>
          </w:p>
        </w:tc>
      </w:tr>
      <w:tr w:rsidR="005C1D12" w:rsidRPr="00F94293" w:rsidTr="007B662A">
        <w:trPr>
          <w:trHeight w:val="255"/>
        </w:trPr>
        <w:tc>
          <w:tcPr>
            <w:tcW w:w="3402" w:type="dxa"/>
            <w:hideMark/>
          </w:tcPr>
          <w:p w:rsidR="005C1D12" w:rsidRPr="00F94293" w:rsidRDefault="005C1D12" w:rsidP="00911DBF">
            <w:pPr>
              <w:ind w:left="34" w:firstLine="425"/>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Обрабатывающие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производства</w:t>
            </w:r>
            <w:proofErr w:type="spellEnd"/>
          </w:p>
        </w:tc>
        <w:tc>
          <w:tcPr>
            <w:tcW w:w="993" w:type="dxa"/>
            <w:noWrap/>
            <w:hideMark/>
          </w:tcPr>
          <w:p w:rsidR="005C1D12" w:rsidRPr="005C1D12" w:rsidRDefault="005C1D12" w:rsidP="00F94293">
            <w:pPr>
              <w:jc w:val="center"/>
              <w:rPr>
                <w:rFonts w:ascii="Times New Roman" w:eastAsia="Times New Roman" w:hAnsi="Times New Roman" w:cs="Times New Roman"/>
                <w:b/>
                <w:lang w:eastAsia="ru-RU"/>
              </w:rPr>
            </w:pPr>
            <w:r w:rsidRPr="005C1D12">
              <w:rPr>
                <w:rFonts w:ascii="Times New Roman" w:eastAsia="Times New Roman" w:hAnsi="Times New Roman" w:cs="Times New Roman"/>
                <w:b/>
                <w:lang w:eastAsia="ru-RU"/>
              </w:rPr>
              <w:t>906</w:t>
            </w:r>
          </w:p>
        </w:tc>
        <w:tc>
          <w:tcPr>
            <w:tcW w:w="2126" w:type="dxa"/>
            <w:noWrap/>
            <w:hideMark/>
          </w:tcPr>
          <w:p w:rsidR="005C1D12" w:rsidRPr="005C1D12" w:rsidRDefault="005C1D12" w:rsidP="00F94293">
            <w:pPr>
              <w:jc w:val="center"/>
              <w:rPr>
                <w:rFonts w:ascii="Times New Roman" w:eastAsia="Times New Roman" w:hAnsi="Times New Roman" w:cs="Times New Roman"/>
                <w:bCs/>
                <w:lang w:eastAsia="ru-RU"/>
              </w:rPr>
            </w:pPr>
            <w:r w:rsidRPr="005C1D12">
              <w:rPr>
                <w:rFonts w:ascii="Times New Roman" w:eastAsia="Times New Roman" w:hAnsi="Times New Roman" w:cs="Times New Roman"/>
                <w:bCs/>
                <w:lang w:eastAsia="ru-RU"/>
              </w:rPr>
              <w:t>896</w:t>
            </w:r>
          </w:p>
        </w:tc>
        <w:tc>
          <w:tcPr>
            <w:tcW w:w="2835" w:type="dxa"/>
            <w:noWrap/>
            <w:hideMark/>
          </w:tcPr>
          <w:p w:rsidR="005C1D12" w:rsidRPr="005C1D12" w:rsidRDefault="005C1D12" w:rsidP="00F94293">
            <w:pPr>
              <w:jc w:val="center"/>
              <w:rPr>
                <w:rFonts w:ascii="Times New Roman" w:eastAsia="Times New Roman" w:hAnsi="Times New Roman" w:cs="Times New Roman"/>
                <w:lang w:eastAsia="ru-RU"/>
              </w:rPr>
            </w:pPr>
            <w:r w:rsidRPr="005C1D12">
              <w:rPr>
                <w:rFonts w:ascii="Times New Roman" w:eastAsia="Times New Roman" w:hAnsi="Times New Roman" w:cs="Times New Roman"/>
                <w:lang w:eastAsia="ru-RU"/>
              </w:rPr>
              <w:t>10</w:t>
            </w:r>
          </w:p>
        </w:tc>
      </w:tr>
      <w:tr w:rsidR="005C1D12" w:rsidRPr="00F94293" w:rsidTr="007B662A">
        <w:trPr>
          <w:trHeight w:val="510"/>
        </w:trPr>
        <w:tc>
          <w:tcPr>
            <w:tcW w:w="3402" w:type="dxa"/>
            <w:hideMark/>
          </w:tcPr>
          <w:p w:rsidR="005C1D12" w:rsidRPr="005334F6" w:rsidRDefault="005C1D12" w:rsidP="00911DBF">
            <w:pPr>
              <w:ind w:left="34" w:firstLine="425"/>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Обеспечение электрической энергией, газом и паром, кондиционирование воздуха</w:t>
            </w:r>
          </w:p>
        </w:tc>
        <w:tc>
          <w:tcPr>
            <w:tcW w:w="993" w:type="dxa"/>
            <w:noWrap/>
            <w:hideMark/>
          </w:tcPr>
          <w:p w:rsidR="005C1D12" w:rsidRPr="005C1D12" w:rsidRDefault="005C1D12" w:rsidP="00F94293">
            <w:pPr>
              <w:jc w:val="center"/>
              <w:rPr>
                <w:rFonts w:ascii="Times New Roman" w:eastAsia="Times New Roman" w:hAnsi="Times New Roman" w:cs="Times New Roman"/>
                <w:b/>
                <w:lang w:eastAsia="ru-RU"/>
              </w:rPr>
            </w:pPr>
            <w:r w:rsidRPr="005C1D12">
              <w:rPr>
                <w:rFonts w:ascii="Times New Roman" w:eastAsia="Times New Roman" w:hAnsi="Times New Roman" w:cs="Times New Roman"/>
                <w:b/>
                <w:lang w:eastAsia="ru-RU"/>
              </w:rPr>
              <w:t>93</w:t>
            </w:r>
          </w:p>
        </w:tc>
        <w:tc>
          <w:tcPr>
            <w:tcW w:w="2126" w:type="dxa"/>
            <w:noWrap/>
            <w:hideMark/>
          </w:tcPr>
          <w:p w:rsidR="005C1D12" w:rsidRPr="005C1D12" w:rsidRDefault="005C1D12" w:rsidP="00F94293">
            <w:pPr>
              <w:jc w:val="center"/>
              <w:rPr>
                <w:rFonts w:ascii="Times New Roman" w:eastAsia="Times New Roman" w:hAnsi="Times New Roman" w:cs="Times New Roman"/>
                <w:bCs/>
                <w:lang w:eastAsia="ru-RU"/>
              </w:rPr>
            </w:pPr>
            <w:r w:rsidRPr="005C1D12">
              <w:rPr>
                <w:rFonts w:ascii="Times New Roman" w:eastAsia="Times New Roman" w:hAnsi="Times New Roman" w:cs="Times New Roman"/>
                <w:bCs/>
                <w:lang w:eastAsia="ru-RU"/>
              </w:rPr>
              <w:t>82</w:t>
            </w:r>
          </w:p>
        </w:tc>
        <w:tc>
          <w:tcPr>
            <w:tcW w:w="2835" w:type="dxa"/>
            <w:noWrap/>
            <w:hideMark/>
          </w:tcPr>
          <w:p w:rsidR="005C1D12" w:rsidRPr="005C1D12" w:rsidRDefault="005C1D12" w:rsidP="00F94293">
            <w:pPr>
              <w:jc w:val="center"/>
              <w:rPr>
                <w:rFonts w:ascii="Times New Roman" w:eastAsia="Times New Roman" w:hAnsi="Times New Roman" w:cs="Times New Roman"/>
                <w:lang w:eastAsia="ru-RU"/>
              </w:rPr>
            </w:pPr>
            <w:r w:rsidRPr="005C1D12">
              <w:rPr>
                <w:rFonts w:ascii="Times New Roman" w:eastAsia="Times New Roman" w:hAnsi="Times New Roman" w:cs="Times New Roman"/>
                <w:lang w:eastAsia="ru-RU"/>
              </w:rPr>
              <w:t>11</w:t>
            </w:r>
          </w:p>
        </w:tc>
      </w:tr>
      <w:tr w:rsidR="005C1D12" w:rsidRPr="00F94293" w:rsidTr="007B662A">
        <w:trPr>
          <w:trHeight w:val="765"/>
        </w:trPr>
        <w:tc>
          <w:tcPr>
            <w:tcW w:w="3402" w:type="dxa"/>
            <w:hideMark/>
          </w:tcPr>
          <w:p w:rsidR="005C1D12" w:rsidRPr="005334F6" w:rsidRDefault="005C1D12" w:rsidP="00911DBF">
            <w:pPr>
              <w:ind w:left="34" w:firstLine="425"/>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Водоснабжение, водоотведение, организация сбора и утилизации отходов, деятельность по ликвидации загрязнений</w:t>
            </w:r>
          </w:p>
        </w:tc>
        <w:tc>
          <w:tcPr>
            <w:tcW w:w="993" w:type="dxa"/>
            <w:noWrap/>
            <w:hideMark/>
          </w:tcPr>
          <w:p w:rsidR="005C1D12" w:rsidRPr="005C1D12" w:rsidRDefault="005C1D12" w:rsidP="00F94293">
            <w:pPr>
              <w:jc w:val="center"/>
              <w:rPr>
                <w:rFonts w:ascii="Times New Roman" w:eastAsia="Times New Roman" w:hAnsi="Times New Roman" w:cs="Times New Roman"/>
                <w:b/>
                <w:lang w:eastAsia="ru-RU"/>
              </w:rPr>
            </w:pPr>
            <w:r w:rsidRPr="005C1D12">
              <w:rPr>
                <w:rFonts w:ascii="Times New Roman" w:eastAsia="Times New Roman" w:hAnsi="Times New Roman" w:cs="Times New Roman"/>
                <w:b/>
                <w:lang w:eastAsia="ru-RU"/>
              </w:rPr>
              <w:t>94</w:t>
            </w:r>
          </w:p>
        </w:tc>
        <w:tc>
          <w:tcPr>
            <w:tcW w:w="2126" w:type="dxa"/>
            <w:noWrap/>
            <w:hideMark/>
          </w:tcPr>
          <w:p w:rsidR="005C1D12" w:rsidRPr="005C1D12" w:rsidRDefault="005C1D12" w:rsidP="00F94293">
            <w:pPr>
              <w:jc w:val="center"/>
              <w:rPr>
                <w:rFonts w:ascii="Times New Roman" w:eastAsia="Times New Roman" w:hAnsi="Times New Roman" w:cs="Times New Roman"/>
                <w:bCs/>
                <w:lang w:eastAsia="ru-RU"/>
              </w:rPr>
            </w:pPr>
            <w:r w:rsidRPr="005C1D12">
              <w:rPr>
                <w:rFonts w:ascii="Times New Roman" w:eastAsia="Times New Roman" w:hAnsi="Times New Roman" w:cs="Times New Roman"/>
                <w:bCs/>
                <w:lang w:eastAsia="ru-RU"/>
              </w:rPr>
              <w:t>94</w:t>
            </w:r>
          </w:p>
        </w:tc>
        <w:tc>
          <w:tcPr>
            <w:tcW w:w="2835" w:type="dxa"/>
            <w:noWrap/>
            <w:hideMark/>
          </w:tcPr>
          <w:p w:rsidR="005C1D12" w:rsidRPr="005C1D12" w:rsidRDefault="005C1D12" w:rsidP="00F94293">
            <w:pPr>
              <w:jc w:val="center"/>
              <w:rPr>
                <w:rFonts w:ascii="Times New Roman" w:eastAsia="Times New Roman" w:hAnsi="Times New Roman" w:cs="Times New Roman"/>
                <w:lang w:eastAsia="ru-RU"/>
              </w:rPr>
            </w:pPr>
            <w:r w:rsidRPr="005C1D12">
              <w:rPr>
                <w:rFonts w:ascii="Times New Roman" w:eastAsia="Times New Roman" w:hAnsi="Times New Roman" w:cs="Times New Roman"/>
                <w:lang w:eastAsia="ru-RU"/>
              </w:rPr>
              <w:t>0</w:t>
            </w:r>
          </w:p>
        </w:tc>
      </w:tr>
      <w:tr w:rsidR="005C1D12" w:rsidRPr="00F94293" w:rsidTr="007B662A">
        <w:trPr>
          <w:trHeight w:val="255"/>
        </w:trPr>
        <w:tc>
          <w:tcPr>
            <w:tcW w:w="3402" w:type="dxa"/>
            <w:hideMark/>
          </w:tcPr>
          <w:p w:rsidR="005C1D12" w:rsidRPr="00F94293" w:rsidRDefault="005C1D12" w:rsidP="00911DBF">
            <w:pPr>
              <w:ind w:left="34" w:firstLine="425"/>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Строительство</w:t>
            </w:r>
            <w:proofErr w:type="spellEnd"/>
          </w:p>
        </w:tc>
        <w:tc>
          <w:tcPr>
            <w:tcW w:w="993" w:type="dxa"/>
            <w:noWrap/>
            <w:hideMark/>
          </w:tcPr>
          <w:p w:rsidR="005C1D12" w:rsidRPr="005C1D12" w:rsidRDefault="005C1D12" w:rsidP="00F94293">
            <w:pPr>
              <w:jc w:val="center"/>
              <w:rPr>
                <w:rFonts w:ascii="Times New Roman" w:eastAsia="Times New Roman" w:hAnsi="Times New Roman" w:cs="Times New Roman"/>
                <w:b/>
                <w:lang w:eastAsia="ru-RU"/>
              </w:rPr>
            </w:pPr>
            <w:r w:rsidRPr="005C1D12">
              <w:rPr>
                <w:rFonts w:ascii="Times New Roman" w:eastAsia="Times New Roman" w:hAnsi="Times New Roman" w:cs="Times New Roman"/>
                <w:b/>
                <w:lang w:eastAsia="ru-RU"/>
              </w:rPr>
              <w:t>856</w:t>
            </w:r>
          </w:p>
        </w:tc>
        <w:tc>
          <w:tcPr>
            <w:tcW w:w="2126" w:type="dxa"/>
            <w:noWrap/>
            <w:hideMark/>
          </w:tcPr>
          <w:p w:rsidR="005C1D12" w:rsidRPr="005C1D12" w:rsidRDefault="005C1D12" w:rsidP="00F94293">
            <w:pPr>
              <w:jc w:val="center"/>
              <w:rPr>
                <w:rFonts w:ascii="Times New Roman" w:eastAsia="Times New Roman" w:hAnsi="Times New Roman" w:cs="Times New Roman"/>
                <w:bCs/>
                <w:lang w:eastAsia="ru-RU"/>
              </w:rPr>
            </w:pPr>
            <w:r w:rsidRPr="005C1D12">
              <w:rPr>
                <w:rFonts w:ascii="Times New Roman" w:eastAsia="Times New Roman" w:hAnsi="Times New Roman" w:cs="Times New Roman"/>
                <w:bCs/>
                <w:lang w:eastAsia="ru-RU"/>
              </w:rPr>
              <w:t>845</w:t>
            </w:r>
          </w:p>
        </w:tc>
        <w:tc>
          <w:tcPr>
            <w:tcW w:w="2835" w:type="dxa"/>
            <w:noWrap/>
            <w:hideMark/>
          </w:tcPr>
          <w:p w:rsidR="005C1D12" w:rsidRPr="005C1D12" w:rsidRDefault="005C1D12" w:rsidP="00F94293">
            <w:pPr>
              <w:jc w:val="center"/>
              <w:rPr>
                <w:rFonts w:ascii="Times New Roman" w:eastAsia="Times New Roman" w:hAnsi="Times New Roman" w:cs="Times New Roman"/>
                <w:lang w:eastAsia="ru-RU"/>
              </w:rPr>
            </w:pPr>
            <w:r w:rsidRPr="005C1D12">
              <w:rPr>
                <w:rFonts w:ascii="Times New Roman" w:eastAsia="Times New Roman" w:hAnsi="Times New Roman" w:cs="Times New Roman"/>
                <w:lang w:eastAsia="ru-RU"/>
              </w:rPr>
              <w:t>11</w:t>
            </w:r>
          </w:p>
        </w:tc>
      </w:tr>
      <w:tr w:rsidR="005C1D12" w:rsidRPr="00F94293" w:rsidTr="007B662A">
        <w:trPr>
          <w:trHeight w:val="510"/>
        </w:trPr>
        <w:tc>
          <w:tcPr>
            <w:tcW w:w="3402" w:type="dxa"/>
            <w:hideMark/>
          </w:tcPr>
          <w:p w:rsidR="00A613E2" w:rsidRPr="005334F6" w:rsidRDefault="005C1D12" w:rsidP="00911DBF">
            <w:pPr>
              <w:ind w:left="34" w:firstLine="425"/>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 xml:space="preserve">Торговля оптовая и розничная, ремонт автотранспортных средств и мотоциклов, </w:t>
            </w:r>
          </w:p>
          <w:p w:rsidR="005C1D12" w:rsidRPr="00F94293" w:rsidRDefault="005C1D12" w:rsidP="00911DBF">
            <w:pPr>
              <w:ind w:left="34" w:firstLine="425"/>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из</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них</w:t>
            </w:r>
            <w:proofErr w:type="spellEnd"/>
            <w:r>
              <w:rPr>
                <w:rFonts w:ascii="Times New Roman" w:eastAsia="Times New Roman" w:hAnsi="Times New Roman" w:cs="Times New Roman"/>
                <w:lang w:eastAsia="ru-RU"/>
              </w:rPr>
              <w:t>:</w:t>
            </w:r>
          </w:p>
        </w:tc>
        <w:tc>
          <w:tcPr>
            <w:tcW w:w="993" w:type="dxa"/>
            <w:noWrap/>
            <w:hideMark/>
          </w:tcPr>
          <w:p w:rsidR="005C1D12" w:rsidRPr="005C1D12" w:rsidRDefault="005C1D12" w:rsidP="00F94293">
            <w:pPr>
              <w:jc w:val="center"/>
              <w:rPr>
                <w:rFonts w:ascii="Times New Roman" w:eastAsia="Times New Roman" w:hAnsi="Times New Roman" w:cs="Times New Roman"/>
                <w:b/>
                <w:lang w:eastAsia="ru-RU"/>
              </w:rPr>
            </w:pPr>
            <w:r w:rsidRPr="005C1D12">
              <w:rPr>
                <w:rFonts w:ascii="Times New Roman" w:eastAsia="Times New Roman" w:hAnsi="Times New Roman" w:cs="Times New Roman"/>
                <w:b/>
                <w:lang w:eastAsia="ru-RU"/>
              </w:rPr>
              <w:t>1938</w:t>
            </w:r>
          </w:p>
        </w:tc>
        <w:tc>
          <w:tcPr>
            <w:tcW w:w="2126" w:type="dxa"/>
            <w:noWrap/>
            <w:hideMark/>
          </w:tcPr>
          <w:p w:rsidR="005C1D12" w:rsidRPr="005C1D12" w:rsidRDefault="005C1D12" w:rsidP="00F94293">
            <w:pPr>
              <w:jc w:val="center"/>
              <w:rPr>
                <w:rFonts w:ascii="Times New Roman" w:eastAsia="Times New Roman" w:hAnsi="Times New Roman" w:cs="Times New Roman"/>
                <w:bCs/>
                <w:lang w:eastAsia="ru-RU"/>
              </w:rPr>
            </w:pPr>
            <w:r w:rsidRPr="005C1D12">
              <w:rPr>
                <w:rFonts w:ascii="Times New Roman" w:eastAsia="Times New Roman" w:hAnsi="Times New Roman" w:cs="Times New Roman"/>
                <w:bCs/>
                <w:lang w:eastAsia="ru-RU"/>
              </w:rPr>
              <w:t>1908</w:t>
            </w:r>
          </w:p>
        </w:tc>
        <w:tc>
          <w:tcPr>
            <w:tcW w:w="2835" w:type="dxa"/>
            <w:noWrap/>
            <w:hideMark/>
          </w:tcPr>
          <w:p w:rsidR="005C1D12" w:rsidRPr="005C1D12" w:rsidRDefault="005C1D12" w:rsidP="00F94293">
            <w:pPr>
              <w:jc w:val="center"/>
              <w:rPr>
                <w:rFonts w:ascii="Times New Roman" w:eastAsia="Times New Roman" w:hAnsi="Times New Roman" w:cs="Times New Roman"/>
                <w:lang w:eastAsia="ru-RU"/>
              </w:rPr>
            </w:pPr>
            <w:r w:rsidRPr="005C1D12">
              <w:rPr>
                <w:rFonts w:ascii="Times New Roman" w:eastAsia="Times New Roman" w:hAnsi="Times New Roman" w:cs="Times New Roman"/>
                <w:lang w:eastAsia="ru-RU"/>
              </w:rPr>
              <w:t>30</w:t>
            </w:r>
          </w:p>
        </w:tc>
      </w:tr>
      <w:tr w:rsidR="005C1D12" w:rsidRPr="00F94293" w:rsidTr="007B662A">
        <w:trPr>
          <w:trHeight w:val="510"/>
        </w:trPr>
        <w:tc>
          <w:tcPr>
            <w:tcW w:w="3402" w:type="dxa"/>
            <w:hideMark/>
          </w:tcPr>
          <w:p w:rsidR="005C1D12" w:rsidRPr="005334F6" w:rsidRDefault="006E1B08" w:rsidP="00911DBF">
            <w:pPr>
              <w:ind w:left="34" w:firstLine="425"/>
              <w:rPr>
                <w:rFonts w:ascii="Times New Roman" w:eastAsia="Times New Roman" w:hAnsi="Times New Roman" w:cs="Times New Roman"/>
                <w:i/>
                <w:lang w:val="ru-RU" w:eastAsia="ru-RU"/>
              </w:rPr>
            </w:pPr>
            <w:r>
              <w:rPr>
                <w:rFonts w:ascii="Times New Roman" w:eastAsia="Times New Roman" w:hAnsi="Times New Roman" w:cs="Times New Roman"/>
                <w:i/>
                <w:lang w:val="ru-RU" w:eastAsia="ru-RU"/>
              </w:rPr>
              <w:t>т</w:t>
            </w:r>
            <w:r w:rsidR="005C1D12" w:rsidRPr="005334F6">
              <w:rPr>
                <w:rFonts w:ascii="Times New Roman" w:eastAsia="Times New Roman" w:hAnsi="Times New Roman" w:cs="Times New Roman"/>
                <w:i/>
                <w:lang w:val="ru-RU" w:eastAsia="ru-RU"/>
              </w:rPr>
              <w:t>орговля оптовая и розничная автотранспортными средствами и мотоциклами и их ремонт</w:t>
            </w:r>
          </w:p>
        </w:tc>
        <w:tc>
          <w:tcPr>
            <w:tcW w:w="993" w:type="dxa"/>
            <w:noWrap/>
            <w:hideMark/>
          </w:tcPr>
          <w:p w:rsidR="005C1D12" w:rsidRPr="005C1D12" w:rsidRDefault="005C1D12" w:rsidP="00F94293">
            <w:pPr>
              <w:jc w:val="center"/>
              <w:rPr>
                <w:rFonts w:ascii="Times New Roman" w:eastAsia="Times New Roman" w:hAnsi="Times New Roman" w:cs="Times New Roman"/>
                <w:b/>
                <w:i/>
                <w:lang w:eastAsia="ru-RU"/>
              </w:rPr>
            </w:pPr>
            <w:r w:rsidRPr="005C1D12">
              <w:rPr>
                <w:rFonts w:ascii="Times New Roman" w:eastAsia="Times New Roman" w:hAnsi="Times New Roman" w:cs="Times New Roman"/>
                <w:b/>
                <w:i/>
                <w:lang w:eastAsia="ru-RU"/>
              </w:rPr>
              <w:t>127</w:t>
            </w:r>
          </w:p>
        </w:tc>
        <w:tc>
          <w:tcPr>
            <w:tcW w:w="2126" w:type="dxa"/>
            <w:noWrap/>
            <w:hideMark/>
          </w:tcPr>
          <w:p w:rsidR="005C1D12" w:rsidRPr="005C1D12" w:rsidRDefault="005C1D12" w:rsidP="00F94293">
            <w:pPr>
              <w:jc w:val="center"/>
              <w:rPr>
                <w:rFonts w:ascii="Times New Roman" w:eastAsia="Times New Roman" w:hAnsi="Times New Roman" w:cs="Times New Roman"/>
                <w:i/>
                <w:lang w:eastAsia="ru-RU"/>
              </w:rPr>
            </w:pPr>
            <w:r w:rsidRPr="005C1D12">
              <w:rPr>
                <w:rFonts w:ascii="Times New Roman" w:eastAsia="Times New Roman" w:hAnsi="Times New Roman" w:cs="Times New Roman"/>
                <w:i/>
                <w:lang w:eastAsia="ru-RU"/>
              </w:rPr>
              <w:t>127</w:t>
            </w:r>
          </w:p>
        </w:tc>
        <w:tc>
          <w:tcPr>
            <w:tcW w:w="2835" w:type="dxa"/>
            <w:noWrap/>
            <w:hideMark/>
          </w:tcPr>
          <w:p w:rsidR="005C1D12" w:rsidRPr="005C1D12" w:rsidRDefault="005C1D12" w:rsidP="00F94293">
            <w:pPr>
              <w:jc w:val="center"/>
              <w:rPr>
                <w:rFonts w:ascii="Times New Roman" w:eastAsia="Times New Roman" w:hAnsi="Times New Roman" w:cs="Times New Roman"/>
                <w:i/>
                <w:lang w:eastAsia="ru-RU"/>
              </w:rPr>
            </w:pPr>
            <w:r w:rsidRPr="005C1D12">
              <w:rPr>
                <w:rFonts w:ascii="Times New Roman" w:eastAsia="Times New Roman" w:hAnsi="Times New Roman" w:cs="Times New Roman"/>
                <w:i/>
                <w:lang w:eastAsia="ru-RU"/>
              </w:rPr>
              <w:t>0</w:t>
            </w:r>
          </w:p>
        </w:tc>
      </w:tr>
      <w:tr w:rsidR="005C1D12" w:rsidRPr="00F94293" w:rsidTr="007B662A">
        <w:trPr>
          <w:trHeight w:val="510"/>
        </w:trPr>
        <w:tc>
          <w:tcPr>
            <w:tcW w:w="3402" w:type="dxa"/>
            <w:hideMark/>
          </w:tcPr>
          <w:p w:rsidR="005C1D12" w:rsidRPr="005334F6" w:rsidRDefault="006E1B08" w:rsidP="00911DBF">
            <w:pPr>
              <w:ind w:left="34" w:firstLine="425"/>
              <w:rPr>
                <w:rFonts w:ascii="Times New Roman" w:eastAsia="Times New Roman" w:hAnsi="Times New Roman" w:cs="Times New Roman"/>
                <w:i/>
                <w:lang w:val="ru-RU" w:eastAsia="ru-RU"/>
              </w:rPr>
            </w:pPr>
            <w:r>
              <w:rPr>
                <w:rFonts w:ascii="Times New Roman" w:eastAsia="Times New Roman" w:hAnsi="Times New Roman" w:cs="Times New Roman"/>
                <w:i/>
                <w:lang w:val="ru-RU" w:eastAsia="ru-RU"/>
              </w:rPr>
              <w:t>т</w:t>
            </w:r>
            <w:r w:rsidR="005C1D12" w:rsidRPr="005334F6">
              <w:rPr>
                <w:rFonts w:ascii="Times New Roman" w:eastAsia="Times New Roman" w:hAnsi="Times New Roman" w:cs="Times New Roman"/>
                <w:i/>
                <w:lang w:val="ru-RU" w:eastAsia="ru-RU"/>
              </w:rPr>
              <w:t xml:space="preserve">орговля оптовая, кроме оптовой торговли </w:t>
            </w:r>
            <w:proofErr w:type="gramStart"/>
            <w:r w:rsidR="005C1D12" w:rsidRPr="005334F6">
              <w:rPr>
                <w:rFonts w:ascii="Times New Roman" w:eastAsia="Times New Roman" w:hAnsi="Times New Roman" w:cs="Times New Roman"/>
                <w:i/>
                <w:lang w:val="ru-RU" w:eastAsia="ru-RU"/>
              </w:rPr>
              <w:t>авто</w:t>
            </w:r>
            <w:r w:rsidR="0046064C">
              <w:rPr>
                <w:rFonts w:ascii="Times New Roman" w:eastAsia="Times New Roman" w:hAnsi="Times New Roman" w:cs="Times New Roman"/>
                <w:i/>
                <w:lang w:val="ru-RU" w:eastAsia="ru-RU"/>
              </w:rPr>
              <w:t>-</w:t>
            </w:r>
            <w:r w:rsidR="005C1D12" w:rsidRPr="005334F6">
              <w:rPr>
                <w:rFonts w:ascii="Times New Roman" w:eastAsia="Times New Roman" w:hAnsi="Times New Roman" w:cs="Times New Roman"/>
                <w:i/>
                <w:lang w:val="ru-RU" w:eastAsia="ru-RU"/>
              </w:rPr>
              <w:t>транспортными</w:t>
            </w:r>
            <w:proofErr w:type="gramEnd"/>
            <w:r w:rsidR="005C1D12" w:rsidRPr="005334F6">
              <w:rPr>
                <w:rFonts w:ascii="Times New Roman" w:eastAsia="Times New Roman" w:hAnsi="Times New Roman" w:cs="Times New Roman"/>
                <w:i/>
                <w:lang w:val="ru-RU" w:eastAsia="ru-RU"/>
              </w:rPr>
              <w:t xml:space="preserve"> средствами и мотоциклами</w:t>
            </w:r>
          </w:p>
        </w:tc>
        <w:tc>
          <w:tcPr>
            <w:tcW w:w="993" w:type="dxa"/>
            <w:noWrap/>
            <w:hideMark/>
          </w:tcPr>
          <w:p w:rsidR="005C1D12" w:rsidRPr="005C1D12" w:rsidRDefault="005C1D12" w:rsidP="00F94293">
            <w:pPr>
              <w:jc w:val="center"/>
              <w:rPr>
                <w:rFonts w:ascii="Times New Roman" w:eastAsia="Times New Roman" w:hAnsi="Times New Roman" w:cs="Times New Roman"/>
                <w:b/>
                <w:i/>
                <w:lang w:eastAsia="ru-RU"/>
              </w:rPr>
            </w:pPr>
            <w:r w:rsidRPr="005C1D12">
              <w:rPr>
                <w:rFonts w:ascii="Times New Roman" w:eastAsia="Times New Roman" w:hAnsi="Times New Roman" w:cs="Times New Roman"/>
                <w:b/>
                <w:i/>
                <w:lang w:eastAsia="ru-RU"/>
              </w:rPr>
              <w:t>991</w:t>
            </w:r>
          </w:p>
        </w:tc>
        <w:tc>
          <w:tcPr>
            <w:tcW w:w="2126" w:type="dxa"/>
            <w:noWrap/>
            <w:hideMark/>
          </w:tcPr>
          <w:p w:rsidR="005C1D12" w:rsidRPr="005C1D12" w:rsidRDefault="005C1D12" w:rsidP="00F94293">
            <w:pPr>
              <w:jc w:val="center"/>
              <w:rPr>
                <w:rFonts w:ascii="Times New Roman" w:eastAsia="Times New Roman" w:hAnsi="Times New Roman" w:cs="Times New Roman"/>
                <w:i/>
                <w:lang w:eastAsia="ru-RU"/>
              </w:rPr>
            </w:pPr>
            <w:r w:rsidRPr="005C1D12">
              <w:rPr>
                <w:rFonts w:ascii="Times New Roman" w:eastAsia="Times New Roman" w:hAnsi="Times New Roman" w:cs="Times New Roman"/>
                <w:i/>
                <w:lang w:eastAsia="ru-RU"/>
              </w:rPr>
              <w:t>977</w:t>
            </w:r>
          </w:p>
        </w:tc>
        <w:tc>
          <w:tcPr>
            <w:tcW w:w="2835" w:type="dxa"/>
            <w:noWrap/>
            <w:hideMark/>
          </w:tcPr>
          <w:p w:rsidR="005C1D12" w:rsidRPr="005C1D12" w:rsidRDefault="005C1D12" w:rsidP="00F94293">
            <w:pPr>
              <w:jc w:val="center"/>
              <w:rPr>
                <w:rFonts w:ascii="Times New Roman" w:eastAsia="Times New Roman" w:hAnsi="Times New Roman" w:cs="Times New Roman"/>
                <w:i/>
                <w:lang w:eastAsia="ru-RU"/>
              </w:rPr>
            </w:pPr>
            <w:r w:rsidRPr="005C1D12">
              <w:rPr>
                <w:rFonts w:ascii="Times New Roman" w:eastAsia="Times New Roman" w:hAnsi="Times New Roman" w:cs="Times New Roman"/>
                <w:i/>
                <w:lang w:eastAsia="ru-RU"/>
              </w:rPr>
              <w:t>14</w:t>
            </w:r>
          </w:p>
        </w:tc>
      </w:tr>
      <w:tr w:rsidR="005C1D12" w:rsidRPr="00F94293" w:rsidTr="007B662A">
        <w:trPr>
          <w:trHeight w:val="510"/>
        </w:trPr>
        <w:tc>
          <w:tcPr>
            <w:tcW w:w="3402" w:type="dxa"/>
            <w:hideMark/>
          </w:tcPr>
          <w:p w:rsidR="005C1D12" w:rsidRPr="005334F6" w:rsidRDefault="006E1B08" w:rsidP="00911DBF">
            <w:pPr>
              <w:ind w:left="34" w:firstLine="425"/>
              <w:rPr>
                <w:rFonts w:ascii="Times New Roman" w:eastAsia="Times New Roman" w:hAnsi="Times New Roman" w:cs="Times New Roman"/>
                <w:i/>
                <w:lang w:val="ru-RU" w:eastAsia="ru-RU"/>
              </w:rPr>
            </w:pPr>
            <w:r>
              <w:rPr>
                <w:rFonts w:ascii="Times New Roman" w:eastAsia="Times New Roman" w:hAnsi="Times New Roman" w:cs="Times New Roman"/>
                <w:i/>
                <w:lang w:val="ru-RU" w:eastAsia="ru-RU"/>
              </w:rPr>
              <w:t>т</w:t>
            </w:r>
            <w:r w:rsidR="005C1D12" w:rsidRPr="005334F6">
              <w:rPr>
                <w:rFonts w:ascii="Times New Roman" w:eastAsia="Times New Roman" w:hAnsi="Times New Roman" w:cs="Times New Roman"/>
                <w:i/>
                <w:lang w:val="ru-RU" w:eastAsia="ru-RU"/>
              </w:rPr>
              <w:t>орговля розничная, кроме торговли автотранспортными средствами и мотоциклами</w:t>
            </w:r>
          </w:p>
        </w:tc>
        <w:tc>
          <w:tcPr>
            <w:tcW w:w="993" w:type="dxa"/>
            <w:noWrap/>
            <w:hideMark/>
          </w:tcPr>
          <w:p w:rsidR="005C1D12" w:rsidRPr="005C1D12" w:rsidRDefault="005C1D12" w:rsidP="00F94293">
            <w:pPr>
              <w:jc w:val="center"/>
              <w:rPr>
                <w:rFonts w:ascii="Times New Roman" w:eastAsia="Times New Roman" w:hAnsi="Times New Roman" w:cs="Times New Roman"/>
                <w:b/>
                <w:i/>
                <w:lang w:eastAsia="ru-RU"/>
              </w:rPr>
            </w:pPr>
            <w:r w:rsidRPr="005C1D12">
              <w:rPr>
                <w:rFonts w:ascii="Times New Roman" w:eastAsia="Times New Roman" w:hAnsi="Times New Roman" w:cs="Times New Roman"/>
                <w:b/>
                <w:i/>
                <w:lang w:eastAsia="ru-RU"/>
              </w:rPr>
              <w:t>820</w:t>
            </w:r>
          </w:p>
        </w:tc>
        <w:tc>
          <w:tcPr>
            <w:tcW w:w="2126" w:type="dxa"/>
            <w:noWrap/>
            <w:hideMark/>
          </w:tcPr>
          <w:p w:rsidR="005C1D12" w:rsidRPr="005C1D12" w:rsidRDefault="005C1D12" w:rsidP="00F94293">
            <w:pPr>
              <w:jc w:val="center"/>
              <w:rPr>
                <w:rFonts w:ascii="Times New Roman" w:eastAsia="Times New Roman" w:hAnsi="Times New Roman" w:cs="Times New Roman"/>
                <w:i/>
                <w:lang w:eastAsia="ru-RU"/>
              </w:rPr>
            </w:pPr>
            <w:r w:rsidRPr="005C1D12">
              <w:rPr>
                <w:rFonts w:ascii="Times New Roman" w:eastAsia="Times New Roman" w:hAnsi="Times New Roman" w:cs="Times New Roman"/>
                <w:i/>
                <w:lang w:eastAsia="ru-RU"/>
              </w:rPr>
              <w:t>804</w:t>
            </w:r>
          </w:p>
        </w:tc>
        <w:tc>
          <w:tcPr>
            <w:tcW w:w="2835" w:type="dxa"/>
            <w:noWrap/>
            <w:hideMark/>
          </w:tcPr>
          <w:p w:rsidR="005C1D12" w:rsidRPr="005C1D12" w:rsidRDefault="005C1D12" w:rsidP="00F94293">
            <w:pPr>
              <w:jc w:val="center"/>
              <w:rPr>
                <w:rFonts w:ascii="Times New Roman" w:eastAsia="Times New Roman" w:hAnsi="Times New Roman" w:cs="Times New Roman"/>
                <w:i/>
                <w:lang w:eastAsia="ru-RU"/>
              </w:rPr>
            </w:pPr>
            <w:r w:rsidRPr="005C1D12">
              <w:rPr>
                <w:rFonts w:ascii="Times New Roman" w:eastAsia="Times New Roman" w:hAnsi="Times New Roman" w:cs="Times New Roman"/>
                <w:i/>
                <w:lang w:eastAsia="ru-RU"/>
              </w:rPr>
              <w:t>16</w:t>
            </w:r>
          </w:p>
        </w:tc>
      </w:tr>
      <w:tr w:rsidR="005C1D12" w:rsidRPr="00F94293" w:rsidTr="007B662A">
        <w:trPr>
          <w:trHeight w:val="255"/>
        </w:trPr>
        <w:tc>
          <w:tcPr>
            <w:tcW w:w="3402" w:type="dxa"/>
            <w:hideMark/>
          </w:tcPr>
          <w:p w:rsidR="005C1D12" w:rsidRPr="00F94293" w:rsidRDefault="005C1D12" w:rsidP="00911DBF">
            <w:pPr>
              <w:ind w:left="34" w:firstLine="425"/>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Транспортировка</w:t>
            </w:r>
            <w:proofErr w:type="spellEnd"/>
            <w:r>
              <w:rPr>
                <w:rFonts w:ascii="Times New Roman" w:eastAsia="Times New Roman" w:hAnsi="Times New Roman" w:cs="Times New Roman"/>
                <w:lang w:eastAsia="ru-RU"/>
              </w:rPr>
              <w:t xml:space="preserve"> и </w:t>
            </w:r>
            <w:proofErr w:type="spellStart"/>
            <w:r>
              <w:rPr>
                <w:rFonts w:ascii="Times New Roman" w:eastAsia="Times New Roman" w:hAnsi="Times New Roman" w:cs="Times New Roman"/>
                <w:lang w:eastAsia="ru-RU"/>
              </w:rPr>
              <w:t>хранение</w:t>
            </w:r>
            <w:proofErr w:type="spellEnd"/>
          </w:p>
        </w:tc>
        <w:tc>
          <w:tcPr>
            <w:tcW w:w="993" w:type="dxa"/>
            <w:noWrap/>
            <w:hideMark/>
          </w:tcPr>
          <w:p w:rsidR="005C1D12" w:rsidRPr="005C1D12" w:rsidRDefault="005C1D12" w:rsidP="00F94293">
            <w:pPr>
              <w:jc w:val="center"/>
              <w:rPr>
                <w:rFonts w:ascii="Times New Roman" w:eastAsia="Times New Roman" w:hAnsi="Times New Roman" w:cs="Times New Roman"/>
                <w:b/>
                <w:lang w:eastAsia="ru-RU"/>
              </w:rPr>
            </w:pPr>
            <w:r w:rsidRPr="005C1D12">
              <w:rPr>
                <w:rFonts w:ascii="Times New Roman" w:eastAsia="Times New Roman" w:hAnsi="Times New Roman" w:cs="Times New Roman"/>
                <w:b/>
                <w:lang w:eastAsia="ru-RU"/>
              </w:rPr>
              <w:t>292</w:t>
            </w:r>
          </w:p>
        </w:tc>
        <w:tc>
          <w:tcPr>
            <w:tcW w:w="2126" w:type="dxa"/>
            <w:noWrap/>
            <w:hideMark/>
          </w:tcPr>
          <w:p w:rsidR="005C1D12" w:rsidRPr="005C1D12" w:rsidRDefault="005C1D12" w:rsidP="00F94293">
            <w:pPr>
              <w:jc w:val="center"/>
              <w:rPr>
                <w:rFonts w:ascii="Times New Roman" w:eastAsia="Times New Roman" w:hAnsi="Times New Roman" w:cs="Times New Roman"/>
                <w:bCs/>
                <w:lang w:eastAsia="ru-RU"/>
              </w:rPr>
            </w:pPr>
            <w:r w:rsidRPr="005C1D12">
              <w:rPr>
                <w:rFonts w:ascii="Times New Roman" w:eastAsia="Times New Roman" w:hAnsi="Times New Roman" w:cs="Times New Roman"/>
                <w:bCs/>
                <w:lang w:eastAsia="ru-RU"/>
              </w:rPr>
              <w:t>279</w:t>
            </w:r>
          </w:p>
        </w:tc>
        <w:tc>
          <w:tcPr>
            <w:tcW w:w="2835" w:type="dxa"/>
            <w:noWrap/>
            <w:hideMark/>
          </w:tcPr>
          <w:p w:rsidR="005C1D12" w:rsidRPr="005C1D12" w:rsidRDefault="005C1D12" w:rsidP="00F94293">
            <w:pPr>
              <w:jc w:val="center"/>
              <w:rPr>
                <w:rFonts w:ascii="Times New Roman" w:eastAsia="Times New Roman" w:hAnsi="Times New Roman" w:cs="Times New Roman"/>
                <w:lang w:eastAsia="ru-RU"/>
              </w:rPr>
            </w:pPr>
            <w:r w:rsidRPr="005C1D12">
              <w:rPr>
                <w:rFonts w:ascii="Times New Roman" w:eastAsia="Times New Roman" w:hAnsi="Times New Roman" w:cs="Times New Roman"/>
                <w:lang w:eastAsia="ru-RU"/>
              </w:rPr>
              <w:t>13</w:t>
            </w:r>
          </w:p>
        </w:tc>
      </w:tr>
      <w:tr w:rsidR="005C1D12" w:rsidRPr="00F94293" w:rsidTr="007B662A">
        <w:trPr>
          <w:trHeight w:val="510"/>
        </w:trPr>
        <w:tc>
          <w:tcPr>
            <w:tcW w:w="3402" w:type="dxa"/>
            <w:hideMark/>
          </w:tcPr>
          <w:p w:rsidR="005C1D12" w:rsidRPr="005334F6" w:rsidRDefault="005C1D12" w:rsidP="00911DBF">
            <w:pPr>
              <w:ind w:left="34" w:firstLine="425"/>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 xml:space="preserve">Деятельность гостиниц и предприятий общественного питания </w:t>
            </w:r>
          </w:p>
        </w:tc>
        <w:tc>
          <w:tcPr>
            <w:tcW w:w="993" w:type="dxa"/>
            <w:noWrap/>
            <w:hideMark/>
          </w:tcPr>
          <w:p w:rsidR="005C1D12" w:rsidRPr="005C1D12" w:rsidRDefault="005C1D12" w:rsidP="00F94293">
            <w:pPr>
              <w:jc w:val="center"/>
              <w:rPr>
                <w:rFonts w:ascii="Times New Roman" w:eastAsia="Times New Roman" w:hAnsi="Times New Roman" w:cs="Times New Roman"/>
                <w:b/>
                <w:lang w:eastAsia="ru-RU"/>
              </w:rPr>
            </w:pPr>
            <w:r w:rsidRPr="005C1D12">
              <w:rPr>
                <w:rFonts w:ascii="Times New Roman" w:eastAsia="Times New Roman" w:hAnsi="Times New Roman" w:cs="Times New Roman"/>
                <w:b/>
                <w:lang w:eastAsia="ru-RU"/>
              </w:rPr>
              <w:t>229</w:t>
            </w:r>
          </w:p>
        </w:tc>
        <w:tc>
          <w:tcPr>
            <w:tcW w:w="2126" w:type="dxa"/>
            <w:noWrap/>
            <w:hideMark/>
          </w:tcPr>
          <w:p w:rsidR="005C1D12" w:rsidRPr="005C1D12" w:rsidRDefault="005C1D12" w:rsidP="00F94293">
            <w:pPr>
              <w:jc w:val="center"/>
              <w:rPr>
                <w:rFonts w:ascii="Times New Roman" w:eastAsia="Times New Roman" w:hAnsi="Times New Roman" w:cs="Times New Roman"/>
                <w:bCs/>
                <w:lang w:eastAsia="ru-RU"/>
              </w:rPr>
            </w:pPr>
            <w:r w:rsidRPr="005C1D12">
              <w:rPr>
                <w:rFonts w:ascii="Times New Roman" w:eastAsia="Times New Roman" w:hAnsi="Times New Roman" w:cs="Times New Roman"/>
                <w:bCs/>
                <w:lang w:eastAsia="ru-RU"/>
              </w:rPr>
              <w:t>225</w:t>
            </w:r>
          </w:p>
        </w:tc>
        <w:tc>
          <w:tcPr>
            <w:tcW w:w="2835" w:type="dxa"/>
            <w:noWrap/>
            <w:hideMark/>
          </w:tcPr>
          <w:p w:rsidR="005C1D12" w:rsidRPr="005C1D12" w:rsidRDefault="005C1D12" w:rsidP="00F94293">
            <w:pPr>
              <w:jc w:val="center"/>
              <w:rPr>
                <w:rFonts w:ascii="Times New Roman" w:eastAsia="Times New Roman" w:hAnsi="Times New Roman" w:cs="Times New Roman"/>
                <w:lang w:eastAsia="ru-RU"/>
              </w:rPr>
            </w:pPr>
            <w:r w:rsidRPr="005C1D12">
              <w:rPr>
                <w:rFonts w:ascii="Times New Roman" w:eastAsia="Times New Roman" w:hAnsi="Times New Roman" w:cs="Times New Roman"/>
                <w:lang w:eastAsia="ru-RU"/>
              </w:rPr>
              <w:t>4</w:t>
            </w:r>
          </w:p>
        </w:tc>
      </w:tr>
      <w:tr w:rsidR="005C1D12" w:rsidRPr="00F94293" w:rsidTr="007B662A">
        <w:trPr>
          <w:trHeight w:val="510"/>
        </w:trPr>
        <w:tc>
          <w:tcPr>
            <w:tcW w:w="3402" w:type="dxa"/>
            <w:hideMark/>
          </w:tcPr>
          <w:p w:rsidR="005C1D12" w:rsidRPr="005334F6" w:rsidRDefault="005C1D12" w:rsidP="00911DBF">
            <w:pPr>
              <w:ind w:left="34" w:firstLine="425"/>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Деятельность в области информации и связи</w:t>
            </w:r>
          </w:p>
        </w:tc>
        <w:tc>
          <w:tcPr>
            <w:tcW w:w="993" w:type="dxa"/>
            <w:noWrap/>
            <w:hideMark/>
          </w:tcPr>
          <w:p w:rsidR="005C1D12" w:rsidRPr="005C1D12" w:rsidRDefault="005C1D12" w:rsidP="00F94293">
            <w:pPr>
              <w:jc w:val="center"/>
              <w:rPr>
                <w:rFonts w:ascii="Times New Roman" w:eastAsia="Times New Roman" w:hAnsi="Times New Roman" w:cs="Times New Roman"/>
                <w:b/>
                <w:lang w:eastAsia="ru-RU"/>
              </w:rPr>
            </w:pPr>
            <w:r w:rsidRPr="005C1D12">
              <w:rPr>
                <w:rFonts w:ascii="Times New Roman" w:eastAsia="Times New Roman" w:hAnsi="Times New Roman" w:cs="Times New Roman"/>
                <w:b/>
                <w:lang w:eastAsia="ru-RU"/>
              </w:rPr>
              <w:t>234</w:t>
            </w:r>
          </w:p>
        </w:tc>
        <w:tc>
          <w:tcPr>
            <w:tcW w:w="2126" w:type="dxa"/>
            <w:noWrap/>
            <w:hideMark/>
          </w:tcPr>
          <w:p w:rsidR="005C1D12" w:rsidRPr="005C1D12" w:rsidRDefault="005C1D12" w:rsidP="00F94293">
            <w:pPr>
              <w:jc w:val="center"/>
              <w:rPr>
                <w:rFonts w:ascii="Times New Roman" w:eastAsia="Times New Roman" w:hAnsi="Times New Roman" w:cs="Times New Roman"/>
                <w:bCs/>
                <w:lang w:eastAsia="ru-RU"/>
              </w:rPr>
            </w:pPr>
            <w:r w:rsidRPr="005C1D12">
              <w:rPr>
                <w:rFonts w:ascii="Times New Roman" w:eastAsia="Times New Roman" w:hAnsi="Times New Roman" w:cs="Times New Roman"/>
                <w:bCs/>
                <w:lang w:eastAsia="ru-RU"/>
              </w:rPr>
              <w:t>221</w:t>
            </w:r>
          </w:p>
        </w:tc>
        <w:tc>
          <w:tcPr>
            <w:tcW w:w="2835" w:type="dxa"/>
            <w:noWrap/>
            <w:hideMark/>
          </w:tcPr>
          <w:p w:rsidR="005C1D12" w:rsidRPr="005C1D12" w:rsidRDefault="005C1D12" w:rsidP="00F94293">
            <w:pPr>
              <w:jc w:val="center"/>
              <w:rPr>
                <w:rFonts w:ascii="Times New Roman" w:eastAsia="Times New Roman" w:hAnsi="Times New Roman" w:cs="Times New Roman"/>
                <w:lang w:eastAsia="ru-RU"/>
              </w:rPr>
            </w:pPr>
            <w:r w:rsidRPr="005C1D12">
              <w:rPr>
                <w:rFonts w:ascii="Times New Roman" w:eastAsia="Times New Roman" w:hAnsi="Times New Roman" w:cs="Times New Roman"/>
                <w:lang w:eastAsia="ru-RU"/>
              </w:rPr>
              <w:t>13</w:t>
            </w:r>
          </w:p>
        </w:tc>
      </w:tr>
      <w:tr w:rsidR="005C1D12" w:rsidRPr="00F94293" w:rsidTr="007B662A">
        <w:trPr>
          <w:trHeight w:val="255"/>
        </w:trPr>
        <w:tc>
          <w:tcPr>
            <w:tcW w:w="3402" w:type="dxa"/>
            <w:hideMark/>
          </w:tcPr>
          <w:p w:rsidR="005C1D12" w:rsidRPr="00F94293" w:rsidRDefault="005C1D12" w:rsidP="00911DBF">
            <w:pPr>
              <w:ind w:left="34" w:firstLine="425"/>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Деятельность</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финансовая</w:t>
            </w:r>
            <w:proofErr w:type="spellEnd"/>
            <w:r>
              <w:rPr>
                <w:rFonts w:ascii="Times New Roman" w:eastAsia="Times New Roman" w:hAnsi="Times New Roman" w:cs="Times New Roman"/>
                <w:lang w:eastAsia="ru-RU"/>
              </w:rPr>
              <w:t xml:space="preserve"> и </w:t>
            </w:r>
            <w:proofErr w:type="spellStart"/>
            <w:r>
              <w:rPr>
                <w:rFonts w:ascii="Times New Roman" w:eastAsia="Times New Roman" w:hAnsi="Times New Roman" w:cs="Times New Roman"/>
                <w:lang w:eastAsia="ru-RU"/>
              </w:rPr>
              <w:lastRenderedPageBreak/>
              <w:t>страховая</w:t>
            </w:r>
            <w:proofErr w:type="spellEnd"/>
          </w:p>
        </w:tc>
        <w:tc>
          <w:tcPr>
            <w:tcW w:w="993" w:type="dxa"/>
            <w:noWrap/>
            <w:hideMark/>
          </w:tcPr>
          <w:p w:rsidR="005C1D12" w:rsidRPr="005C1D12" w:rsidRDefault="005C1D12" w:rsidP="00F94293">
            <w:pPr>
              <w:jc w:val="center"/>
              <w:rPr>
                <w:rFonts w:ascii="Times New Roman" w:eastAsia="Times New Roman" w:hAnsi="Times New Roman" w:cs="Times New Roman"/>
                <w:b/>
                <w:lang w:eastAsia="ru-RU"/>
              </w:rPr>
            </w:pPr>
            <w:r w:rsidRPr="005C1D12">
              <w:rPr>
                <w:rFonts w:ascii="Times New Roman" w:eastAsia="Times New Roman" w:hAnsi="Times New Roman" w:cs="Times New Roman"/>
                <w:b/>
                <w:lang w:eastAsia="ru-RU"/>
              </w:rPr>
              <w:lastRenderedPageBreak/>
              <w:t>178</w:t>
            </w:r>
          </w:p>
        </w:tc>
        <w:tc>
          <w:tcPr>
            <w:tcW w:w="2126" w:type="dxa"/>
            <w:noWrap/>
            <w:hideMark/>
          </w:tcPr>
          <w:p w:rsidR="005C1D12" w:rsidRPr="005C1D12" w:rsidRDefault="005C1D12" w:rsidP="00F94293">
            <w:pPr>
              <w:jc w:val="center"/>
              <w:rPr>
                <w:rFonts w:ascii="Times New Roman" w:eastAsia="Times New Roman" w:hAnsi="Times New Roman" w:cs="Times New Roman"/>
                <w:bCs/>
                <w:lang w:eastAsia="ru-RU"/>
              </w:rPr>
            </w:pPr>
            <w:r w:rsidRPr="005C1D12">
              <w:rPr>
                <w:rFonts w:ascii="Times New Roman" w:eastAsia="Times New Roman" w:hAnsi="Times New Roman" w:cs="Times New Roman"/>
                <w:bCs/>
                <w:lang w:eastAsia="ru-RU"/>
              </w:rPr>
              <w:t>131</w:t>
            </w:r>
          </w:p>
        </w:tc>
        <w:tc>
          <w:tcPr>
            <w:tcW w:w="2835" w:type="dxa"/>
            <w:noWrap/>
            <w:hideMark/>
          </w:tcPr>
          <w:p w:rsidR="005C1D12" w:rsidRPr="005C1D12" w:rsidRDefault="005C1D12" w:rsidP="00F94293">
            <w:pPr>
              <w:jc w:val="center"/>
              <w:rPr>
                <w:rFonts w:ascii="Times New Roman" w:eastAsia="Times New Roman" w:hAnsi="Times New Roman" w:cs="Times New Roman"/>
                <w:lang w:eastAsia="ru-RU"/>
              </w:rPr>
            </w:pPr>
            <w:r w:rsidRPr="005C1D12">
              <w:rPr>
                <w:rFonts w:ascii="Times New Roman" w:eastAsia="Times New Roman" w:hAnsi="Times New Roman" w:cs="Times New Roman"/>
                <w:lang w:eastAsia="ru-RU"/>
              </w:rPr>
              <w:t>47</w:t>
            </w:r>
          </w:p>
        </w:tc>
      </w:tr>
      <w:tr w:rsidR="005C1D12" w:rsidRPr="00F94293" w:rsidTr="007B662A">
        <w:trPr>
          <w:trHeight w:val="510"/>
        </w:trPr>
        <w:tc>
          <w:tcPr>
            <w:tcW w:w="3402" w:type="dxa"/>
            <w:hideMark/>
          </w:tcPr>
          <w:p w:rsidR="005C1D12" w:rsidRPr="005334F6" w:rsidRDefault="005C1D12" w:rsidP="00911DBF">
            <w:pPr>
              <w:ind w:left="34" w:firstLine="425"/>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lastRenderedPageBreak/>
              <w:t>Деятельность по операциям с недвижимым имуществом</w:t>
            </w:r>
          </w:p>
        </w:tc>
        <w:tc>
          <w:tcPr>
            <w:tcW w:w="993" w:type="dxa"/>
            <w:noWrap/>
            <w:hideMark/>
          </w:tcPr>
          <w:p w:rsidR="005C1D12" w:rsidRPr="005C1D12" w:rsidRDefault="005C1D12" w:rsidP="00F94293">
            <w:pPr>
              <w:jc w:val="center"/>
              <w:rPr>
                <w:rFonts w:ascii="Times New Roman" w:eastAsia="Times New Roman" w:hAnsi="Times New Roman" w:cs="Times New Roman"/>
                <w:b/>
                <w:lang w:eastAsia="ru-RU"/>
              </w:rPr>
            </w:pPr>
            <w:r w:rsidRPr="005C1D12">
              <w:rPr>
                <w:rFonts w:ascii="Times New Roman" w:eastAsia="Times New Roman" w:hAnsi="Times New Roman" w:cs="Times New Roman"/>
                <w:b/>
                <w:lang w:eastAsia="ru-RU"/>
              </w:rPr>
              <w:t>629</w:t>
            </w:r>
          </w:p>
        </w:tc>
        <w:tc>
          <w:tcPr>
            <w:tcW w:w="2126" w:type="dxa"/>
            <w:noWrap/>
            <w:hideMark/>
          </w:tcPr>
          <w:p w:rsidR="005C1D12" w:rsidRPr="005C1D12" w:rsidRDefault="005C1D12" w:rsidP="00F94293">
            <w:pPr>
              <w:jc w:val="center"/>
              <w:rPr>
                <w:rFonts w:ascii="Times New Roman" w:eastAsia="Times New Roman" w:hAnsi="Times New Roman" w:cs="Times New Roman"/>
                <w:bCs/>
                <w:lang w:eastAsia="ru-RU"/>
              </w:rPr>
            </w:pPr>
            <w:r w:rsidRPr="005C1D12">
              <w:rPr>
                <w:rFonts w:ascii="Times New Roman" w:eastAsia="Times New Roman" w:hAnsi="Times New Roman" w:cs="Times New Roman"/>
                <w:bCs/>
                <w:lang w:eastAsia="ru-RU"/>
              </w:rPr>
              <w:t>616</w:t>
            </w:r>
          </w:p>
        </w:tc>
        <w:tc>
          <w:tcPr>
            <w:tcW w:w="2835" w:type="dxa"/>
            <w:noWrap/>
            <w:hideMark/>
          </w:tcPr>
          <w:p w:rsidR="005C1D12" w:rsidRPr="005C1D12" w:rsidRDefault="005C1D12" w:rsidP="00F94293">
            <w:pPr>
              <w:jc w:val="center"/>
              <w:rPr>
                <w:rFonts w:ascii="Times New Roman" w:eastAsia="Times New Roman" w:hAnsi="Times New Roman" w:cs="Times New Roman"/>
                <w:lang w:eastAsia="ru-RU"/>
              </w:rPr>
            </w:pPr>
            <w:r w:rsidRPr="005C1D12">
              <w:rPr>
                <w:rFonts w:ascii="Times New Roman" w:eastAsia="Times New Roman" w:hAnsi="Times New Roman" w:cs="Times New Roman"/>
                <w:lang w:eastAsia="ru-RU"/>
              </w:rPr>
              <w:t>13</w:t>
            </w:r>
          </w:p>
        </w:tc>
      </w:tr>
      <w:tr w:rsidR="005C1D12" w:rsidRPr="00F94293" w:rsidTr="007B662A">
        <w:trPr>
          <w:trHeight w:val="510"/>
        </w:trPr>
        <w:tc>
          <w:tcPr>
            <w:tcW w:w="3402" w:type="dxa"/>
            <w:hideMark/>
          </w:tcPr>
          <w:p w:rsidR="005C1D12" w:rsidRPr="005334F6" w:rsidRDefault="005C1D12" w:rsidP="00911DBF">
            <w:pPr>
              <w:ind w:left="34" w:firstLine="425"/>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Деятельность профессиональная, научная и техническая</w:t>
            </w:r>
          </w:p>
        </w:tc>
        <w:tc>
          <w:tcPr>
            <w:tcW w:w="993" w:type="dxa"/>
            <w:noWrap/>
            <w:hideMark/>
          </w:tcPr>
          <w:p w:rsidR="005C1D12" w:rsidRPr="005C1D12" w:rsidRDefault="005C1D12" w:rsidP="00F94293">
            <w:pPr>
              <w:jc w:val="center"/>
              <w:rPr>
                <w:rFonts w:ascii="Times New Roman" w:eastAsia="Times New Roman" w:hAnsi="Times New Roman" w:cs="Times New Roman"/>
                <w:b/>
                <w:lang w:eastAsia="ru-RU"/>
              </w:rPr>
            </w:pPr>
            <w:r w:rsidRPr="005C1D12">
              <w:rPr>
                <w:rFonts w:ascii="Times New Roman" w:eastAsia="Times New Roman" w:hAnsi="Times New Roman" w:cs="Times New Roman"/>
                <w:b/>
                <w:lang w:eastAsia="ru-RU"/>
              </w:rPr>
              <w:t>523</w:t>
            </w:r>
          </w:p>
        </w:tc>
        <w:tc>
          <w:tcPr>
            <w:tcW w:w="2126" w:type="dxa"/>
            <w:noWrap/>
            <w:hideMark/>
          </w:tcPr>
          <w:p w:rsidR="005C1D12" w:rsidRPr="005C1D12" w:rsidRDefault="005C1D12" w:rsidP="00F94293">
            <w:pPr>
              <w:jc w:val="center"/>
              <w:rPr>
                <w:rFonts w:ascii="Times New Roman" w:eastAsia="Times New Roman" w:hAnsi="Times New Roman" w:cs="Times New Roman"/>
                <w:bCs/>
                <w:lang w:eastAsia="ru-RU"/>
              </w:rPr>
            </w:pPr>
            <w:r w:rsidRPr="005C1D12">
              <w:rPr>
                <w:rFonts w:ascii="Times New Roman" w:eastAsia="Times New Roman" w:hAnsi="Times New Roman" w:cs="Times New Roman"/>
                <w:bCs/>
                <w:lang w:eastAsia="ru-RU"/>
              </w:rPr>
              <w:t>479</w:t>
            </w:r>
          </w:p>
        </w:tc>
        <w:tc>
          <w:tcPr>
            <w:tcW w:w="2835" w:type="dxa"/>
            <w:noWrap/>
            <w:hideMark/>
          </w:tcPr>
          <w:p w:rsidR="005C1D12" w:rsidRPr="005C1D12" w:rsidRDefault="005C1D12" w:rsidP="00F94293">
            <w:pPr>
              <w:jc w:val="center"/>
              <w:rPr>
                <w:rFonts w:ascii="Times New Roman" w:eastAsia="Times New Roman" w:hAnsi="Times New Roman" w:cs="Times New Roman"/>
                <w:lang w:eastAsia="ru-RU"/>
              </w:rPr>
            </w:pPr>
            <w:r w:rsidRPr="005C1D12">
              <w:rPr>
                <w:rFonts w:ascii="Times New Roman" w:eastAsia="Times New Roman" w:hAnsi="Times New Roman" w:cs="Times New Roman"/>
                <w:lang w:eastAsia="ru-RU"/>
              </w:rPr>
              <w:t>44</w:t>
            </w:r>
          </w:p>
        </w:tc>
      </w:tr>
      <w:tr w:rsidR="005C1D12" w:rsidRPr="00F94293" w:rsidTr="007B662A">
        <w:trPr>
          <w:trHeight w:val="510"/>
        </w:trPr>
        <w:tc>
          <w:tcPr>
            <w:tcW w:w="3402" w:type="dxa"/>
            <w:hideMark/>
          </w:tcPr>
          <w:p w:rsidR="005C1D12" w:rsidRPr="005334F6" w:rsidRDefault="005C1D12" w:rsidP="00911DBF">
            <w:pPr>
              <w:ind w:left="34" w:firstLine="425"/>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Деятельность административная и сопутствующие дополнительные услуги</w:t>
            </w:r>
          </w:p>
        </w:tc>
        <w:tc>
          <w:tcPr>
            <w:tcW w:w="993" w:type="dxa"/>
            <w:noWrap/>
            <w:hideMark/>
          </w:tcPr>
          <w:p w:rsidR="005C1D12" w:rsidRPr="005C1D12" w:rsidRDefault="005C1D12" w:rsidP="00F94293">
            <w:pPr>
              <w:jc w:val="center"/>
              <w:rPr>
                <w:rFonts w:ascii="Times New Roman" w:eastAsia="Times New Roman" w:hAnsi="Times New Roman" w:cs="Times New Roman"/>
                <w:b/>
                <w:lang w:eastAsia="ru-RU"/>
              </w:rPr>
            </w:pPr>
            <w:r w:rsidRPr="005C1D12">
              <w:rPr>
                <w:rFonts w:ascii="Times New Roman" w:eastAsia="Times New Roman" w:hAnsi="Times New Roman" w:cs="Times New Roman"/>
                <w:b/>
                <w:lang w:eastAsia="ru-RU"/>
              </w:rPr>
              <w:t>285</w:t>
            </w:r>
          </w:p>
        </w:tc>
        <w:tc>
          <w:tcPr>
            <w:tcW w:w="2126" w:type="dxa"/>
            <w:noWrap/>
            <w:hideMark/>
          </w:tcPr>
          <w:p w:rsidR="005C1D12" w:rsidRPr="005C1D12" w:rsidRDefault="005C1D12" w:rsidP="00F94293">
            <w:pPr>
              <w:jc w:val="center"/>
              <w:rPr>
                <w:rFonts w:ascii="Times New Roman" w:eastAsia="Times New Roman" w:hAnsi="Times New Roman" w:cs="Times New Roman"/>
                <w:bCs/>
                <w:lang w:eastAsia="ru-RU"/>
              </w:rPr>
            </w:pPr>
            <w:r w:rsidRPr="005C1D12">
              <w:rPr>
                <w:rFonts w:ascii="Times New Roman" w:eastAsia="Times New Roman" w:hAnsi="Times New Roman" w:cs="Times New Roman"/>
                <w:bCs/>
                <w:lang w:eastAsia="ru-RU"/>
              </w:rPr>
              <w:t>277</w:t>
            </w:r>
          </w:p>
        </w:tc>
        <w:tc>
          <w:tcPr>
            <w:tcW w:w="2835" w:type="dxa"/>
            <w:noWrap/>
            <w:hideMark/>
          </w:tcPr>
          <w:p w:rsidR="005C1D12" w:rsidRPr="005C1D12" w:rsidRDefault="005C1D12" w:rsidP="00F94293">
            <w:pPr>
              <w:jc w:val="center"/>
              <w:rPr>
                <w:rFonts w:ascii="Times New Roman" w:eastAsia="Times New Roman" w:hAnsi="Times New Roman" w:cs="Times New Roman"/>
                <w:lang w:eastAsia="ru-RU"/>
              </w:rPr>
            </w:pPr>
            <w:r w:rsidRPr="005C1D12">
              <w:rPr>
                <w:rFonts w:ascii="Times New Roman" w:eastAsia="Times New Roman" w:hAnsi="Times New Roman" w:cs="Times New Roman"/>
                <w:lang w:eastAsia="ru-RU"/>
              </w:rPr>
              <w:t>8</w:t>
            </w:r>
          </w:p>
        </w:tc>
      </w:tr>
      <w:tr w:rsidR="005C1D12" w:rsidRPr="00F94293" w:rsidTr="007B662A">
        <w:trPr>
          <w:trHeight w:val="469"/>
        </w:trPr>
        <w:tc>
          <w:tcPr>
            <w:tcW w:w="3402" w:type="dxa"/>
            <w:hideMark/>
          </w:tcPr>
          <w:p w:rsidR="005C1D12" w:rsidRPr="005334F6" w:rsidRDefault="005C1D12" w:rsidP="00911DBF">
            <w:pPr>
              <w:ind w:left="34" w:firstLine="425"/>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Государственное управление и обеспечение военной безопасности, социальное обеспечение</w:t>
            </w:r>
          </w:p>
        </w:tc>
        <w:tc>
          <w:tcPr>
            <w:tcW w:w="993" w:type="dxa"/>
            <w:noWrap/>
            <w:hideMark/>
          </w:tcPr>
          <w:p w:rsidR="005C1D12" w:rsidRPr="005C1D12" w:rsidRDefault="005C1D12" w:rsidP="00F94293">
            <w:pPr>
              <w:jc w:val="center"/>
              <w:rPr>
                <w:rFonts w:ascii="Times New Roman" w:eastAsia="Times New Roman" w:hAnsi="Times New Roman" w:cs="Times New Roman"/>
                <w:b/>
                <w:lang w:eastAsia="ru-RU"/>
              </w:rPr>
            </w:pPr>
            <w:r w:rsidRPr="005C1D12">
              <w:rPr>
                <w:rFonts w:ascii="Times New Roman" w:eastAsia="Times New Roman" w:hAnsi="Times New Roman" w:cs="Times New Roman"/>
                <w:b/>
                <w:lang w:eastAsia="ru-RU"/>
              </w:rPr>
              <w:t>453</w:t>
            </w:r>
          </w:p>
        </w:tc>
        <w:tc>
          <w:tcPr>
            <w:tcW w:w="2126" w:type="dxa"/>
            <w:noWrap/>
            <w:hideMark/>
          </w:tcPr>
          <w:p w:rsidR="005C1D12" w:rsidRPr="005C1D12" w:rsidRDefault="005C1D12" w:rsidP="00F94293">
            <w:pPr>
              <w:jc w:val="center"/>
              <w:rPr>
                <w:rFonts w:ascii="Times New Roman" w:eastAsia="Times New Roman" w:hAnsi="Times New Roman" w:cs="Times New Roman"/>
                <w:bCs/>
                <w:lang w:eastAsia="ru-RU"/>
              </w:rPr>
            </w:pPr>
            <w:r w:rsidRPr="005C1D12">
              <w:rPr>
                <w:rFonts w:ascii="Times New Roman" w:eastAsia="Times New Roman" w:hAnsi="Times New Roman" w:cs="Times New Roman"/>
                <w:bCs/>
                <w:lang w:eastAsia="ru-RU"/>
              </w:rPr>
              <w:t>339</w:t>
            </w:r>
          </w:p>
        </w:tc>
        <w:tc>
          <w:tcPr>
            <w:tcW w:w="2835" w:type="dxa"/>
            <w:noWrap/>
            <w:hideMark/>
          </w:tcPr>
          <w:p w:rsidR="005C1D12" w:rsidRPr="005C1D12" w:rsidRDefault="005C1D12" w:rsidP="00F94293">
            <w:pPr>
              <w:jc w:val="center"/>
              <w:rPr>
                <w:rFonts w:ascii="Times New Roman" w:eastAsia="Times New Roman" w:hAnsi="Times New Roman" w:cs="Times New Roman"/>
                <w:lang w:eastAsia="ru-RU"/>
              </w:rPr>
            </w:pPr>
            <w:r w:rsidRPr="005C1D12">
              <w:rPr>
                <w:rFonts w:ascii="Times New Roman" w:eastAsia="Times New Roman" w:hAnsi="Times New Roman" w:cs="Times New Roman"/>
                <w:lang w:eastAsia="ru-RU"/>
              </w:rPr>
              <w:t>114</w:t>
            </w:r>
          </w:p>
        </w:tc>
      </w:tr>
      <w:tr w:rsidR="005C1D12" w:rsidRPr="00F94293" w:rsidTr="007B662A">
        <w:trPr>
          <w:trHeight w:val="255"/>
        </w:trPr>
        <w:tc>
          <w:tcPr>
            <w:tcW w:w="3402" w:type="dxa"/>
            <w:hideMark/>
          </w:tcPr>
          <w:p w:rsidR="005C1D12" w:rsidRPr="00F94293" w:rsidRDefault="005C1D12" w:rsidP="00911DBF">
            <w:pPr>
              <w:ind w:left="34" w:firstLine="425"/>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Образование</w:t>
            </w:r>
            <w:proofErr w:type="spellEnd"/>
          </w:p>
        </w:tc>
        <w:tc>
          <w:tcPr>
            <w:tcW w:w="993" w:type="dxa"/>
            <w:noWrap/>
            <w:hideMark/>
          </w:tcPr>
          <w:p w:rsidR="005C1D12" w:rsidRPr="005C1D12" w:rsidRDefault="005C1D12" w:rsidP="00F94293">
            <w:pPr>
              <w:jc w:val="center"/>
              <w:rPr>
                <w:rFonts w:ascii="Times New Roman" w:eastAsia="Times New Roman" w:hAnsi="Times New Roman" w:cs="Times New Roman"/>
                <w:b/>
                <w:lang w:eastAsia="ru-RU"/>
              </w:rPr>
            </w:pPr>
            <w:r w:rsidRPr="005C1D12">
              <w:rPr>
                <w:rFonts w:ascii="Times New Roman" w:eastAsia="Times New Roman" w:hAnsi="Times New Roman" w:cs="Times New Roman"/>
                <w:b/>
                <w:lang w:eastAsia="ru-RU"/>
              </w:rPr>
              <w:t>599</w:t>
            </w:r>
          </w:p>
        </w:tc>
        <w:tc>
          <w:tcPr>
            <w:tcW w:w="2126" w:type="dxa"/>
            <w:noWrap/>
            <w:hideMark/>
          </w:tcPr>
          <w:p w:rsidR="005C1D12" w:rsidRPr="005C1D12" w:rsidRDefault="005C1D12" w:rsidP="00F94293">
            <w:pPr>
              <w:jc w:val="center"/>
              <w:rPr>
                <w:rFonts w:ascii="Times New Roman" w:eastAsia="Times New Roman" w:hAnsi="Times New Roman" w:cs="Times New Roman"/>
                <w:bCs/>
                <w:lang w:eastAsia="ru-RU"/>
              </w:rPr>
            </w:pPr>
            <w:r w:rsidRPr="005C1D12">
              <w:rPr>
                <w:rFonts w:ascii="Times New Roman" w:eastAsia="Times New Roman" w:hAnsi="Times New Roman" w:cs="Times New Roman"/>
                <w:bCs/>
                <w:lang w:eastAsia="ru-RU"/>
              </w:rPr>
              <w:t>573</w:t>
            </w:r>
          </w:p>
        </w:tc>
        <w:tc>
          <w:tcPr>
            <w:tcW w:w="2835" w:type="dxa"/>
            <w:noWrap/>
            <w:hideMark/>
          </w:tcPr>
          <w:p w:rsidR="005C1D12" w:rsidRPr="005C1D12" w:rsidRDefault="005C1D12" w:rsidP="00F94293">
            <w:pPr>
              <w:jc w:val="center"/>
              <w:rPr>
                <w:rFonts w:ascii="Times New Roman" w:eastAsia="Times New Roman" w:hAnsi="Times New Roman" w:cs="Times New Roman"/>
                <w:lang w:eastAsia="ru-RU"/>
              </w:rPr>
            </w:pPr>
            <w:r w:rsidRPr="005C1D12">
              <w:rPr>
                <w:rFonts w:ascii="Times New Roman" w:eastAsia="Times New Roman" w:hAnsi="Times New Roman" w:cs="Times New Roman"/>
                <w:lang w:eastAsia="ru-RU"/>
              </w:rPr>
              <w:t>26</w:t>
            </w:r>
          </w:p>
        </w:tc>
      </w:tr>
      <w:tr w:rsidR="005C1D12" w:rsidRPr="00F94293" w:rsidTr="007B662A">
        <w:trPr>
          <w:trHeight w:val="510"/>
        </w:trPr>
        <w:tc>
          <w:tcPr>
            <w:tcW w:w="3402" w:type="dxa"/>
            <w:hideMark/>
          </w:tcPr>
          <w:p w:rsidR="005C1D12" w:rsidRPr="005334F6" w:rsidRDefault="005C1D12" w:rsidP="00911DBF">
            <w:pPr>
              <w:ind w:left="34" w:firstLine="425"/>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Деятельность в области здравоохранения и социальных услуг</w:t>
            </w:r>
          </w:p>
        </w:tc>
        <w:tc>
          <w:tcPr>
            <w:tcW w:w="993" w:type="dxa"/>
            <w:noWrap/>
            <w:hideMark/>
          </w:tcPr>
          <w:p w:rsidR="005C1D12" w:rsidRPr="005C1D12" w:rsidRDefault="005C1D12" w:rsidP="00F94293">
            <w:pPr>
              <w:jc w:val="center"/>
              <w:rPr>
                <w:rFonts w:ascii="Times New Roman" w:eastAsia="Times New Roman" w:hAnsi="Times New Roman" w:cs="Times New Roman"/>
                <w:b/>
                <w:lang w:eastAsia="ru-RU"/>
              </w:rPr>
            </w:pPr>
            <w:r w:rsidRPr="005C1D12">
              <w:rPr>
                <w:rFonts w:ascii="Times New Roman" w:eastAsia="Times New Roman" w:hAnsi="Times New Roman" w:cs="Times New Roman"/>
                <w:b/>
                <w:lang w:eastAsia="ru-RU"/>
              </w:rPr>
              <w:t>393</w:t>
            </w:r>
          </w:p>
        </w:tc>
        <w:tc>
          <w:tcPr>
            <w:tcW w:w="2126" w:type="dxa"/>
            <w:noWrap/>
            <w:hideMark/>
          </w:tcPr>
          <w:p w:rsidR="005C1D12" w:rsidRPr="005C1D12" w:rsidRDefault="005C1D12" w:rsidP="00F94293">
            <w:pPr>
              <w:jc w:val="center"/>
              <w:rPr>
                <w:rFonts w:ascii="Times New Roman" w:eastAsia="Times New Roman" w:hAnsi="Times New Roman" w:cs="Times New Roman"/>
                <w:bCs/>
                <w:lang w:eastAsia="ru-RU"/>
              </w:rPr>
            </w:pPr>
            <w:r w:rsidRPr="005C1D12">
              <w:rPr>
                <w:rFonts w:ascii="Times New Roman" w:eastAsia="Times New Roman" w:hAnsi="Times New Roman" w:cs="Times New Roman"/>
                <w:bCs/>
                <w:lang w:eastAsia="ru-RU"/>
              </w:rPr>
              <w:t>357</w:t>
            </w:r>
          </w:p>
        </w:tc>
        <w:tc>
          <w:tcPr>
            <w:tcW w:w="2835" w:type="dxa"/>
            <w:noWrap/>
            <w:hideMark/>
          </w:tcPr>
          <w:p w:rsidR="005C1D12" w:rsidRPr="005C1D12" w:rsidRDefault="005C1D12" w:rsidP="00F94293">
            <w:pPr>
              <w:jc w:val="center"/>
              <w:rPr>
                <w:rFonts w:ascii="Times New Roman" w:eastAsia="Times New Roman" w:hAnsi="Times New Roman" w:cs="Times New Roman"/>
                <w:lang w:eastAsia="ru-RU"/>
              </w:rPr>
            </w:pPr>
            <w:r w:rsidRPr="005C1D12">
              <w:rPr>
                <w:rFonts w:ascii="Times New Roman" w:eastAsia="Times New Roman" w:hAnsi="Times New Roman" w:cs="Times New Roman"/>
                <w:lang w:eastAsia="ru-RU"/>
              </w:rPr>
              <w:t>36</w:t>
            </w:r>
          </w:p>
        </w:tc>
      </w:tr>
      <w:tr w:rsidR="005C1D12" w:rsidRPr="00F94293" w:rsidTr="007B662A">
        <w:trPr>
          <w:trHeight w:val="510"/>
        </w:trPr>
        <w:tc>
          <w:tcPr>
            <w:tcW w:w="3402" w:type="dxa"/>
            <w:hideMark/>
          </w:tcPr>
          <w:p w:rsidR="005C1D12" w:rsidRPr="005334F6" w:rsidRDefault="005C1D12" w:rsidP="00911DBF">
            <w:pPr>
              <w:ind w:left="34" w:firstLine="425"/>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Деятельность в области культуры, спорта, организации досуга и развлечений</w:t>
            </w:r>
          </w:p>
        </w:tc>
        <w:tc>
          <w:tcPr>
            <w:tcW w:w="993" w:type="dxa"/>
            <w:noWrap/>
            <w:hideMark/>
          </w:tcPr>
          <w:p w:rsidR="005C1D12" w:rsidRPr="005C1D12" w:rsidRDefault="005C1D12" w:rsidP="00F94293">
            <w:pPr>
              <w:jc w:val="center"/>
              <w:rPr>
                <w:rFonts w:ascii="Times New Roman" w:eastAsia="Times New Roman" w:hAnsi="Times New Roman" w:cs="Times New Roman"/>
                <w:b/>
                <w:lang w:eastAsia="ru-RU"/>
              </w:rPr>
            </w:pPr>
            <w:r w:rsidRPr="005C1D12">
              <w:rPr>
                <w:rFonts w:ascii="Times New Roman" w:eastAsia="Times New Roman" w:hAnsi="Times New Roman" w:cs="Times New Roman"/>
                <w:b/>
                <w:lang w:eastAsia="ru-RU"/>
              </w:rPr>
              <w:t>299</w:t>
            </w:r>
          </w:p>
        </w:tc>
        <w:tc>
          <w:tcPr>
            <w:tcW w:w="2126" w:type="dxa"/>
            <w:noWrap/>
            <w:hideMark/>
          </w:tcPr>
          <w:p w:rsidR="005C1D12" w:rsidRPr="005C1D12" w:rsidRDefault="005C1D12" w:rsidP="00F94293">
            <w:pPr>
              <w:jc w:val="center"/>
              <w:rPr>
                <w:rFonts w:ascii="Times New Roman" w:eastAsia="Times New Roman" w:hAnsi="Times New Roman" w:cs="Times New Roman"/>
                <w:bCs/>
                <w:lang w:eastAsia="ru-RU"/>
              </w:rPr>
            </w:pPr>
            <w:r w:rsidRPr="005C1D12">
              <w:rPr>
                <w:rFonts w:ascii="Times New Roman" w:eastAsia="Times New Roman" w:hAnsi="Times New Roman" w:cs="Times New Roman"/>
                <w:bCs/>
                <w:lang w:eastAsia="ru-RU"/>
              </w:rPr>
              <w:t>252</w:t>
            </w:r>
          </w:p>
        </w:tc>
        <w:tc>
          <w:tcPr>
            <w:tcW w:w="2835" w:type="dxa"/>
            <w:noWrap/>
            <w:hideMark/>
          </w:tcPr>
          <w:p w:rsidR="005C1D12" w:rsidRPr="005C1D12" w:rsidRDefault="005C1D12" w:rsidP="00F94293">
            <w:pPr>
              <w:jc w:val="center"/>
              <w:rPr>
                <w:rFonts w:ascii="Times New Roman" w:eastAsia="Times New Roman" w:hAnsi="Times New Roman" w:cs="Times New Roman"/>
                <w:lang w:eastAsia="ru-RU"/>
              </w:rPr>
            </w:pPr>
            <w:r w:rsidRPr="005C1D12">
              <w:rPr>
                <w:rFonts w:ascii="Times New Roman" w:eastAsia="Times New Roman" w:hAnsi="Times New Roman" w:cs="Times New Roman"/>
                <w:lang w:eastAsia="ru-RU"/>
              </w:rPr>
              <w:t>47</w:t>
            </w:r>
          </w:p>
        </w:tc>
      </w:tr>
      <w:tr w:rsidR="005C1D12" w:rsidRPr="00F94293" w:rsidTr="007B662A">
        <w:trPr>
          <w:trHeight w:val="255"/>
        </w:trPr>
        <w:tc>
          <w:tcPr>
            <w:tcW w:w="3402" w:type="dxa"/>
            <w:hideMark/>
          </w:tcPr>
          <w:p w:rsidR="005C1D12" w:rsidRPr="00F94293" w:rsidRDefault="005C1D12" w:rsidP="00911DBF">
            <w:pPr>
              <w:ind w:left="34" w:firstLine="425"/>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Предоставление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прочих</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видов</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услуг</w:t>
            </w:r>
            <w:proofErr w:type="spellEnd"/>
          </w:p>
        </w:tc>
        <w:tc>
          <w:tcPr>
            <w:tcW w:w="993" w:type="dxa"/>
            <w:noWrap/>
            <w:hideMark/>
          </w:tcPr>
          <w:p w:rsidR="005C1D12" w:rsidRPr="005C1D12" w:rsidRDefault="005C1D12" w:rsidP="00F94293">
            <w:pPr>
              <w:jc w:val="center"/>
              <w:rPr>
                <w:rFonts w:ascii="Times New Roman" w:eastAsia="Times New Roman" w:hAnsi="Times New Roman" w:cs="Times New Roman"/>
                <w:b/>
                <w:lang w:eastAsia="ru-RU"/>
              </w:rPr>
            </w:pPr>
            <w:r w:rsidRPr="005C1D12">
              <w:rPr>
                <w:rFonts w:ascii="Times New Roman" w:eastAsia="Times New Roman" w:hAnsi="Times New Roman" w:cs="Times New Roman"/>
                <w:b/>
                <w:lang w:eastAsia="ru-RU"/>
              </w:rPr>
              <w:t>696</w:t>
            </w:r>
          </w:p>
        </w:tc>
        <w:tc>
          <w:tcPr>
            <w:tcW w:w="2126" w:type="dxa"/>
            <w:noWrap/>
            <w:hideMark/>
          </w:tcPr>
          <w:p w:rsidR="005C1D12" w:rsidRPr="005C1D12" w:rsidRDefault="005C1D12" w:rsidP="00F94293">
            <w:pPr>
              <w:jc w:val="center"/>
              <w:rPr>
                <w:rFonts w:ascii="Times New Roman" w:eastAsia="Times New Roman" w:hAnsi="Times New Roman" w:cs="Times New Roman"/>
                <w:bCs/>
                <w:lang w:eastAsia="ru-RU"/>
              </w:rPr>
            </w:pPr>
            <w:r w:rsidRPr="005C1D12">
              <w:rPr>
                <w:rFonts w:ascii="Times New Roman" w:eastAsia="Times New Roman" w:hAnsi="Times New Roman" w:cs="Times New Roman"/>
                <w:bCs/>
                <w:lang w:eastAsia="ru-RU"/>
              </w:rPr>
              <w:t>654</w:t>
            </w:r>
          </w:p>
        </w:tc>
        <w:tc>
          <w:tcPr>
            <w:tcW w:w="2835" w:type="dxa"/>
            <w:noWrap/>
            <w:hideMark/>
          </w:tcPr>
          <w:p w:rsidR="005C1D12" w:rsidRPr="005C1D12" w:rsidRDefault="005C1D12" w:rsidP="00F94293">
            <w:pPr>
              <w:jc w:val="center"/>
              <w:rPr>
                <w:rFonts w:ascii="Times New Roman" w:eastAsia="Times New Roman" w:hAnsi="Times New Roman" w:cs="Times New Roman"/>
                <w:lang w:eastAsia="ru-RU"/>
              </w:rPr>
            </w:pPr>
            <w:r w:rsidRPr="005C1D12">
              <w:rPr>
                <w:rFonts w:ascii="Times New Roman" w:eastAsia="Times New Roman" w:hAnsi="Times New Roman" w:cs="Times New Roman"/>
                <w:lang w:eastAsia="ru-RU"/>
              </w:rPr>
              <w:t>42</w:t>
            </w:r>
          </w:p>
        </w:tc>
      </w:tr>
      <w:tr w:rsidR="005C1D12" w:rsidRPr="00F94293" w:rsidTr="007B662A">
        <w:trPr>
          <w:trHeight w:val="1275"/>
        </w:trPr>
        <w:tc>
          <w:tcPr>
            <w:tcW w:w="3402" w:type="dxa"/>
            <w:hideMark/>
          </w:tcPr>
          <w:p w:rsidR="005C1D12" w:rsidRPr="005334F6" w:rsidRDefault="005C1D12" w:rsidP="00911DBF">
            <w:pPr>
              <w:ind w:left="34" w:firstLine="425"/>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p>
        </w:tc>
        <w:tc>
          <w:tcPr>
            <w:tcW w:w="993" w:type="dxa"/>
            <w:noWrap/>
            <w:hideMark/>
          </w:tcPr>
          <w:p w:rsidR="005C1D12" w:rsidRPr="005C1D12" w:rsidRDefault="005C1D12" w:rsidP="00F94293">
            <w:pPr>
              <w:jc w:val="center"/>
              <w:rPr>
                <w:rFonts w:ascii="Times New Roman" w:eastAsia="Times New Roman" w:hAnsi="Times New Roman" w:cs="Times New Roman"/>
                <w:b/>
                <w:lang w:eastAsia="ru-RU"/>
              </w:rPr>
            </w:pPr>
            <w:r w:rsidRPr="005C1D12">
              <w:rPr>
                <w:rFonts w:ascii="Times New Roman" w:eastAsia="Times New Roman" w:hAnsi="Times New Roman" w:cs="Times New Roman"/>
                <w:b/>
                <w:lang w:eastAsia="ru-RU"/>
              </w:rPr>
              <w:t>0</w:t>
            </w:r>
          </w:p>
        </w:tc>
        <w:tc>
          <w:tcPr>
            <w:tcW w:w="2126" w:type="dxa"/>
            <w:noWrap/>
            <w:hideMark/>
          </w:tcPr>
          <w:p w:rsidR="005C1D12" w:rsidRPr="005C1D12" w:rsidRDefault="005C1D12" w:rsidP="00F94293">
            <w:pPr>
              <w:jc w:val="center"/>
              <w:rPr>
                <w:rFonts w:ascii="Times New Roman" w:eastAsia="Times New Roman" w:hAnsi="Times New Roman" w:cs="Times New Roman"/>
                <w:bCs/>
                <w:lang w:eastAsia="ru-RU"/>
              </w:rPr>
            </w:pPr>
            <w:r w:rsidRPr="005C1D12">
              <w:rPr>
                <w:rFonts w:ascii="Times New Roman" w:eastAsia="Times New Roman" w:hAnsi="Times New Roman" w:cs="Times New Roman"/>
                <w:bCs/>
                <w:lang w:eastAsia="ru-RU"/>
              </w:rPr>
              <w:t>0</w:t>
            </w:r>
          </w:p>
        </w:tc>
        <w:tc>
          <w:tcPr>
            <w:tcW w:w="2835" w:type="dxa"/>
            <w:noWrap/>
            <w:hideMark/>
          </w:tcPr>
          <w:p w:rsidR="005C1D12" w:rsidRPr="005C1D12" w:rsidRDefault="005C1D12" w:rsidP="00F94293">
            <w:pPr>
              <w:jc w:val="center"/>
              <w:rPr>
                <w:rFonts w:ascii="Times New Roman" w:eastAsia="Times New Roman" w:hAnsi="Times New Roman" w:cs="Times New Roman"/>
                <w:lang w:eastAsia="ru-RU"/>
              </w:rPr>
            </w:pPr>
            <w:r w:rsidRPr="005C1D12">
              <w:rPr>
                <w:rFonts w:ascii="Times New Roman" w:eastAsia="Times New Roman" w:hAnsi="Times New Roman" w:cs="Times New Roman"/>
                <w:lang w:eastAsia="ru-RU"/>
              </w:rPr>
              <w:t>0</w:t>
            </w:r>
          </w:p>
        </w:tc>
      </w:tr>
      <w:tr w:rsidR="005C1D12" w:rsidRPr="00F94293" w:rsidTr="007B662A">
        <w:trPr>
          <w:trHeight w:val="510"/>
        </w:trPr>
        <w:tc>
          <w:tcPr>
            <w:tcW w:w="3402" w:type="dxa"/>
            <w:hideMark/>
          </w:tcPr>
          <w:p w:rsidR="005C1D12" w:rsidRPr="005334F6" w:rsidRDefault="005C1D12" w:rsidP="00911DBF">
            <w:pPr>
              <w:ind w:left="34" w:firstLine="425"/>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Коды видов деятельности, представленные налоговыми органами, отсутствующие в ОКВЭД</w:t>
            </w:r>
          </w:p>
        </w:tc>
        <w:tc>
          <w:tcPr>
            <w:tcW w:w="993" w:type="dxa"/>
            <w:noWrap/>
            <w:hideMark/>
          </w:tcPr>
          <w:p w:rsidR="005C1D12" w:rsidRPr="005C1D12" w:rsidRDefault="005C1D12" w:rsidP="00F94293">
            <w:pPr>
              <w:jc w:val="center"/>
              <w:rPr>
                <w:rFonts w:ascii="Times New Roman" w:eastAsia="Times New Roman" w:hAnsi="Times New Roman" w:cs="Times New Roman"/>
                <w:b/>
                <w:lang w:eastAsia="ru-RU"/>
              </w:rPr>
            </w:pPr>
            <w:r w:rsidRPr="005C1D12">
              <w:rPr>
                <w:rFonts w:ascii="Times New Roman" w:eastAsia="Times New Roman" w:hAnsi="Times New Roman" w:cs="Times New Roman"/>
                <w:b/>
                <w:lang w:eastAsia="ru-RU"/>
              </w:rPr>
              <w:t>0</w:t>
            </w:r>
          </w:p>
        </w:tc>
        <w:tc>
          <w:tcPr>
            <w:tcW w:w="2126" w:type="dxa"/>
            <w:noWrap/>
            <w:hideMark/>
          </w:tcPr>
          <w:p w:rsidR="005C1D12" w:rsidRPr="005C1D12" w:rsidRDefault="005C1D12" w:rsidP="00F94293">
            <w:pPr>
              <w:jc w:val="center"/>
              <w:rPr>
                <w:rFonts w:ascii="Times New Roman" w:eastAsia="Times New Roman" w:hAnsi="Times New Roman" w:cs="Times New Roman"/>
                <w:lang w:eastAsia="ru-RU"/>
              </w:rPr>
            </w:pPr>
            <w:r w:rsidRPr="005C1D12">
              <w:rPr>
                <w:rFonts w:ascii="Times New Roman" w:eastAsia="Times New Roman" w:hAnsi="Times New Roman" w:cs="Times New Roman"/>
                <w:lang w:eastAsia="ru-RU"/>
              </w:rPr>
              <w:t>0</w:t>
            </w:r>
          </w:p>
        </w:tc>
        <w:tc>
          <w:tcPr>
            <w:tcW w:w="2835" w:type="dxa"/>
            <w:noWrap/>
            <w:hideMark/>
          </w:tcPr>
          <w:p w:rsidR="005C1D12" w:rsidRPr="005C1D12" w:rsidRDefault="005C1D12" w:rsidP="00F94293">
            <w:pPr>
              <w:jc w:val="center"/>
              <w:rPr>
                <w:rFonts w:ascii="Times New Roman" w:eastAsia="Times New Roman" w:hAnsi="Times New Roman" w:cs="Times New Roman"/>
                <w:lang w:eastAsia="ru-RU"/>
              </w:rPr>
            </w:pPr>
            <w:r w:rsidRPr="005C1D12">
              <w:rPr>
                <w:rFonts w:ascii="Times New Roman" w:eastAsia="Times New Roman" w:hAnsi="Times New Roman" w:cs="Times New Roman"/>
                <w:lang w:eastAsia="ru-RU"/>
              </w:rPr>
              <w:t>0</w:t>
            </w:r>
          </w:p>
        </w:tc>
      </w:tr>
    </w:tbl>
    <w:p w:rsidR="002C4633" w:rsidRDefault="002C4633" w:rsidP="006F1103">
      <w:pPr>
        <w:spacing w:after="0" w:line="240" w:lineRule="auto"/>
        <w:ind w:firstLine="709"/>
        <w:jc w:val="center"/>
        <w:rPr>
          <w:rFonts w:ascii="Times New Roman" w:eastAsia="Times New Roman" w:hAnsi="Times New Roman" w:cs="Times New Roman"/>
          <w:sz w:val="28"/>
          <w:szCs w:val="28"/>
          <w:lang w:eastAsia="ru-RU"/>
        </w:rPr>
      </w:pPr>
    </w:p>
    <w:p w:rsidR="00FA3340" w:rsidRPr="005334F6" w:rsidRDefault="000B2BCA" w:rsidP="00117011">
      <w:pPr>
        <w:spacing w:after="0" w:line="240" w:lineRule="auto"/>
        <w:ind w:firstLine="709"/>
        <w:rPr>
          <w:rFonts w:ascii="Times New Roman" w:hAnsi="Times New Roman" w:cs="Times New Roman"/>
          <w:bCs/>
          <w:sz w:val="28"/>
          <w:szCs w:val="28"/>
          <w:lang w:val="ru-RU"/>
        </w:rPr>
      </w:pPr>
      <w:r w:rsidRPr="005334F6">
        <w:rPr>
          <w:rFonts w:ascii="Times New Roman" w:hAnsi="Times New Roman" w:cs="Times New Roman"/>
          <w:bCs/>
          <w:sz w:val="28"/>
          <w:szCs w:val="28"/>
          <w:lang w:val="ru-RU"/>
        </w:rPr>
        <w:t>Информация о распределении 15</w:t>
      </w:r>
      <w:r>
        <w:rPr>
          <w:rFonts w:ascii="Times New Roman" w:hAnsi="Times New Roman" w:cs="Times New Roman"/>
          <w:bCs/>
          <w:sz w:val="28"/>
          <w:szCs w:val="28"/>
        </w:rPr>
        <w:t> </w:t>
      </w:r>
      <w:r w:rsidRPr="005334F6">
        <w:rPr>
          <w:rFonts w:ascii="Times New Roman" w:hAnsi="Times New Roman" w:cs="Times New Roman"/>
          <w:bCs/>
          <w:sz w:val="28"/>
          <w:szCs w:val="28"/>
          <w:lang w:val="ru-RU"/>
        </w:rPr>
        <w:t>134 индивидуальных предпринимателей,</w:t>
      </w:r>
      <w:r w:rsidR="00152D00">
        <w:rPr>
          <w:rFonts w:ascii="Times New Roman" w:hAnsi="Times New Roman" w:cs="Times New Roman"/>
          <w:bCs/>
          <w:sz w:val="28"/>
          <w:szCs w:val="28"/>
          <w:lang w:val="ru-RU"/>
        </w:rPr>
        <w:t xml:space="preserve"> </w:t>
      </w:r>
      <w:r w:rsidRPr="005334F6">
        <w:rPr>
          <w:rFonts w:ascii="Times New Roman" w:hAnsi="Times New Roman" w:cs="Times New Roman"/>
          <w:bCs/>
          <w:sz w:val="28"/>
          <w:szCs w:val="28"/>
          <w:lang w:val="ru-RU"/>
        </w:rPr>
        <w:t xml:space="preserve">прошедших государственную регистрацию на территории республики без образования юридического лица, по </w:t>
      </w:r>
      <w:r w:rsidR="00A06BFC">
        <w:rPr>
          <w:rFonts w:ascii="Times New Roman" w:hAnsi="Times New Roman" w:cs="Times New Roman"/>
          <w:bCs/>
          <w:sz w:val="28"/>
          <w:szCs w:val="28"/>
          <w:lang w:val="ru-RU"/>
        </w:rPr>
        <w:t xml:space="preserve">                       </w:t>
      </w:r>
      <w:r w:rsidRPr="005334F6">
        <w:rPr>
          <w:rFonts w:ascii="Times New Roman" w:hAnsi="Times New Roman" w:cs="Times New Roman"/>
          <w:bCs/>
          <w:sz w:val="28"/>
          <w:szCs w:val="28"/>
          <w:lang w:val="ru-RU"/>
        </w:rPr>
        <w:t xml:space="preserve">видам экономической деятельности на </w:t>
      </w:r>
      <w:r w:rsidR="00FA3340" w:rsidRPr="005334F6">
        <w:rPr>
          <w:rFonts w:ascii="Times New Roman" w:hAnsi="Times New Roman" w:cs="Times New Roman"/>
          <w:bCs/>
          <w:sz w:val="28"/>
          <w:szCs w:val="28"/>
          <w:lang w:val="ru-RU"/>
        </w:rPr>
        <w:t>29 декабря 2017 года представлен</w:t>
      </w:r>
      <w:r w:rsidRPr="005334F6">
        <w:rPr>
          <w:rFonts w:ascii="Times New Roman" w:hAnsi="Times New Roman" w:cs="Times New Roman"/>
          <w:bCs/>
          <w:sz w:val="28"/>
          <w:szCs w:val="28"/>
          <w:lang w:val="ru-RU"/>
        </w:rPr>
        <w:t>а</w:t>
      </w:r>
      <w:r w:rsidR="00FA3340" w:rsidRPr="005334F6">
        <w:rPr>
          <w:rFonts w:ascii="Times New Roman" w:hAnsi="Times New Roman" w:cs="Times New Roman"/>
          <w:bCs/>
          <w:sz w:val="28"/>
          <w:szCs w:val="28"/>
          <w:lang w:val="ru-RU"/>
        </w:rPr>
        <w:t xml:space="preserve"> в </w:t>
      </w:r>
      <w:r w:rsidR="00152D00">
        <w:rPr>
          <w:rFonts w:ascii="Times New Roman" w:hAnsi="Times New Roman" w:cs="Times New Roman"/>
          <w:bCs/>
          <w:sz w:val="28"/>
          <w:szCs w:val="28"/>
          <w:lang w:val="ru-RU"/>
        </w:rPr>
        <w:t>т</w:t>
      </w:r>
      <w:r w:rsidR="00FA3340" w:rsidRPr="005334F6">
        <w:rPr>
          <w:rFonts w:ascii="Times New Roman" w:hAnsi="Times New Roman" w:cs="Times New Roman"/>
          <w:bCs/>
          <w:sz w:val="28"/>
          <w:szCs w:val="28"/>
          <w:lang w:val="ru-RU"/>
        </w:rPr>
        <w:t>аблице 3.</w:t>
      </w:r>
    </w:p>
    <w:p w:rsidR="00A5534F" w:rsidRDefault="00A5534F" w:rsidP="00A5534F">
      <w:pPr>
        <w:spacing w:after="0" w:line="240" w:lineRule="auto"/>
        <w:jc w:val="right"/>
        <w:rPr>
          <w:rFonts w:ascii="Times New Roman" w:hAnsi="Times New Roman" w:cs="Times New Roman"/>
          <w:bCs/>
          <w:sz w:val="28"/>
          <w:szCs w:val="28"/>
        </w:rPr>
      </w:pPr>
      <w:r w:rsidRPr="006F1103">
        <w:rPr>
          <w:rFonts w:ascii="Times New Roman" w:hAnsi="Times New Roman" w:cs="Times New Roman"/>
          <w:bCs/>
          <w:sz w:val="28"/>
          <w:szCs w:val="28"/>
        </w:rPr>
        <w:t xml:space="preserve">Таблица </w:t>
      </w:r>
      <w:r>
        <w:rPr>
          <w:rFonts w:ascii="Times New Roman" w:hAnsi="Times New Roman" w:cs="Times New Roman"/>
          <w:bCs/>
          <w:sz w:val="28"/>
          <w:szCs w:val="28"/>
        </w:rPr>
        <w:t>3</w:t>
      </w:r>
    </w:p>
    <w:tbl>
      <w:tblPr>
        <w:tblStyle w:val="a9"/>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230"/>
        <w:gridCol w:w="2126"/>
      </w:tblGrid>
      <w:tr w:rsidR="00FA3340" w:rsidRPr="0020381A" w:rsidTr="00331AD3">
        <w:trPr>
          <w:trHeight w:val="493"/>
        </w:trPr>
        <w:tc>
          <w:tcPr>
            <w:tcW w:w="9356" w:type="dxa"/>
            <w:gridSpan w:val="2"/>
            <w:shd w:val="clear" w:color="auto" w:fill="DAEEF3" w:themeFill="accent5" w:themeFillTint="33"/>
          </w:tcPr>
          <w:p w:rsidR="00FA3340" w:rsidRPr="005334F6" w:rsidRDefault="00FA3340" w:rsidP="00212CA4">
            <w:pPr>
              <w:jc w:val="center"/>
              <w:rPr>
                <w:rFonts w:ascii="Times New Roman" w:eastAsia="Times New Roman" w:hAnsi="Times New Roman" w:cs="Times New Roman"/>
                <w:b/>
                <w:bCs/>
                <w:lang w:val="ru-RU" w:eastAsia="ru-RU"/>
              </w:rPr>
            </w:pPr>
            <w:r w:rsidRPr="005334F6">
              <w:rPr>
                <w:rFonts w:ascii="Times New Roman" w:eastAsia="Times New Roman" w:hAnsi="Times New Roman" w:cs="Times New Roman"/>
                <w:b/>
                <w:bCs/>
                <w:lang w:val="ru-RU" w:eastAsia="ru-RU"/>
              </w:rPr>
              <w:t>Распределение учтенных индивидуальных предпринимателей по видам экономической деятельности и организационно-правовым формам на 2</w:t>
            </w:r>
            <w:r w:rsidR="00212CA4">
              <w:rPr>
                <w:rFonts w:ascii="Times New Roman" w:eastAsia="Times New Roman" w:hAnsi="Times New Roman" w:cs="Times New Roman"/>
                <w:b/>
                <w:bCs/>
                <w:lang w:val="ru-RU" w:eastAsia="ru-RU"/>
              </w:rPr>
              <w:t>8</w:t>
            </w:r>
            <w:r w:rsidRPr="005334F6">
              <w:rPr>
                <w:rFonts w:ascii="Times New Roman" w:eastAsia="Times New Roman" w:hAnsi="Times New Roman" w:cs="Times New Roman"/>
                <w:b/>
                <w:bCs/>
                <w:lang w:val="ru-RU" w:eastAsia="ru-RU"/>
              </w:rPr>
              <w:t xml:space="preserve"> декабря 2017 года</w:t>
            </w:r>
          </w:p>
        </w:tc>
      </w:tr>
      <w:tr w:rsidR="00A5534F" w:rsidRPr="00F94293" w:rsidTr="00255390">
        <w:trPr>
          <w:trHeight w:val="255"/>
        </w:trPr>
        <w:tc>
          <w:tcPr>
            <w:tcW w:w="7230" w:type="dxa"/>
            <w:hideMark/>
          </w:tcPr>
          <w:p w:rsidR="00FA3340" w:rsidRPr="005334F6" w:rsidRDefault="00A5534F" w:rsidP="002A478D">
            <w:pPr>
              <w:rPr>
                <w:rFonts w:ascii="Times New Roman" w:eastAsia="Times New Roman" w:hAnsi="Times New Roman" w:cs="Times New Roman"/>
                <w:b/>
                <w:bCs/>
                <w:lang w:val="ru-RU" w:eastAsia="ru-RU"/>
              </w:rPr>
            </w:pPr>
            <w:r w:rsidRPr="005334F6">
              <w:rPr>
                <w:rFonts w:ascii="Times New Roman" w:eastAsia="Times New Roman" w:hAnsi="Times New Roman" w:cs="Times New Roman"/>
                <w:b/>
                <w:bCs/>
                <w:lang w:val="ru-RU" w:eastAsia="ru-RU"/>
              </w:rPr>
              <w:t>Республика Северная Осетия-Алания</w:t>
            </w:r>
            <w:r w:rsidR="00FA3340" w:rsidRPr="005334F6">
              <w:rPr>
                <w:rFonts w:ascii="Times New Roman" w:eastAsia="Times New Roman" w:hAnsi="Times New Roman" w:cs="Times New Roman"/>
                <w:b/>
                <w:bCs/>
                <w:lang w:val="ru-RU" w:eastAsia="ru-RU"/>
              </w:rPr>
              <w:t xml:space="preserve">, </w:t>
            </w:r>
          </w:p>
          <w:p w:rsidR="00A5534F" w:rsidRPr="005334F6" w:rsidRDefault="00FA3340" w:rsidP="002A478D">
            <w:pPr>
              <w:rPr>
                <w:rFonts w:ascii="Times New Roman" w:eastAsia="Times New Roman" w:hAnsi="Times New Roman" w:cs="Times New Roman"/>
                <w:b/>
                <w:bCs/>
                <w:lang w:val="ru-RU" w:eastAsia="ru-RU"/>
              </w:rPr>
            </w:pPr>
            <w:r w:rsidRPr="005334F6">
              <w:rPr>
                <w:rFonts w:ascii="Times New Roman" w:eastAsia="Times New Roman" w:hAnsi="Times New Roman" w:cs="Times New Roman"/>
                <w:b/>
                <w:bCs/>
                <w:lang w:val="ru-RU" w:eastAsia="ru-RU"/>
              </w:rPr>
              <w:t>всего:</w:t>
            </w:r>
          </w:p>
        </w:tc>
        <w:tc>
          <w:tcPr>
            <w:tcW w:w="2126" w:type="dxa"/>
            <w:noWrap/>
          </w:tcPr>
          <w:p w:rsidR="00A5534F" w:rsidRPr="005C1D12" w:rsidRDefault="00FA3340" w:rsidP="002A478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15134</w:t>
            </w:r>
          </w:p>
        </w:tc>
      </w:tr>
      <w:tr w:rsidR="00A5534F" w:rsidRPr="00F94293" w:rsidTr="00255390">
        <w:trPr>
          <w:trHeight w:val="510"/>
        </w:trPr>
        <w:tc>
          <w:tcPr>
            <w:tcW w:w="7230" w:type="dxa"/>
            <w:hideMark/>
          </w:tcPr>
          <w:p w:rsidR="00A5534F" w:rsidRPr="005334F6" w:rsidRDefault="00A5534F" w:rsidP="002A478D">
            <w:pPr>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 xml:space="preserve">Сельское, лесное хозяйство, охота, рыболовство и рыбоводство, </w:t>
            </w:r>
          </w:p>
          <w:p w:rsidR="00A5534F" w:rsidRPr="00F94293" w:rsidRDefault="00A5534F" w:rsidP="002A478D">
            <w:pP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из</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них</w:t>
            </w:r>
            <w:proofErr w:type="spellEnd"/>
            <w:r>
              <w:rPr>
                <w:rFonts w:ascii="Times New Roman" w:eastAsia="Times New Roman" w:hAnsi="Times New Roman" w:cs="Times New Roman"/>
                <w:lang w:eastAsia="ru-RU"/>
              </w:rPr>
              <w:t>:</w:t>
            </w:r>
          </w:p>
        </w:tc>
        <w:tc>
          <w:tcPr>
            <w:tcW w:w="2126" w:type="dxa"/>
            <w:noWrap/>
          </w:tcPr>
          <w:p w:rsidR="00A5534F" w:rsidRPr="00FA3340" w:rsidRDefault="00FA3340" w:rsidP="002A478D">
            <w:pPr>
              <w:jc w:val="center"/>
              <w:rPr>
                <w:rFonts w:ascii="Times New Roman" w:eastAsia="Times New Roman" w:hAnsi="Times New Roman" w:cs="Times New Roman"/>
                <w:lang w:eastAsia="ru-RU"/>
              </w:rPr>
            </w:pPr>
            <w:r w:rsidRPr="00FA3340">
              <w:rPr>
                <w:rFonts w:ascii="Times New Roman" w:eastAsia="Times New Roman" w:hAnsi="Times New Roman" w:cs="Times New Roman"/>
                <w:lang w:eastAsia="ru-RU"/>
              </w:rPr>
              <w:t>1512</w:t>
            </w:r>
          </w:p>
        </w:tc>
      </w:tr>
      <w:tr w:rsidR="00A5534F" w:rsidRPr="00F94293" w:rsidTr="00255390">
        <w:trPr>
          <w:trHeight w:val="255"/>
        </w:trPr>
        <w:tc>
          <w:tcPr>
            <w:tcW w:w="7230" w:type="dxa"/>
            <w:hideMark/>
          </w:tcPr>
          <w:p w:rsidR="00A5534F" w:rsidRPr="0064208E" w:rsidRDefault="006E1B08" w:rsidP="002A478D">
            <w:pPr>
              <w:rPr>
                <w:rFonts w:ascii="Times New Roman" w:eastAsia="Times New Roman" w:hAnsi="Times New Roman" w:cs="Times New Roman"/>
                <w:i/>
                <w:lang w:eastAsia="ru-RU"/>
              </w:rPr>
            </w:pPr>
            <w:r>
              <w:rPr>
                <w:rFonts w:ascii="Times New Roman" w:eastAsia="Times New Roman" w:hAnsi="Times New Roman" w:cs="Times New Roman"/>
                <w:i/>
                <w:lang w:val="ru-RU" w:eastAsia="ru-RU"/>
              </w:rPr>
              <w:t>л</w:t>
            </w:r>
            <w:proofErr w:type="spellStart"/>
            <w:r w:rsidR="00A5534F" w:rsidRPr="0064208E">
              <w:rPr>
                <w:rFonts w:ascii="Times New Roman" w:eastAsia="Times New Roman" w:hAnsi="Times New Roman" w:cs="Times New Roman"/>
                <w:i/>
                <w:lang w:eastAsia="ru-RU"/>
              </w:rPr>
              <w:t>есоводство</w:t>
            </w:r>
            <w:proofErr w:type="spellEnd"/>
            <w:r w:rsidR="00A5534F" w:rsidRPr="0064208E">
              <w:rPr>
                <w:rFonts w:ascii="Times New Roman" w:eastAsia="Times New Roman" w:hAnsi="Times New Roman" w:cs="Times New Roman"/>
                <w:i/>
                <w:lang w:eastAsia="ru-RU"/>
              </w:rPr>
              <w:t xml:space="preserve"> и </w:t>
            </w:r>
            <w:proofErr w:type="spellStart"/>
            <w:r w:rsidR="00A5534F" w:rsidRPr="0064208E">
              <w:rPr>
                <w:rFonts w:ascii="Times New Roman" w:eastAsia="Times New Roman" w:hAnsi="Times New Roman" w:cs="Times New Roman"/>
                <w:i/>
                <w:lang w:eastAsia="ru-RU"/>
              </w:rPr>
              <w:t>лесозаготовки</w:t>
            </w:r>
            <w:proofErr w:type="spellEnd"/>
          </w:p>
        </w:tc>
        <w:tc>
          <w:tcPr>
            <w:tcW w:w="2126" w:type="dxa"/>
            <w:noWrap/>
          </w:tcPr>
          <w:p w:rsidR="00A5534F" w:rsidRPr="00FA3340" w:rsidRDefault="00FA3340" w:rsidP="002A478D">
            <w:pPr>
              <w:jc w:val="center"/>
              <w:rPr>
                <w:rFonts w:ascii="Times New Roman" w:eastAsia="Times New Roman" w:hAnsi="Times New Roman" w:cs="Times New Roman"/>
                <w:i/>
                <w:lang w:eastAsia="ru-RU"/>
              </w:rPr>
            </w:pPr>
            <w:r w:rsidRPr="00FA3340">
              <w:rPr>
                <w:rFonts w:ascii="Times New Roman" w:eastAsia="Times New Roman" w:hAnsi="Times New Roman" w:cs="Times New Roman"/>
                <w:i/>
                <w:lang w:eastAsia="ru-RU"/>
              </w:rPr>
              <w:t>19</w:t>
            </w:r>
          </w:p>
        </w:tc>
      </w:tr>
      <w:tr w:rsidR="00A5534F" w:rsidRPr="00F94293" w:rsidTr="00255390">
        <w:trPr>
          <w:trHeight w:val="255"/>
        </w:trPr>
        <w:tc>
          <w:tcPr>
            <w:tcW w:w="7230" w:type="dxa"/>
            <w:hideMark/>
          </w:tcPr>
          <w:p w:rsidR="00A5534F" w:rsidRPr="0064208E" w:rsidRDefault="006E1B08" w:rsidP="002A478D">
            <w:pPr>
              <w:rPr>
                <w:rFonts w:ascii="Times New Roman" w:eastAsia="Times New Roman" w:hAnsi="Times New Roman" w:cs="Times New Roman"/>
                <w:i/>
                <w:lang w:eastAsia="ru-RU"/>
              </w:rPr>
            </w:pPr>
            <w:r>
              <w:rPr>
                <w:rFonts w:ascii="Times New Roman" w:eastAsia="Times New Roman" w:hAnsi="Times New Roman" w:cs="Times New Roman"/>
                <w:i/>
                <w:lang w:val="ru-RU" w:eastAsia="ru-RU"/>
              </w:rPr>
              <w:t>р</w:t>
            </w:r>
            <w:proofErr w:type="spellStart"/>
            <w:r w:rsidR="00A5534F" w:rsidRPr="0064208E">
              <w:rPr>
                <w:rFonts w:ascii="Times New Roman" w:eastAsia="Times New Roman" w:hAnsi="Times New Roman" w:cs="Times New Roman"/>
                <w:i/>
                <w:lang w:eastAsia="ru-RU"/>
              </w:rPr>
              <w:t>ыболовство</w:t>
            </w:r>
            <w:proofErr w:type="spellEnd"/>
            <w:r w:rsidR="00A5534F" w:rsidRPr="0064208E">
              <w:rPr>
                <w:rFonts w:ascii="Times New Roman" w:eastAsia="Times New Roman" w:hAnsi="Times New Roman" w:cs="Times New Roman"/>
                <w:i/>
                <w:lang w:eastAsia="ru-RU"/>
              </w:rPr>
              <w:t xml:space="preserve"> и </w:t>
            </w:r>
            <w:proofErr w:type="spellStart"/>
            <w:r w:rsidR="00A5534F" w:rsidRPr="0064208E">
              <w:rPr>
                <w:rFonts w:ascii="Times New Roman" w:eastAsia="Times New Roman" w:hAnsi="Times New Roman" w:cs="Times New Roman"/>
                <w:i/>
                <w:lang w:eastAsia="ru-RU"/>
              </w:rPr>
              <w:t>рыбоводство</w:t>
            </w:r>
            <w:proofErr w:type="spellEnd"/>
          </w:p>
        </w:tc>
        <w:tc>
          <w:tcPr>
            <w:tcW w:w="2126" w:type="dxa"/>
            <w:noWrap/>
          </w:tcPr>
          <w:p w:rsidR="00A5534F" w:rsidRPr="00FA3340" w:rsidRDefault="00FA3340" w:rsidP="002A478D">
            <w:pPr>
              <w:jc w:val="center"/>
              <w:rPr>
                <w:rFonts w:ascii="Times New Roman" w:eastAsia="Times New Roman" w:hAnsi="Times New Roman" w:cs="Times New Roman"/>
                <w:i/>
                <w:lang w:eastAsia="ru-RU"/>
              </w:rPr>
            </w:pPr>
            <w:r w:rsidRPr="00FA3340">
              <w:rPr>
                <w:rFonts w:ascii="Times New Roman" w:eastAsia="Times New Roman" w:hAnsi="Times New Roman" w:cs="Times New Roman"/>
                <w:i/>
                <w:lang w:eastAsia="ru-RU"/>
              </w:rPr>
              <w:t>30</w:t>
            </w:r>
          </w:p>
        </w:tc>
      </w:tr>
      <w:tr w:rsidR="00A5534F" w:rsidRPr="00F94293" w:rsidTr="00255390">
        <w:trPr>
          <w:trHeight w:val="255"/>
        </w:trPr>
        <w:tc>
          <w:tcPr>
            <w:tcW w:w="7230" w:type="dxa"/>
            <w:hideMark/>
          </w:tcPr>
          <w:p w:rsidR="00A5534F" w:rsidRPr="00F94293" w:rsidRDefault="00A5534F" w:rsidP="002A478D">
            <w:pP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Добыча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полезных</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ископаемых</w:t>
            </w:r>
            <w:proofErr w:type="spellEnd"/>
          </w:p>
        </w:tc>
        <w:tc>
          <w:tcPr>
            <w:tcW w:w="2126" w:type="dxa"/>
            <w:noWrap/>
          </w:tcPr>
          <w:p w:rsidR="00A5534F" w:rsidRPr="00FA3340" w:rsidRDefault="00FA3340" w:rsidP="002A478D">
            <w:pPr>
              <w:jc w:val="center"/>
              <w:rPr>
                <w:rFonts w:ascii="Times New Roman" w:eastAsia="Times New Roman" w:hAnsi="Times New Roman" w:cs="Times New Roman"/>
                <w:lang w:eastAsia="ru-RU"/>
              </w:rPr>
            </w:pPr>
            <w:r w:rsidRPr="00FA3340">
              <w:rPr>
                <w:rFonts w:ascii="Times New Roman" w:eastAsia="Times New Roman" w:hAnsi="Times New Roman" w:cs="Times New Roman"/>
                <w:lang w:eastAsia="ru-RU"/>
              </w:rPr>
              <w:t>15</w:t>
            </w:r>
          </w:p>
        </w:tc>
      </w:tr>
      <w:tr w:rsidR="00A5534F" w:rsidRPr="00F94293" w:rsidTr="00255390">
        <w:trPr>
          <w:trHeight w:val="255"/>
        </w:trPr>
        <w:tc>
          <w:tcPr>
            <w:tcW w:w="7230" w:type="dxa"/>
            <w:hideMark/>
          </w:tcPr>
          <w:p w:rsidR="00A5534F" w:rsidRPr="00F94293" w:rsidRDefault="00A5534F" w:rsidP="002A478D">
            <w:pP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Обрабатывающие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производства</w:t>
            </w:r>
            <w:proofErr w:type="spellEnd"/>
          </w:p>
        </w:tc>
        <w:tc>
          <w:tcPr>
            <w:tcW w:w="2126" w:type="dxa"/>
            <w:noWrap/>
          </w:tcPr>
          <w:p w:rsidR="00A5534F" w:rsidRPr="00FA3340" w:rsidRDefault="00FA3340" w:rsidP="002A478D">
            <w:pPr>
              <w:jc w:val="center"/>
              <w:rPr>
                <w:rFonts w:ascii="Times New Roman" w:eastAsia="Times New Roman" w:hAnsi="Times New Roman" w:cs="Times New Roman"/>
                <w:lang w:eastAsia="ru-RU"/>
              </w:rPr>
            </w:pPr>
            <w:r w:rsidRPr="00FA3340">
              <w:rPr>
                <w:rFonts w:ascii="Times New Roman" w:eastAsia="Times New Roman" w:hAnsi="Times New Roman" w:cs="Times New Roman"/>
                <w:lang w:eastAsia="ru-RU"/>
              </w:rPr>
              <w:t>1052</w:t>
            </w:r>
          </w:p>
        </w:tc>
      </w:tr>
      <w:tr w:rsidR="00A5534F" w:rsidRPr="00F94293" w:rsidTr="00255390">
        <w:trPr>
          <w:trHeight w:val="510"/>
        </w:trPr>
        <w:tc>
          <w:tcPr>
            <w:tcW w:w="7230" w:type="dxa"/>
            <w:hideMark/>
          </w:tcPr>
          <w:p w:rsidR="00A5534F" w:rsidRPr="005334F6" w:rsidRDefault="00A5534F" w:rsidP="002A478D">
            <w:pPr>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Обеспечение электрической энергией, газом и паром, кондиционирование воздуха</w:t>
            </w:r>
          </w:p>
        </w:tc>
        <w:tc>
          <w:tcPr>
            <w:tcW w:w="2126" w:type="dxa"/>
            <w:noWrap/>
          </w:tcPr>
          <w:p w:rsidR="00A5534F" w:rsidRPr="00FA3340" w:rsidRDefault="00FA3340" w:rsidP="002A478D">
            <w:pPr>
              <w:jc w:val="center"/>
              <w:rPr>
                <w:rFonts w:ascii="Times New Roman" w:eastAsia="Times New Roman" w:hAnsi="Times New Roman" w:cs="Times New Roman"/>
                <w:lang w:eastAsia="ru-RU"/>
              </w:rPr>
            </w:pPr>
            <w:r w:rsidRPr="00FA3340">
              <w:rPr>
                <w:rFonts w:ascii="Times New Roman" w:eastAsia="Times New Roman" w:hAnsi="Times New Roman" w:cs="Times New Roman"/>
                <w:lang w:eastAsia="ru-RU"/>
              </w:rPr>
              <w:t>4</w:t>
            </w:r>
          </w:p>
        </w:tc>
      </w:tr>
      <w:tr w:rsidR="00A5534F" w:rsidRPr="00F94293" w:rsidTr="00255390">
        <w:trPr>
          <w:trHeight w:val="503"/>
        </w:trPr>
        <w:tc>
          <w:tcPr>
            <w:tcW w:w="7230" w:type="dxa"/>
            <w:hideMark/>
          </w:tcPr>
          <w:p w:rsidR="00A5534F" w:rsidRPr="005334F6" w:rsidRDefault="00A5534F" w:rsidP="002A478D">
            <w:pPr>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Водоснабжение, водоотведение, организация сбора и утилизации отходов, деятельность по ликвидации загрязнений</w:t>
            </w:r>
          </w:p>
        </w:tc>
        <w:tc>
          <w:tcPr>
            <w:tcW w:w="2126" w:type="dxa"/>
            <w:noWrap/>
          </w:tcPr>
          <w:p w:rsidR="00A5534F" w:rsidRPr="00FA3340" w:rsidRDefault="00FA3340" w:rsidP="002A478D">
            <w:pPr>
              <w:jc w:val="center"/>
              <w:rPr>
                <w:rFonts w:ascii="Times New Roman" w:eastAsia="Times New Roman" w:hAnsi="Times New Roman" w:cs="Times New Roman"/>
                <w:lang w:eastAsia="ru-RU"/>
              </w:rPr>
            </w:pPr>
            <w:r w:rsidRPr="00FA3340">
              <w:rPr>
                <w:rFonts w:ascii="Times New Roman" w:eastAsia="Times New Roman" w:hAnsi="Times New Roman" w:cs="Times New Roman"/>
                <w:lang w:eastAsia="ru-RU"/>
              </w:rPr>
              <w:t>36</w:t>
            </w:r>
          </w:p>
        </w:tc>
      </w:tr>
      <w:tr w:rsidR="00A5534F" w:rsidRPr="00F94293" w:rsidTr="00255390">
        <w:trPr>
          <w:trHeight w:val="255"/>
        </w:trPr>
        <w:tc>
          <w:tcPr>
            <w:tcW w:w="7230" w:type="dxa"/>
            <w:hideMark/>
          </w:tcPr>
          <w:p w:rsidR="00A5534F" w:rsidRPr="00F94293" w:rsidRDefault="00A5534F" w:rsidP="002A478D">
            <w:pP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Строительство</w:t>
            </w:r>
            <w:proofErr w:type="spellEnd"/>
          </w:p>
        </w:tc>
        <w:tc>
          <w:tcPr>
            <w:tcW w:w="2126" w:type="dxa"/>
            <w:noWrap/>
          </w:tcPr>
          <w:p w:rsidR="00A5534F" w:rsidRPr="00FA3340" w:rsidRDefault="00FA3340" w:rsidP="002A478D">
            <w:pPr>
              <w:jc w:val="center"/>
              <w:rPr>
                <w:rFonts w:ascii="Times New Roman" w:eastAsia="Times New Roman" w:hAnsi="Times New Roman" w:cs="Times New Roman"/>
                <w:lang w:eastAsia="ru-RU"/>
              </w:rPr>
            </w:pPr>
            <w:r w:rsidRPr="00FA3340">
              <w:rPr>
                <w:rFonts w:ascii="Times New Roman" w:eastAsia="Times New Roman" w:hAnsi="Times New Roman" w:cs="Times New Roman"/>
                <w:lang w:eastAsia="ru-RU"/>
              </w:rPr>
              <w:t>452</w:t>
            </w:r>
          </w:p>
        </w:tc>
      </w:tr>
      <w:tr w:rsidR="00A5534F" w:rsidRPr="00F94293" w:rsidTr="00255390">
        <w:trPr>
          <w:trHeight w:val="253"/>
        </w:trPr>
        <w:tc>
          <w:tcPr>
            <w:tcW w:w="7230" w:type="dxa"/>
            <w:hideMark/>
          </w:tcPr>
          <w:p w:rsidR="00A5534F" w:rsidRPr="005334F6" w:rsidRDefault="00A5534F" w:rsidP="002A478D">
            <w:pPr>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 xml:space="preserve">Торговля оптовая и розничная, ремонт автотранспортных средств и мотоциклов, </w:t>
            </w:r>
          </w:p>
          <w:p w:rsidR="00A5534F" w:rsidRPr="00F94293" w:rsidRDefault="00A5534F" w:rsidP="002A478D">
            <w:pP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lastRenderedPageBreak/>
              <w:t>из</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них</w:t>
            </w:r>
            <w:proofErr w:type="spellEnd"/>
            <w:r>
              <w:rPr>
                <w:rFonts w:ascii="Times New Roman" w:eastAsia="Times New Roman" w:hAnsi="Times New Roman" w:cs="Times New Roman"/>
                <w:lang w:eastAsia="ru-RU"/>
              </w:rPr>
              <w:t>:</w:t>
            </w:r>
          </w:p>
        </w:tc>
        <w:tc>
          <w:tcPr>
            <w:tcW w:w="2126" w:type="dxa"/>
            <w:noWrap/>
          </w:tcPr>
          <w:p w:rsidR="00A5534F" w:rsidRPr="00FA3340" w:rsidRDefault="00FA3340" w:rsidP="002A478D">
            <w:pPr>
              <w:jc w:val="center"/>
              <w:rPr>
                <w:rFonts w:ascii="Times New Roman" w:eastAsia="Times New Roman" w:hAnsi="Times New Roman" w:cs="Times New Roman"/>
                <w:lang w:eastAsia="ru-RU"/>
              </w:rPr>
            </w:pPr>
            <w:r w:rsidRPr="00FA3340">
              <w:rPr>
                <w:rFonts w:ascii="Times New Roman" w:eastAsia="Times New Roman" w:hAnsi="Times New Roman" w:cs="Times New Roman"/>
                <w:lang w:eastAsia="ru-RU"/>
              </w:rPr>
              <w:lastRenderedPageBreak/>
              <w:t>7899</w:t>
            </w:r>
          </w:p>
        </w:tc>
      </w:tr>
      <w:tr w:rsidR="00A5534F" w:rsidRPr="00F94293" w:rsidTr="00255390">
        <w:trPr>
          <w:trHeight w:val="510"/>
        </w:trPr>
        <w:tc>
          <w:tcPr>
            <w:tcW w:w="7230" w:type="dxa"/>
            <w:hideMark/>
          </w:tcPr>
          <w:p w:rsidR="00A5534F" w:rsidRPr="005334F6" w:rsidRDefault="006E1B08" w:rsidP="002A478D">
            <w:pPr>
              <w:rPr>
                <w:rFonts w:ascii="Times New Roman" w:eastAsia="Times New Roman" w:hAnsi="Times New Roman" w:cs="Times New Roman"/>
                <w:i/>
                <w:lang w:val="ru-RU" w:eastAsia="ru-RU"/>
              </w:rPr>
            </w:pPr>
            <w:r>
              <w:rPr>
                <w:rFonts w:ascii="Times New Roman" w:eastAsia="Times New Roman" w:hAnsi="Times New Roman" w:cs="Times New Roman"/>
                <w:i/>
                <w:lang w:val="ru-RU" w:eastAsia="ru-RU"/>
              </w:rPr>
              <w:lastRenderedPageBreak/>
              <w:t>т</w:t>
            </w:r>
            <w:r w:rsidR="00A5534F" w:rsidRPr="005334F6">
              <w:rPr>
                <w:rFonts w:ascii="Times New Roman" w:eastAsia="Times New Roman" w:hAnsi="Times New Roman" w:cs="Times New Roman"/>
                <w:i/>
                <w:lang w:val="ru-RU" w:eastAsia="ru-RU"/>
              </w:rPr>
              <w:t>орговля оптовая и розничная автотранспортными средствами и мотоциклами и их ремонт</w:t>
            </w:r>
          </w:p>
        </w:tc>
        <w:tc>
          <w:tcPr>
            <w:tcW w:w="2126" w:type="dxa"/>
            <w:noWrap/>
          </w:tcPr>
          <w:p w:rsidR="00A5534F" w:rsidRPr="00FA3340" w:rsidRDefault="00FA3340" w:rsidP="002A478D">
            <w:pPr>
              <w:jc w:val="center"/>
              <w:rPr>
                <w:rFonts w:ascii="Times New Roman" w:eastAsia="Times New Roman" w:hAnsi="Times New Roman" w:cs="Times New Roman"/>
                <w:i/>
                <w:lang w:eastAsia="ru-RU"/>
              </w:rPr>
            </w:pPr>
            <w:r w:rsidRPr="00FA3340">
              <w:rPr>
                <w:rFonts w:ascii="Times New Roman" w:eastAsia="Times New Roman" w:hAnsi="Times New Roman" w:cs="Times New Roman"/>
                <w:i/>
                <w:lang w:eastAsia="ru-RU"/>
              </w:rPr>
              <w:t>425</w:t>
            </w:r>
          </w:p>
        </w:tc>
      </w:tr>
      <w:tr w:rsidR="00A5534F" w:rsidRPr="00F94293" w:rsidTr="00255390">
        <w:trPr>
          <w:trHeight w:val="510"/>
        </w:trPr>
        <w:tc>
          <w:tcPr>
            <w:tcW w:w="7230" w:type="dxa"/>
            <w:hideMark/>
          </w:tcPr>
          <w:p w:rsidR="00A5534F" w:rsidRPr="005334F6" w:rsidRDefault="006E1B08" w:rsidP="002A478D">
            <w:pPr>
              <w:rPr>
                <w:rFonts w:ascii="Times New Roman" w:eastAsia="Times New Roman" w:hAnsi="Times New Roman" w:cs="Times New Roman"/>
                <w:i/>
                <w:lang w:val="ru-RU" w:eastAsia="ru-RU"/>
              </w:rPr>
            </w:pPr>
            <w:r>
              <w:rPr>
                <w:rFonts w:ascii="Times New Roman" w:eastAsia="Times New Roman" w:hAnsi="Times New Roman" w:cs="Times New Roman"/>
                <w:i/>
                <w:lang w:val="ru-RU" w:eastAsia="ru-RU"/>
              </w:rPr>
              <w:t>т</w:t>
            </w:r>
            <w:r w:rsidR="00A5534F" w:rsidRPr="005334F6">
              <w:rPr>
                <w:rFonts w:ascii="Times New Roman" w:eastAsia="Times New Roman" w:hAnsi="Times New Roman" w:cs="Times New Roman"/>
                <w:i/>
                <w:lang w:val="ru-RU" w:eastAsia="ru-RU"/>
              </w:rPr>
              <w:t>орговля оптовая, кроме оптовой торговли автотранспортными средствами и мотоциклами</w:t>
            </w:r>
          </w:p>
        </w:tc>
        <w:tc>
          <w:tcPr>
            <w:tcW w:w="2126" w:type="dxa"/>
            <w:noWrap/>
          </w:tcPr>
          <w:p w:rsidR="00A5534F" w:rsidRPr="00FA3340" w:rsidRDefault="00FA3340" w:rsidP="002A478D">
            <w:pPr>
              <w:jc w:val="center"/>
              <w:rPr>
                <w:rFonts w:ascii="Times New Roman" w:eastAsia="Times New Roman" w:hAnsi="Times New Roman" w:cs="Times New Roman"/>
                <w:i/>
                <w:lang w:eastAsia="ru-RU"/>
              </w:rPr>
            </w:pPr>
            <w:r w:rsidRPr="00FA3340">
              <w:rPr>
                <w:rFonts w:ascii="Times New Roman" w:eastAsia="Times New Roman" w:hAnsi="Times New Roman" w:cs="Times New Roman"/>
                <w:i/>
                <w:lang w:eastAsia="ru-RU"/>
              </w:rPr>
              <w:t>610</w:t>
            </w:r>
          </w:p>
        </w:tc>
      </w:tr>
      <w:tr w:rsidR="00A5534F" w:rsidRPr="00F94293" w:rsidTr="00255390">
        <w:trPr>
          <w:trHeight w:val="510"/>
        </w:trPr>
        <w:tc>
          <w:tcPr>
            <w:tcW w:w="7230" w:type="dxa"/>
            <w:hideMark/>
          </w:tcPr>
          <w:p w:rsidR="00A5534F" w:rsidRPr="005334F6" w:rsidRDefault="006E1B08" w:rsidP="002A478D">
            <w:pPr>
              <w:rPr>
                <w:rFonts w:ascii="Times New Roman" w:eastAsia="Times New Roman" w:hAnsi="Times New Roman" w:cs="Times New Roman"/>
                <w:i/>
                <w:lang w:val="ru-RU" w:eastAsia="ru-RU"/>
              </w:rPr>
            </w:pPr>
            <w:r>
              <w:rPr>
                <w:rFonts w:ascii="Times New Roman" w:eastAsia="Times New Roman" w:hAnsi="Times New Roman" w:cs="Times New Roman"/>
                <w:i/>
                <w:lang w:val="ru-RU" w:eastAsia="ru-RU"/>
              </w:rPr>
              <w:t>т</w:t>
            </w:r>
            <w:r w:rsidR="00A5534F" w:rsidRPr="005334F6">
              <w:rPr>
                <w:rFonts w:ascii="Times New Roman" w:eastAsia="Times New Roman" w:hAnsi="Times New Roman" w:cs="Times New Roman"/>
                <w:i/>
                <w:lang w:val="ru-RU" w:eastAsia="ru-RU"/>
              </w:rPr>
              <w:t>орговля розничная, кроме торговли автотранспортными средствами и мотоциклами</w:t>
            </w:r>
          </w:p>
        </w:tc>
        <w:tc>
          <w:tcPr>
            <w:tcW w:w="2126" w:type="dxa"/>
            <w:noWrap/>
          </w:tcPr>
          <w:p w:rsidR="00A5534F" w:rsidRPr="00FA3340" w:rsidRDefault="00FA3340" w:rsidP="002A478D">
            <w:pPr>
              <w:jc w:val="center"/>
              <w:rPr>
                <w:rFonts w:ascii="Times New Roman" w:eastAsia="Times New Roman" w:hAnsi="Times New Roman" w:cs="Times New Roman"/>
                <w:i/>
                <w:lang w:eastAsia="ru-RU"/>
              </w:rPr>
            </w:pPr>
            <w:r w:rsidRPr="00FA3340">
              <w:rPr>
                <w:rFonts w:ascii="Times New Roman" w:eastAsia="Times New Roman" w:hAnsi="Times New Roman" w:cs="Times New Roman"/>
                <w:i/>
                <w:lang w:eastAsia="ru-RU"/>
              </w:rPr>
              <w:t>6864</w:t>
            </w:r>
          </w:p>
        </w:tc>
      </w:tr>
      <w:tr w:rsidR="00A5534F" w:rsidRPr="00F94293" w:rsidTr="00255390">
        <w:trPr>
          <w:trHeight w:val="255"/>
        </w:trPr>
        <w:tc>
          <w:tcPr>
            <w:tcW w:w="7230" w:type="dxa"/>
            <w:hideMark/>
          </w:tcPr>
          <w:p w:rsidR="00A5534F" w:rsidRPr="00F94293" w:rsidRDefault="00A5534F" w:rsidP="002A478D">
            <w:pP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Транспортировка</w:t>
            </w:r>
            <w:proofErr w:type="spellEnd"/>
            <w:r>
              <w:rPr>
                <w:rFonts w:ascii="Times New Roman" w:eastAsia="Times New Roman" w:hAnsi="Times New Roman" w:cs="Times New Roman"/>
                <w:lang w:eastAsia="ru-RU"/>
              </w:rPr>
              <w:t xml:space="preserve"> и </w:t>
            </w:r>
            <w:proofErr w:type="spellStart"/>
            <w:r>
              <w:rPr>
                <w:rFonts w:ascii="Times New Roman" w:eastAsia="Times New Roman" w:hAnsi="Times New Roman" w:cs="Times New Roman"/>
                <w:lang w:eastAsia="ru-RU"/>
              </w:rPr>
              <w:t>хранение</w:t>
            </w:r>
            <w:proofErr w:type="spellEnd"/>
          </w:p>
        </w:tc>
        <w:tc>
          <w:tcPr>
            <w:tcW w:w="2126" w:type="dxa"/>
            <w:noWrap/>
          </w:tcPr>
          <w:p w:rsidR="00A5534F" w:rsidRPr="00FA3340" w:rsidRDefault="00FA3340" w:rsidP="002A478D">
            <w:pPr>
              <w:jc w:val="center"/>
              <w:rPr>
                <w:rFonts w:ascii="Times New Roman" w:eastAsia="Times New Roman" w:hAnsi="Times New Roman" w:cs="Times New Roman"/>
                <w:lang w:eastAsia="ru-RU"/>
              </w:rPr>
            </w:pPr>
            <w:r w:rsidRPr="00FA3340">
              <w:rPr>
                <w:rFonts w:ascii="Times New Roman" w:eastAsia="Times New Roman" w:hAnsi="Times New Roman" w:cs="Times New Roman"/>
                <w:lang w:eastAsia="ru-RU"/>
              </w:rPr>
              <w:t>1304</w:t>
            </w:r>
          </w:p>
        </w:tc>
      </w:tr>
      <w:tr w:rsidR="00A5534F" w:rsidRPr="00F94293" w:rsidTr="00255390">
        <w:trPr>
          <w:trHeight w:val="339"/>
        </w:trPr>
        <w:tc>
          <w:tcPr>
            <w:tcW w:w="7230" w:type="dxa"/>
            <w:hideMark/>
          </w:tcPr>
          <w:p w:rsidR="00A5534F" w:rsidRPr="005334F6" w:rsidRDefault="00A5534F" w:rsidP="002A478D">
            <w:pPr>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 xml:space="preserve">Деятельность гостиниц и предприятий общественного питания </w:t>
            </w:r>
          </w:p>
        </w:tc>
        <w:tc>
          <w:tcPr>
            <w:tcW w:w="2126" w:type="dxa"/>
            <w:noWrap/>
          </w:tcPr>
          <w:p w:rsidR="00A5534F" w:rsidRPr="00FA3340" w:rsidRDefault="00FA3340" w:rsidP="002A478D">
            <w:pPr>
              <w:jc w:val="center"/>
              <w:rPr>
                <w:rFonts w:ascii="Times New Roman" w:eastAsia="Times New Roman" w:hAnsi="Times New Roman" w:cs="Times New Roman"/>
                <w:lang w:eastAsia="ru-RU"/>
              </w:rPr>
            </w:pPr>
            <w:r w:rsidRPr="00FA3340">
              <w:rPr>
                <w:rFonts w:ascii="Times New Roman" w:eastAsia="Times New Roman" w:hAnsi="Times New Roman" w:cs="Times New Roman"/>
                <w:lang w:eastAsia="ru-RU"/>
              </w:rPr>
              <w:t>447</w:t>
            </w:r>
          </w:p>
        </w:tc>
      </w:tr>
      <w:tr w:rsidR="00A5534F" w:rsidRPr="00F94293" w:rsidTr="00255390">
        <w:trPr>
          <w:trHeight w:val="245"/>
        </w:trPr>
        <w:tc>
          <w:tcPr>
            <w:tcW w:w="7230" w:type="dxa"/>
            <w:hideMark/>
          </w:tcPr>
          <w:p w:rsidR="00A5534F" w:rsidRPr="005334F6" w:rsidRDefault="00A5534F" w:rsidP="002A478D">
            <w:pPr>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Деятельность в области информации и связи</w:t>
            </w:r>
          </w:p>
        </w:tc>
        <w:tc>
          <w:tcPr>
            <w:tcW w:w="2126" w:type="dxa"/>
            <w:noWrap/>
          </w:tcPr>
          <w:p w:rsidR="00A5534F" w:rsidRPr="00FA3340" w:rsidRDefault="00FA3340" w:rsidP="002A478D">
            <w:pPr>
              <w:jc w:val="center"/>
              <w:rPr>
                <w:rFonts w:ascii="Times New Roman" w:eastAsia="Times New Roman" w:hAnsi="Times New Roman" w:cs="Times New Roman"/>
                <w:lang w:eastAsia="ru-RU"/>
              </w:rPr>
            </w:pPr>
            <w:r w:rsidRPr="00FA3340">
              <w:rPr>
                <w:rFonts w:ascii="Times New Roman" w:eastAsia="Times New Roman" w:hAnsi="Times New Roman" w:cs="Times New Roman"/>
                <w:lang w:eastAsia="ru-RU"/>
              </w:rPr>
              <w:t>236</w:t>
            </w:r>
          </w:p>
        </w:tc>
      </w:tr>
      <w:tr w:rsidR="00A5534F" w:rsidRPr="00F94293" w:rsidTr="00255390">
        <w:trPr>
          <w:trHeight w:val="255"/>
        </w:trPr>
        <w:tc>
          <w:tcPr>
            <w:tcW w:w="7230" w:type="dxa"/>
            <w:hideMark/>
          </w:tcPr>
          <w:p w:rsidR="00A5534F" w:rsidRPr="00F94293" w:rsidRDefault="00A5534F" w:rsidP="002A478D">
            <w:pP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Деятельность</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финансовая</w:t>
            </w:r>
            <w:proofErr w:type="spellEnd"/>
            <w:r>
              <w:rPr>
                <w:rFonts w:ascii="Times New Roman" w:eastAsia="Times New Roman" w:hAnsi="Times New Roman" w:cs="Times New Roman"/>
                <w:lang w:eastAsia="ru-RU"/>
              </w:rPr>
              <w:t xml:space="preserve"> и </w:t>
            </w:r>
            <w:proofErr w:type="spellStart"/>
            <w:r>
              <w:rPr>
                <w:rFonts w:ascii="Times New Roman" w:eastAsia="Times New Roman" w:hAnsi="Times New Roman" w:cs="Times New Roman"/>
                <w:lang w:eastAsia="ru-RU"/>
              </w:rPr>
              <w:t>страховая</w:t>
            </w:r>
            <w:proofErr w:type="spellEnd"/>
          </w:p>
        </w:tc>
        <w:tc>
          <w:tcPr>
            <w:tcW w:w="2126" w:type="dxa"/>
            <w:noWrap/>
          </w:tcPr>
          <w:p w:rsidR="00A5534F" w:rsidRPr="00FA3340" w:rsidRDefault="00FA3340" w:rsidP="002A478D">
            <w:pPr>
              <w:jc w:val="center"/>
              <w:rPr>
                <w:rFonts w:ascii="Times New Roman" w:eastAsia="Times New Roman" w:hAnsi="Times New Roman" w:cs="Times New Roman"/>
                <w:lang w:eastAsia="ru-RU"/>
              </w:rPr>
            </w:pPr>
            <w:r w:rsidRPr="00FA3340">
              <w:rPr>
                <w:rFonts w:ascii="Times New Roman" w:eastAsia="Times New Roman" w:hAnsi="Times New Roman" w:cs="Times New Roman"/>
                <w:lang w:eastAsia="ru-RU"/>
              </w:rPr>
              <w:t>70</w:t>
            </w:r>
          </w:p>
        </w:tc>
      </w:tr>
      <w:tr w:rsidR="00A5534F" w:rsidRPr="00F94293" w:rsidTr="00255390">
        <w:trPr>
          <w:trHeight w:val="267"/>
        </w:trPr>
        <w:tc>
          <w:tcPr>
            <w:tcW w:w="7230" w:type="dxa"/>
            <w:hideMark/>
          </w:tcPr>
          <w:p w:rsidR="00A5534F" w:rsidRPr="005334F6" w:rsidRDefault="00A5534F" w:rsidP="002A478D">
            <w:pPr>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Деятельность по операциям с недвижимым имуществом</w:t>
            </w:r>
          </w:p>
        </w:tc>
        <w:tc>
          <w:tcPr>
            <w:tcW w:w="2126" w:type="dxa"/>
            <w:noWrap/>
          </w:tcPr>
          <w:p w:rsidR="00A5534F" w:rsidRPr="00FA3340" w:rsidRDefault="00FA3340" w:rsidP="002A478D">
            <w:pPr>
              <w:jc w:val="center"/>
              <w:rPr>
                <w:rFonts w:ascii="Times New Roman" w:eastAsia="Times New Roman" w:hAnsi="Times New Roman" w:cs="Times New Roman"/>
                <w:lang w:eastAsia="ru-RU"/>
              </w:rPr>
            </w:pPr>
            <w:r w:rsidRPr="00FA3340">
              <w:rPr>
                <w:rFonts w:ascii="Times New Roman" w:eastAsia="Times New Roman" w:hAnsi="Times New Roman" w:cs="Times New Roman"/>
                <w:lang w:eastAsia="ru-RU"/>
              </w:rPr>
              <w:t>344</w:t>
            </w:r>
          </w:p>
        </w:tc>
      </w:tr>
      <w:tr w:rsidR="00A5534F" w:rsidRPr="00F94293" w:rsidTr="00255390">
        <w:trPr>
          <w:trHeight w:val="244"/>
        </w:trPr>
        <w:tc>
          <w:tcPr>
            <w:tcW w:w="7230" w:type="dxa"/>
            <w:hideMark/>
          </w:tcPr>
          <w:p w:rsidR="00A5534F" w:rsidRPr="005334F6" w:rsidRDefault="00A5534F" w:rsidP="002A478D">
            <w:pPr>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Деятельность профессиональная, научная и техническая</w:t>
            </w:r>
          </w:p>
        </w:tc>
        <w:tc>
          <w:tcPr>
            <w:tcW w:w="2126" w:type="dxa"/>
            <w:noWrap/>
          </w:tcPr>
          <w:p w:rsidR="00A5534F" w:rsidRPr="00FA3340" w:rsidRDefault="00FA3340" w:rsidP="002A478D">
            <w:pPr>
              <w:jc w:val="center"/>
              <w:rPr>
                <w:rFonts w:ascii="Times New Roman" w:eastAsia="Times New Roman" w:hAnsi="Times New Roman" w:cs="Times New Roman"/>
                <w:lang w:eastAsia="ru-RU"/>
              </w:rPr>
            </w:pPr>
            <w:r w:rsidRPr="00FA3340">
              <w:rPr>
                <w:rFonts w:ascii="Times New Roman" w:eastAsia="Times New Roman" w:hAnsi="Times New Roman" w:cs="Times New Roman"/>
                <w:lang w:eastAsia="ru-RU"/>
              </w:rPr>
              <w:t>429</w:t>
            </w:r>
          </w:p>
        </w:tc>
      </w:tr>
      <w:tr w:rsidR="00A5534F" w:rsidRPr="00F94293" w:rsidTr="00255390">
        <w:trPr>
          <w:trHeight w:val="262"/>
        </w:trPr>
        <w:tc>
          <w:tcPr>
            <w:tcW w:w="7230" w:type="dxa"/>
            <w:hideMark/>
          </w:tcPr>
          <w:p w:rsidR="00A5534F" w:rsidRPr="005334F6" w:rsidRDefault="00A5534F" w:rsidP="002A478D">
            <w:pPr>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Деятельность административная и сопутствующие дополнительные услуги</w:t>
            </w:r>
          </w:p>
        </w:tc>
        <w:tc>
          <w:tcPr>
            <w:tcW w:w="2126" w:type="dxa"/>
            <w:noWrap/>
          </w:tcPr>
          <w:p w:rsidR="00A5534F" w:rsidRPr="00FA3340" w:rsidRDefault="00FA3340" w:rsidP="002A478D">
            <w:pPr>
              <w:jc w:val="center"/>
              <w:rPr>
                <w:rFonts w:ascii="Times New Roman" w:eastAsia="Times New Roman" w:hAnsi="Times New Roman" w:cs="Times New Roman"/>
                <w:lang w:eastAsia="ru-RU"/>
              </w:rPr>
            </w:pPr>
            <w:r w:rsidRPr="00FA3340">
              <w:rPr>
                <w:rFonts w:ascii="Times New Roman" w:eastAsia="Times New Roman" w:hAnsi="Times New Roman" w:cs="Times New Roman"/>
                <w:lang w:eastAsia="ru-RU"/>
              </w:rPr>
              <w:t>290</w:t>
            </w:r>
          </w:p>
        </w:tc>
      </w:tr>
      <w:tr w:rsidR="00A5534F" w:rsidRPr="00F94293" w:rsidTr="00255390">
        <w:trPr>
          <w:trHeight w:val="469"/>
        </w:trPr>
        <w:tc>
          <w:tcPr>
            <w:tcW w:w="7230" w:type="dxa"/>
            <w:hideMark/>
          </w:tcPr>
          <w:p w:rsidR="00A5534F" w:rsidRPr="005334F6" w:rsidRDefault="00A5534F" w:rsidP="002A478D">
            <w:pPr>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Государственное управление и обеспечение военной безопасности, социальное обеспечение</w:t>
            </w:r>
          </w:p>
        </w:tc>
        <w:tc>
          <w:tcPr>
            <w:tcW w:w="2126" w:type="dxa"/>
            <w:noWrap/>
          </w:tcPr>
          <w:p w:rsidR="00A5534F" w:rsidRPr="00FA3340" w:rsidRDefault="00FA3340" w:rsidP="002A478D">
            <w:pPr>
              <w:jc w:val="center"/>
              <w:rPr>
                <w:rFonts w:ascii="Times New Roman" w:eastAsia="Times New Roman" w:hAnsi="Times New Roman" w:cs="Times New Roman"/>
                <w:lang w:eastAsia="ru-RU"/>
              </w:rPr>
            </w:pPr>
            <w:r w:rsidRPr="00FA3340">
              <w:rPr>
                <w:rFonts w:ascii="Times New Roman" w:eastAsia="Times New Roman" w:hAnsi="Times New Roman" w:cs="Times New Roman"/>
                <w:lang w:eastAsia="ru-RU"/>
              </w:rPr>
              <w:t>70</w:t>
            </w:r>
          </w:p>
        </w:tc>
      </w:tr>
      <w:tr w:rsidR="00A5534F" w:rsidRPr="00F94293" w:rsidTr="00255390">
        <w:trPr>
          <w:trHeight w:val="255"/>
        </w:trPr>
        <w:tc>
          <w:tcPr>
            <w:tcW w:w="7230" w:type="dxa"/>
            <w:hideMark/>
          </w:tcPr>
          <w:p w:rsidR="00A5534F" w:rsidRPr="00F94293" w:rsidRDefault="00A5534F" w:rsidP="002A478D">
            <w:pP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Образование</w:t>
            </w:r>
            <w:proofErr w:type="spellEnd"/>
          </w:p>
        </w:tc>
        <w:tc>
          <w:tcPr>
            <w:tcW w:w="2126" w:type="dxa"/>
            <w:noWrap/>
          </w:tcPr>
          <w:p w:rsidR="00A5534F" w:rsidRPr="00FA3340" w:rsidRDefault="00FA3340" w:rsidP="002A478D">
            <w:pPr>
              <w:jc w:val="center"/>
              <w:rPr>
                <w:rFonts w:ascii="Times New Roman" w:eastAsia="Times New Roman" w:hAnsi="Times New Roman" w:cs="Times New Roman"/>
                <w:lang w:eastAsia="ru-RU"/>
              </w:rPr>
            </w:pPr>
            <w:r w:rsidRPr="00FA3340">
              <w:rPr>
                <w:rFonts w:ascii="Times New Roman" w:eastAsia="Times New Roman" w:hAnsi="Times New Roman" w:cs="Times New Roman"/>
                <w:lang w:eastAsia="ru-RU"/>
              </w:rPr>
              <w:t>100</w:t>
            </w:r>
          </w:p>
        </w:tc>
      </w:tr>
      <w:tr w:rsidR="00A5534F" w:rsidRPr="00F94293" w:rsidTr="00255390">
        <w:trPr>
          <w:trHeight w:val="306"/>
        </w:trPr>
        <w:tc>
          <w:tcPr>
            <w:tcW w:w="7230" w:type="dxa"/>
            <w:hideMark/>
          </w:tcPr>
          <w:p w:rsidR="00A5534F" w:rsidRPr="005334F6" w:rsidRDefault="00A5534F" w:rsidP="002A478D">
            <w:pPr>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Деятельность в области здравоохранения и социальных услуг</w:t>
            </w:r>
          </w:p>
        </w:tc>
        <w:tc>
          <w:tcPr>
            <w:tcW w:w="2126" w:type="dxa"/>
            <w:noWrap/>
          </w:tcPr>
          <w:p w:rsidR="00A5534F" w:rsidRPr="00FA3340" w:rsidRDefault="00FA3340" w:rsidP="002A478D">
            <w:pPr>
              <w:jc w:val="center"/>
              <w:rPr>
                <w:rFonts w:ascii="Times New Roman" w:eastAsia="Times New Roman" w:hAnsi="Times New Roman" w:cs="Times New Roman"/>
                <w:lang w:eastAsia="ru-RU"/>
              </w:rPr>
            </w:pPr>
            <w:r w:rsidRPr="00FA3340">
              <w:rPr>
                <w:rFonts w:ascii="Times New Roman" w:eastAsia="Times New Roman" w:hAnsi="Times New Roman" w:cs="Times New Roman"/>
                <w:lang w:eastAsia="ru-RU"/>
              </w:rPr>
              <w:t>142</w:t>
            </w:r>
          </w:p>
        </w:tc>
      </w:tr>
      <w:tr w:rsidR="00A5534F" w:rsidRPr="00F94293" w:rsidTr="00255390">
        <w:trPr>
          <w:trHeight w:val="510"/>
        </w:trPr>
        <w:tc>
          <w:tcPr>
            <w:tcW w:w="7230" w:type="dxa"/>
            <w:hideMark/>
          </w:tcPr>
          <w:p w:rsidR="00A5534F" w:rsidRPr="005334F6" w:rsidRDefault="00A5534F" w:rsidP="002A478D">
            <w:pPr>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Деятельность в области культуры, спорта, организации досуга и развлечений</w:t>
            </w:r>
          </w:p>
        </w:tc>
        <w:tc>
          <w:tcPr>
            <w:tcW w:w="2126" w:type="dxa"/>
            <w:noWrap/>
          </w:tcPr>
          <w:p w:rsidR="00A5534F" w:rsidRPr="00FA3340" w:rsidRDefault="00FA3340" w:rsidP="002A478D">
            <w:pPr>
              <w:jc w:val="center"/>
              <w:rPr>
                <w:rFonts w:ascii="Times New Roman" w:eastAsia="Times New Roman" w:hAnsi="Times New Roman" w:cs="Times New Roman"/>
                <w:lang w:eastAsia="ru-RU"/>
              </w:rPr>
            </w:pPr>
            <w:r w:rsidRPr="00FA3340">
              <w:rPr>
                <w:rFonts w:ascii="Times New Roman" w:eastAsia="Times New Roman" w:hAnsi="Times New Roman" w:cs="Times New Roman"/>
                <w:lang w:eastAsia="ru-RU"/>
              </w:rPr>
              <w:t>728</w:t>
            </w:r>
          </w:p>
        </w:tc>
      </w:tr>
      <w:tr w:rsidR="00A5534F" w:rsidRPr="00F94293" w:rsidTr="00255390">
        <w:trPr>
          <w:trHeight w:val="255"/>
        </w:trPr>
        <w:tc>
          <w:tcPr>
            <w:tcW w:w="7230" w:type="dxa"/>
            <w:hideMark/>
          </w:tcPr>
          <w:p w:rsidR="00A5534F" w:rsidRPr="00F94293" w:rsidRDefault="00A5534F" w:rsidP="002A478D">
            <w:pP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Предоставление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прочих</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видов</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услуг</w:t>
            </w:r>
            <w:proofErr w:type="spellEnd"/>
          </w:p>
        </w:tc>
        <w:tc>
          <w:tcPr>
            <w:tcW w:w="2126" w:type="dxa"/>
            <w:noWrap/>
          </w:tcPr>
          <w:p w:rsidR="00A5534F" w:rsidRPr="00FA3340" w:rsidRDefault="00FA3340" w:rsidP="002A478D">
            <w:pPr>
              <w:jc w:val="center"/>
              <w:rPr>
                <w:rFonts w:ascii="Times New Roman" w:eastAsia="Times New Roman" w:hAnsi="Times New Roman" w:cs="Times New Roman"/>
                <w:lang w:eastAsia="ru-RU"/>
              </w:rPr>
            </w:pPr>
            <w:r w:rsidRPr="00FA3340">
              <w:rPr>
                <w:rFonts w:ascii="Times New Roman" w:eastAsia="Times New Roman" w:hAnsi="Times New Roman" w:cs="Times New Roman"/>
                <w:lang w:eastAsia="ru-RU"/>
              </w:rPr>
              <w:t>1</w:t>
            </w:r>
          </w:p>
        </w:tc>
      </w:tr>
      <w:tr w:rsidR="00A5534F" w:rsidRPr="00F94293" w:rsidTr="00255390">
        <w:trPr>
          <w:trHeight w:val="724"/>
        </w:trPr>
        <w:tc>
          <w:tcPr>
            <w:tcW w:w="7230" w:type="dxa"/>
            <w:hideMark/>
          </w:tcPr>
          <w:p w:rsidR="00A5534F" w:rsidRPr="005334F6" w:rsidRDefault="00A5534F" w:rsidP="002A478D">
            <w:pPr>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p>
        </w:tc>
        <w:tc>
          <w:tcPr>
            <w:tcW w:w="2126" w:type="dxa"/>
            <w:noWrap/>
          </w:tcPr>
          <w:p w:rsidR="00A5534F" w:rsidRPr="00FA3340" w:rsidRDefault="00FA3340" w:rsidP="002A478D">
            <w:pPr>
              <w:jc w:val="center"/>
              <w:rPr>
                <w:rFonts w:ascii="Times New Roman" w:eastAsia="Times New Roman" w:hAnsi="Times New Roman" w:cs="Times New Roman"/>
                <w:lang w:eastAsia="ru-RU"/>
              </w:rPr>
            </w:pPr>
            <w:r w:rsidRPr="00FA3340">
              <w:rPr>
                <w:rFonts w:ascii="Times New Roman" w:eastAsia="Times New Roman" w:hAnsi="Times New Roman" w:cs="Times New Roman"/>
                <w:lang w:eastAsia="ru-RU"/>
              </w:rPr>
              <w:t>0</w:t>
            </w:r>
          </w:p>
        </w:tc>
      </w:tr>
      <w:tr w:rsidR="00A5534F" w:rsidRPr="00F94293" w:rsidTr="00255390">
        <w:trPr>
          <w:trHeight w:val="510"/>
        </w:trPr>
        <w:tc>
          <w:tcPr>
            <w:tcW w:w="7230" w:type="dxa"/>
            <w:hideMark/>
          </w:tcPr>
          <w:p w:rsidR="00A5534F" w:rsidRPr="005334F6" w:rsidRDefault="00A5534F" w:rsidP="002A478D">
            <w:pPr>
              <w:rPr>
                <w:rFonts w:ascii="Times New Roman" w:eastAsia="Times New Roman" w:hAnsi="Times New Roman" w:cs="Times New Roman"/>
                <w:lang w:val="ru-RU" w:eastAsia="ru-RU"/>
              </w:rPr>
            </w:pPr>
            <w:r w:rsidRPr="005334F6">
              <w:rPr>
                <w:rFonts w:ascii="Times New Roman" w:eastAsia="Times New Roman" w:hAnsi="Times New Roman" w:cs="Times New Roman"/>
                <w:lang w:val="ru-RU" w:eastAsia="ru-RU"/>
              </w:rPr>
              <w:t>Коды видов деятельности, представленные налоговыми органами, отсутствующие в ОКВЭД</w:t>
            </w:r>
          </w:p>
        </w:tc>
        <w:tc>
          <w:tcPr>
            <w:tcW w:w="2126" w:type="dxa"/>
            <w:noWrap/>
          </w:tcPr>
          <w:p w:rsidR="00A5534F" w:rsidRPr="00FA3340" w:rsidRDefault="00FA3340" w:rsidP="002A478D">
            <w:pPr>
              <w:jc w:val="center"/>
              <w:rPr>
                <w:rFonts w:ascii="Times New Roman" w:eastAsia="Times New Roman" w:hAnsi="Times New Roman" w:cs="Times New Roman"/>
                <w:lang w:eastAsia="ru-RU"/>
              </w:rPr>
            </w:pPr>
            <w:r w:rsidRPr="00FA3340">
              <w:rPr>
                <w:rFonts w:ascii="Times New Roman" w:eastAsia="Times New Roman" w:hAnsi="Times New Roman" w:cs="Times New Roman"/>
                <w:lang w:eastAsia="ru-RU"/>
              </w:rPr>
              <w:t>3</w:t>
            </w:r>
          </w:p>
        </w:tc>
      </w:tr>
    </w:tbl>
    <w:p w:rsidR="00331AD3" w:rsidRDefault="00331AD3" w:rsidP="00B61C2B">
      <w:pPr>
        <w:spacing w:after="0" w:line="240" w:lineRule="auto"/>
        <w:rPr>
          <w:rFonts w:ascii="Times New Roman" w:eastAsia="Times New Roman" w:hAnsi="Times New Roman" w:cs="Times New Roman"/>
          <w:sz w:val="28"/>
          <w:szCs w:val="28"/>
          <w:lang w:val="ru-RU" w:eastAsia="ru-RU"/>
        </w:rPr>
      </w:pPr>
    </w:p>
    <w:p w:rsidR="00A5534F" w:rsidRPr="005334F6" w:rsidRDefault="00A5534F" w:rsidP="00117011">
      <w:pPr>
        <w:spacing w:after="0" w:line="240" w:lineRule="auto"/>
        <w:ind w:firstLine="709"/>
        <w:rPr>
          <w:rFonts w:ascii="Times New Roman" w:eastAsia="Times New Roman" w:hAnsi="Times New Roman" w:cs="Times New Roman"/>
          <w:sz w:val="28"/>
          <w:szCs w:val="28"/>
          <w:lang w:val="ru-RU" w:eastAsia="ru-RU"/>
        </w:rPr>
      </w:pPr>
      <w:r w:rsidRPr="005334F6">
        <w:rPr>
          <w:rFonts w:ascii="Times New Roman" w:eastAsia="Times New Roman" w:hAnsi="Times New Roman" w:cs="Times New Roman"/>
          <w:sz w:val="28"/>
          <w:szCs w:val="28"/>
          <w:lang w:val="ru-RU" w:eastAsia="ru-RU"/>
        </w:rPr>
        <w:t xml:space="preserve">Наибольший удельный вес в структуре распределения хозяйствующих субъектов по организационно-правовым формам занимают коммерческие организации, общее количество которых по состоянию на </w:t>
      </w:r>
      <w:r w:rsidR="00212CA4">
        <w:rPr>
          <w:rFonts w:ascii="Times New Roman" w:eastAsia="Times New Roman" w:hAnsi="Times New Roman" w:cs="Times New Roman"/>
          <w:sz w:val="28"/>
          <w:szCs w:val="28"/>
          <w:lang w:val="ru-RU" w:eastAsia="ru-RU"/>
        </w:rPr>
        <w:t xml:space="preserve">                                               </w:t>
      </w:r>
      <w:r w:rsidRPr="005334F6">
        <w:rPr>
          <w:rFonts w:ascii="Times New Roman" w:eastAsia="Times New Roman" w:hAnsi="Times New Roman" w:cs="Times New Roman"/>
          <w:sz w:val="28"/>
          <w:szCs w:val="28"/>
          <w:lang w:val="ru-RU" w:eastAsia="ru-RU"/>
        </w:rPr>
        <w:t>2</w:t>
      </w:r>
      <w:r w:rsidR="00212CA4">
        <w:rPr>
          <w:rFonts w:ascii="Times New Roman" w:eastAsia="Times New Roman" w:hAnsi="Times New Roman" w:cs="Times New Roman"/>
          <w:sz w:val="28"/>
          <w:szCs w:val="28"/>
          <w:lang w:val="ru-RU" w:eastAsia="ru-RU"/>
        </w:rPr>
        <w:t>8</w:t>
      </w:r>
      <w:r w:rsidRPr="005334F6">
        <w:rPr>
          <w:rFonts w:ascii="Times New Roman" w:eastAsia="Times New Roman" w:hAnsi="Times New Roman" w:cs="Times New Roman"/>
          <w:sz w:val="28"/>
          <w:szCs w:val="28"/>
          <w:lang w:val="ru-RU" w:eastAsia="ru-RU"/>
        </w:rPr>
        <w:t xml:space="preserve"> декабря 2017 года составило 24</w:t>
      </w:r>
      <w:r w:rsidR="00212CA4">
        <w:rPr>
          <w:rFonts w:ascii="Times New Roman" w:eastAsia="Times New Roman" w:hAnsi="Times New Roman" w:cs="Times New Roman"/>
          <w:sz w:val="28"/>
          <w:szCs w:val="28"/>
          <w:lang w:val="ru-RU" w:eastAsia="ru-RU"/>
        </w:rPr>
        <w:t> </w:t>
      </w:r>
      <w:r w:rsidRPr="005334F6">
        <w:rPr>
          <w:rFonts w:ascii="Times New Roman" w:eastAsia="Times New Roman" w:hAnsi="Times New Roman" w:cs="Times New Roman"/>
          <w:sz w:val="28"/>
          <w:szCs w:val="28"/>
          <w:lang w:val="ru-RU" w:eastAsia="ru-RU"/>
        </w:rPr>
        <w:t>707 единиц, представленные, в основном, хозяйственными обществами и товариществами. Некоммерческий сектор республики представлен 2 383 организациями, наибольшую долю которых составляют некоммерческие учреждения - 1 190.</w:t>
      </w:r>
    </w:p>
    <w:p w:rsidR="00355E4A" w:rsidRPr="005334F6" w:rsidRDefault="00A5534F" w:rsidP="00117011">
      <w:pPr>
        <w:spacing w:after="0" w:line="240" w:lineRule="auto"/>
        <w:ind w:firstLine="709"/>
        <w:rPr>
          <w:rFonts w:ascii="Times New Roman" w:eastAsia="Times New Roman" w:hAnsi="Times New Roman" w:cs="Times New Roman"/>
          <w:sz w:val="28"/>
          <w:szCs w:val="28"/>
          <w:lang w:val="ru-RU" w:eastAsia="ru-RU"/>
        </w:rPr>
      </w:pPr>
      <w:r w:rsidRPr="005334F6">
        <w:rPr>
          <w:rFonts w:ascii="Times New Roman" w:eastAsia="Times New Roman" w:hAnsi="Times New Roman" w:cs="Times New Roman"/>
          <w:sz w:val="28"/>
          <w:szCs w:val="28"/>
          <w:lang w:val="ru-RU" w:eastAsia="ru-RU"/>
        </w:rPr>
        <w:t xml:space="preserve">Количество индивидуальных предпринимателей в республике </w:t>
      </w:r>
      <w:r w:rsidR="00152D00">
        <w:rPr>
          <w:rFonts w:ascii="Times New Roman" w:eastAsia="Times New Roman" w:hAnsi="Times New Roman" w:cs="Times New Roman"/>
          <w:sz w:val="28"/>
          <w:szCs w:val="28"/>
          <w:lang w:val="ru-RU" w:eastAsia="ru-RU"/>
        </w:rPr>
        <w:t xml:space="preserve">                           </w:t>
      </w:r>
      <w:r w:rsidRPr="005334F6">
        <w:rPr>
          <w:rFonts w:ascii="Times New Roman" w:eastAsia="Times New Roman" w:hAnsi="Times New Roman" w:cs="Times New Roman"/>
          <w:sz w:val="28"/>
          <w:szCs w:val="28"/>
          <w:lang w:val="ru-RU" w:eastAsia="ru-RU"/>
        </w:rPr>
        <w:t>на 28 декабря 2017 года составило 15 134 единиц</w:t>
      </w:r>
      <w:r w:rsidR="006E1B08">
        <w:rPr>
          <w:rFonts w:ascii="Times New Roman" w:eastAsia="Times New Roman" w:hAnsi="Times New Roman" w:cs="Times New Roman"/>
          <w:sz w:val="28"/>
          <w:szCs w:val="28"/>
          <w:lang w:val="ru-RU" w:eastAsia="ru-RU"/>
        </w:rPr>
        <w:t>ы</w:t>
      </w:r>
      <w:r w:rsidRPr="005334F6">
        <w:rPr>
          <w:rFonts w:ascii="Times New Roman" w:eastAsia="Times New Roman" w:hAnsi="Times New Roman" w:cs="Times New Roman"/>
          <w:sz w:val="28"/>
          <w:szCs w:val="28"/>
          <w:lang w:val="ru-RU" w:eastAsia="ru-RU"/>
        </w:rPr>
        <w: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rsidR="00FA3340" w:rsidRPr="005334F6" w:rsidRDefault="002A3BCC" w:rsidP="00117011">
      <w:pPr>
        <w:spacing w:after="0" w:line="240" w:lineRule="auto"/>
        <w:ind w:firstLine="709"/>
        <w:rPr>
          <w:rFonts w:ascii="Times New Roman" w:hAnsi="Times New Roman" w:cs="Times New Roman"/>
          <w:bCs/>
          <w:sz w:val="28"/>
          <w:szCs w:val="28"/>
          <w:lang w:val="ru-RU"/>
        </w:rPr>
      </w:pPr>
      <w:r w:rsidRPr="005334F6">
        <w:rPr>
          <w:rFonts w:ascii="Times New Roman" w:hAnsi="Times New Roman" w:cs="Times New Roman"/>
          <w:bCs/>
          <w:color w:val="000000" w:themeColor="text1"/>
          <w:sz w:val="28"/>
          <w:szCs w:val="28"/>
          <w:lang w:val="ru-RU"/>
        </w:rPr>
        <w:t xml:space="preserve">Для создания благоприятных условий развития малого и среднего предпринимательства Правительством </w:t>
      </w:r>
      <w:r w:rsidR="000B2BCA" w:rsidRPr="005334F6">
        <w:rPr>
          <w:rFonts w:ascii="Times New Roman" w:hAnsi="Times New Roman" w:cs="Times New Roman"/>
          <w:bCs/>
          <w:color w:val="000000" w:themeColor="text1"/>
          <w:sz w:val="28"/>
          <w:szCs w:val="28"/>
          <w:lang w:val="ru-RU"/>
        </w:rPr>
        <w:t>Республики Северная Осетия-Алания</w:t>
      </w:r>
      <w:r w:rsidR="00152D00">
        <w:rPr>
          <w:rFonts w:ascii="Times New Roman" w:hAnsi="Times New Roman" w:cs="Times New Roman"/>
          <w:bCs/>
          <w:color w:val="000000" w:themeColor="text1"/>
          <w:sz w:val="28"/>
          <w:szCs w:val="28"/>
          <w:lang w:val="ru-RU"/>
        </w:rPr>
        <w:t xml:space="preserve"> </w:t>
      </w:r>
      <w:r w:rsidR="000B2BCA" w:rsidRPr="005334F6">
        <w:rPr>
          <w:rFonts w:ascii="Times New Roman" w:hAnsi="Times New Roman" w:cs="Times New Roman"/>
          <w:bCs/>
          <w:color w:val="000000" w:themeColor="text1"/>
          <w:sz w:val="28"/>
          <w:szCs w:val="28"/>
          <w:lang w:val="ru-RU"/>
        </w:rPr>
        <w:t>реализуются мероприятия</w:t>
      </w:r>
      <w:r w:rsidRPr="005334F6">
        <w:rPr>
          <w:rFonts w:ascii="Times New Roman" w:hAnsi="Times New Roman" w:cs="Times New Roman"/>
          <w:bCs/>
          <w:color w:val="000000" w:themeColor="text1"/>
          <w:sz w:val="28"/>
          <w:szCs w:val="28"/>
          <w:lang w:val="ru-RU"/>
        </w:rPr>
        <w:t xml:space="preserve"> программы поддержки малого и среднего предпринимательства</w:t>
      </w:r>
      <w:r w:rsidRPr="005334F6">
        <w:rPr>
          <w:rFonts w:ascii="Times New Roman" w:hAnsi="Times New Roman" w:cs="Times New Roman"/>
          <w:bCs/>
          <w:sz w:val="28"/>
          <w:szCs w:val="28"/>
          <w:lang w:val="ru-RU"/>
        </w:rPr>
        <w:t>.</w:t>
      </w:r>
    </w:p>
    <w:p w:rsidR="00E72EF9" w:rsidRPr="005334F6" w:rsidRDefault="00E72EF9" w:rsidP="00117011">
      <w:pPr>
        <w:spacing w:after="0" w:line="240" w:lineRule="auto"/>
        <w:ind w:firstLine="709"/>
        <w:rPr>
          <w:rFonts w:ascii="Times New Roman" w:hAnsi="Times New Roman" w:cs="Times New Roman"/>
          <w:bCs/>
          <w:sz w:val="28"/>
          <w:szCs w:val="28"/>
          <w:lang w:val="ru-RU"/>
        </w:rPr>
      </w:pPr>
      <w:r w:rsidRPr="005334F6">
        <w:rPr>
          <w:rFonts w:ascii="Times New Roman" w:hAnsi="Times New Roman" w:cs="Times New Roman"/>
          <w:bCs/>
          <w:sz w:val="28"/>
          <w:szCs w:val="28"/>
          <w:lang w:val="ru-RU"/>
        </w:rPr>
        <w:t>Так, в рамках государственной программы Республики Северная Осетия-Алания «Поддержка и развитие малого, среднего предпринимательства и инвестиционной деятельности в Республике Северная Осетия-Алания на 2017-2019 годы» в 2017 году информационную, образовательную, консультационную и имущественную поддержку получили 2</w:t>
      </w:r>
      <w:r w:rsidR="00212CA4">
        <w:rPr>
          <w:rFonts w:ascii="Times New Roman" w:hAnsi="Times New Roman" w:cs="Times New Roman"/>
          <w:bCs/>
          <w:sz w:val="28"/>
          <w:szCs w:val="28"/>
          <w:lang w:val="ru-RU"/>
        </w:rPr>
        <w:t> </w:t>
      </w:r>
      <w:r w:rsidRPr="005334F6">
        <w:rPr>
          <w:rFonts w:ascii="Times New Roman" w:hAnsi="Times New Roman" w:cs="Times New Roman"/>
          <w:bCs/>
          <w:sz w:val="28"/>
          <w:szCs w:val="28"/>
          <w:lang w:val="ru-RU"/>
        </w:rPr>
        <w:t xml:space="preserve">450 субъектов </w:t>
      </w:r>
      <w:r w:rsidR="005D5D32" w:rsidRPr="005334F6">
        <w:rPr>
          <w:rFonts w:ascii="Times New Roman" w:hAnsi="Times New Roman" w:cs="Times New Roman"/>
          <w:bCs/>
          <w:sz w:val="28"/>
          <w:szCs w:val="28"/>
          <w:lang w:val="ru-RU"/>
        </w:rPr>
        <w:t>малого и среднего предпринимательства</w:t>
      </w:r>
      <w:r w:rsidRPr="005334F6">
        <w:rPr>
          <w:rFonts w:ascii="Times New Roman" w:hAnsi="Times New Roman" w:cs="Times New Roman"/>
          <w:bCs/>
          <w:sz w:val="28"/>
          <w:szCs w:val="28"/>
          <w:lang w:val="ru-RU"/>
        </w:rPr>
        <w:t>.</w:t>
      </w:r>
    </w:p>
    <w:p w:rsidR="00E72EF9" w:rsidRPr="005334F6" w:rsidRDefault="00E72EF9" w:rsidP="00117011">
      <w:pPr>
        <w:spacing w:after="0" w:line="240" w:lineRule="auto"/>
        <w:ind w:firstLine="709"/>
        <w:rPr>
          <w:rFonts w:ascii="Times New Roman" w:hAnsi="Times New Roman" w:cs="Times New Roman"/>
          <w:bCs/>
          <w:sz w:val="28"/>
          <w:szCs w:val="28"/>
          <w:lang w:val="ru-RU"/>
        </w:rPr>
      </w:pPr>
      <w:r w:rsidRPr="005334F6">
        <w:rPr>
          <w:rFonts w:ascii="Times New Roman" w:hAnsi="Times New Roman" w:cs="Times New Roman"/>
          <w:bCs/>
          <w:sz w:val="28"/>
          <w:szCs w:val="28"/>
          <w:lang w:val="ru-RU"/>
        </w:rPr>
        <w:lastRenderedPageBreak/>
        <w:t>В республике также ведется работа по содействию развитию микрофинансирования.</w:t>
      </w:r>
      <w:r w:rsidR="006E1B08">
        <w:rPr>
          <w:rFonts w:ascii="Times New Roman" w:hAnsi="Times New Roman" w:cs="Times New Roman"/>
          <w:bCs/>
          <w:sz w:val="28"/>
          <w:szCs w:val="28"/>
          <w:lang w:val="ru-RU"/>
        </w:rPr>
        <w:t xml:space="preserve"> В частности,</w:t>
      </w:r>
      <w:r w:rsidRPr="005334F6">
        <w:rPr>
          <w:rFonts w:ascii="Times New Roman" w:hAnsi="Times New Roman" w:cs="Times New Roman"/>
          <w:bCs/>
          <w:sz w:val="28"/>
          <w:szCs w:val="28"/>
          <w:lang w:val="ru-RU"/>
        </w:rPr>
        <w:t xml:space="preserve"> Фондом микрофинансирования малых и средних предприятий Республики Северная Осетия-Алания оказана поддержка 70 предпринимателям республики в виде </w:t>
      </w:r>
      <w:proofErr w:type="spellStart"/>
      <w:r w:rsidRPr="005334F6">
        <w:rPr>
          <w:rFonts w:ascii="Times New Roman" w:hAnsi="Times New Roman" w:cs="Times New Roman"/>
          <w:bCs/>
          <w:sz w:val="28"/>
          <w:szCs w:val="28"/>
          <w:lang w:val="ru-RU"/>
        </w:rPr>
        <w:t>микрозаймов</w:t>
      </w:r>
      <w:proofErr w:type="spellEnd"/>
      <w:r w:rsidRPr="005334F6">
        <w:rPr>
          <w:rFonts w:ascii="Times New Roman" w:hAnsi="Times New Roman" w:cs="Times New Roman"/>
          <w:bCs/>
          <w:sz w:val="28"/>
          <w:szCs w:val="28"/>
          <w:lang w:val="ru-RU"/>
        </w:rPr>
        <w:t xml:space="preserve"> по льготной процентной ставке (10% годовых) на общую сумму 82 </w:t>
      </w:r>
      <w:proofErr w:type="gramStart"/>
      <w:r w:rsidRPr="005334F6">
        <w:rPr>
          <w:rFonts w:ascii="Times New Roman" w:hAnsi="Times New Roman" w:cs="Times New Roman"/>
          <w:bCs/>
          <w:sz w:val="28"/>
          <w:szCs w:val="28"/>
          <w:lang w:val="ru-RU"/>
        </w:rPr>
        <w:t>млн</w:t>
      </w:r>
      <w:proofErr w:type="gramEnd"/>
      <w:r w:rsidRPr="005334F6">
        <w:rPr>
          <w:rFonts w:ascii="Times New Roman" w:hAnsi="Times New Roman" w:cs="Times New Roman"/>
          <w:bCs/>
          <w:sz w:val="28"/>
          <w:szCs w:val="28"/>
          <w:lang w:val="ru-RU"/>
        </w:rPr>
        <w:t xml:space="preserve"> рублей. </w:t>
      </w:r>
    </w:p>
    <w:p w:rsidR="00E72EF9" w:rsidRPr="005334F6" w:rsidRDefault="00E72EF9" w:rsidP="00117011">
      <w:pPr>
        <w:spacing w:after="0" w:line="240" w:lineRule="auto"/>
        <w:ind w:firstLine="709"/>
        <w:rPr>
          <w:rFonts w:ascii="Times New Roman" w:hAnsi="Times New Roman" w:cs="Times New Roman"/>
          <w:bCs/>
          <w:sz w:val="28"/>
          <w:szCs w:val="28"/>
          <w:lang w:val="ru-RU"/>
        </w:rPr>
      </w:pPr>
      <w:r w:rsidRPr="005334F6">
        <w:rPr>
          <w:rFonts w:ascii="Times New Roman" w:hAnsi="Times New Roman" w:cs="Times New Roman"/>
          <w:bCs/>
          <w:sz w:val="28"/>
          <w:szCs w:val="28"/>
          <w:lang w:val="ru-RU"/>
        </w:rPr>
        <w:t>Кроме того, оказана финансовая поддержка начинающим предпринимателям в виде предоставления грантов на создание собственного бизнеса. В отчетном году по</w:t>
      </w:r>
      <w:r w:rsidR="006E1B08">
        <w:rPr>
          <w:rFonts w:ascii="Times New Roman" w:hAnsi="Times New Roman" w:cs="Times New Roman"/>
          <w:bCs/>
          <w:sz w:val="28"/>
          <w:szCs w:val="28"/>
          <w:lang w:val="ru-RU"/>
        </w:rPr>
        <w:t>ддержку получили 12 предприятий</w:t>
      </w:r>
      <w:r w:rsidRPr="005334F6">
        <w:rPr>
          <w:rFonts w:ascii="Times New Roman" w:hAnsi="Times New Roman" w:cs="Times New Roman"/>
          <w:bCs/>
          <w:sz w:val="28"/>
          <w:szCs w:val="28"/>
          <w:lang w:val="ru-RU"/>
        </w:rPr>
        <w:t xml:space="preserve"> на общую сумму 2,8 </w:t>
      </w:r>
      <w:proofErr w:type="gramStart"/>
      <w:r w:rsidRPr="005334F6">
        <w:rPr>
          <w:rFonts w:ascii="Times New Roman" w:hAnsi="Times New Roman" w:cs="Times New Roman"/>
          <w:bCs/>
          <w:sz w:val="28"/>
          <w:szCs w:val="28"/>
          <w:lang w:val="ru-RU"/>
        </w:rPr>
        <w:t>млн</w:t>
      </w:r>
      <w:proofErr w:type="gramEnd"/>
      <w:r w:rsidRPr="005334F6">
        <w:rPr>
          <w:rFonts w:ascii="Times New Roman" w:hAnsi="Times New Roman" w:cs="Times New Roman"/>
          <w:bCs/>
          <w:sz w:val="28"/>
          <w:szCs w:val="28"/>
          <w:lang w:val="ru-RU"/>
        </w:rPr>
        <w:t xml:space="preserve"> рублей.</w:t>
      </w:r>
    </w:p>
    <w:p w:rsidR="00E72EF9" w:rsidRPr="005334F6" w:rsidRDefault="00E72EF9" w:rsidP="00117011">
      <w:pPr>
        <w:spacing w:after="0" w:line="240" w:lineRule="auto"/>
        <w:ind w:firstLine="709"/>
        <w:rPr>
          <w:rFonts w:ascii="Times New Roman" w:hAnsi="Times New Roman" w:cs="Times New Roman"/>
          <w:bCs/>
          <w:sz w:val="28"/>
          <w:szCs w:val="28"/>
          <w:lang w:val="ru-RU"/>
        </w:rPr>
      </w:pPr>
      <w:r w:rsidRPr="005334F6">
        <w:rPr>
          <w:rFonts w:ascii="Times New Roman" w:hAnsi="Times New Roman" w:cs="Times New Roman"/>
          <w:bCs/>
          <w:sz w:val="28"/>
          <w:szCs w:val="28"/>
          <w:lang w:val="ru-RU"/>
        </w:rPr>
        <w:t>На осуществление деятельности государственного бюджетного учреждения Рес</w:t>
      </w:r>
      <w:r w:rsidR="00212CA4">
        <w:rPr>
          <w:rFonts w:ascii="Times New Roman" w:hAnsi="Times New Roman" w:cs="Times New Roman"/>
          <w:bCs/>
          <w:sz w:val="28"/>
          <w:szCs w:val="28"/>
          <w:lang w:val="ru-RU"/>
        </w:rPr>
        <w:t xml:space="preserve">публики Северная Осетия-Алания </w:t>
      </w:r>
      <w:r w:rsidRPr="005334F6">
        <w:rPr>
          <w:rFonts w:ascii="Times New Roman" w:hAnsi="Times New Roman" w:cs="Times New Roman"/>
          <w:bCs/>
          <w:sz w:val="28"/>
          <w:szCs w:val="28"/>
          <w:lang w:val="ru-RU"/>
        </w:rPr>
        <w:t>«Бизнес-инкуб</w:t>
      </w:r>
      <w:r w:rsidR="00255390" w:rsidRPr="005334F6">
        <w:rPr>
          <w:rFonts w:ascii="Times New Roman" w:hAnsi="Times New Roman" w:cs="Times New Roman"/>
          <w:bCs/>
          <w:sz w:val="28"/>
          <w:szCs w:val="28"/>
          <w:lang w:val="ru-RU"/>
        </w:rPr>
        <w:t>атор ИТ-</w:t>
      </w:r>
      <w:r w:rsidR="00EE568C" w:rsidRPr="005334F6">
        <w:rPr>
          <w:rFonts w:ascii="Times New Roman" w:hAnsi="Times New Roman" w:cs="Times New Roman"/>
          <w:bCs/>
          <w:sz w:val="28"/>
          <w:szCs w:val="28"/>
          <w:lang w:val="ru-RU"/>
        </w:rPr>
        <w:t>парк «Алания» (далее -</w:t>
      </w:r>
      <w:r w:rsidRPr="005334F6">
        <w:rPr>
          <w:rFonts w:ascii="Times New Roman" w:hAnsi="Times New Roman" w:cs="Times New Roman"/>
          <w:bCs/>
          <w:sz w:val="28"/>
          <w:szCs w:val="28"/>
          <w:lang w:val="ru-RU"/>
        </w:rPr>
        <w:t xml:space="preserve"> Бизнес-инкубатор), оказывающего имущественную и консультационную поддержку субъектам </w:t>
      </w:r>
      <w:r w:rsidR="00EE568C" w:rsidRPr="005334F6">
        <w:rPr>
          <w:rFonts w:ascii="Times New Roman" w:hAnsi="Times New Roman" w:cs="Times New Roman"/>
          <w:bCs/>
          <w:sz w:val="28"/>
          <w:szCs w:val="28"/>
          <w:lang w:val="ru-RU"/>
        </w:rPr>
        <w:t>малого и среднего предпринимательства</w:t>
      </w:r>
      <w:r w:rsidRPr="005334F6">
        <w:rPr>
          <w:rFonts w:ascii="Times New Roman" w:hAnsi="Times New Roman" w:cs="Times New Roman"/>
          <w:bCs/>
          <w:sz w:val="28"/>
          <w:szCs w:val="28"/>
          <w:lang w:val="ru-RU"/>
        </w:rPr>
        <w:t xml:space="preserve">, в 2017 году из республиканского бюджета выделено 4,3 </w:t>
      </w:r>
      <w:proofErr w:type="gramStart"/>
      <w:r w:rsidRPr="005334F6">
        <w:rPr>
          <w:rFonts w:ascii="Times New Roman" w:hAnsi="Times New Roman" w:cs="Times New Roman"/>
          <w:bCs/>
          <w:sz w:val="28"/>
          <w:szCs w:val="28"/>
          <w:lang w:val="ru-RU"/>
        </w:rPr>
        <w:t>млн</w:t>
      </w:r>
      <w:proofErr w:type="gramEnd"/>
      <w:r w:rsidRPr="005334F6">
        <w:rPr>
          <w:rFonts w:ascii="Times New Roman" w:hAnsi="Times New Roman" w:cs="Times New Roman"/>
          <w:bCs/>
          <w:sz w:val="28"/>
          <w:szCs w:val="28"/>
          <w:lang w:val="ru-RU"/>
        </w:rPr>
        <w:t xml:space="preserve"> рублей. В настоящее время в </w:t>
      </w:r>
      <w:proofErr w:type="gramStart"/>
      <w:r w:rsidRPr="005334F6">
        <w:rPr>
          <w:rFonts w:ascii="Times New Roman" w:hAnsi="Times New Roman" w:cs="Times New Roman"/>
          <w:bCs/>
          <w:sz w:val="28"/>
          <w:szCs w:val="28"/>
          <w:lang w:val="ru-RU"/>
        </w:rPr>
        <w:t>Бизнес-инкубаторе</w:t>
      </w:r>
      <w:proofErr w:type="gramEnd"/>
      <w:r w:rsidRPr="005334F6">
        <w:rPr>
          <w:rFonts w:ascii="Times New Roman" w:hAnsi="Times New Roman" w:cs="Times New Roman"/>
          <w:bCs/>
          <w:sz w:val="28"/>
          <w:szCs w:val="28"/>
          <w:lang w:val="ru-RU"/>
        </w:rPr>
        <w:t xml:space="preserve"> на льготной основе располагается 25 субъектов </w:t>
      </w:r>
      <w:r w:rsidR="005D5D32" w:rsidRPr="005334F6">
        <w:rPr>
          <w:rFonts w:ascii="Times New Roman" w:hAnsi="Times New Roman" w:cs="Times New Roman"/>
          <w:bCs/>
          <w:sz w:val="28"/>
          <w:szCs w:val="28"/>
          <w:lang w:val="ru-RU"/>
        </w:rPr>
        <w:t>малого и среднего предпринимательства</w:t>
      </w:r>
      <w:r w:rsidRPr="005334F6">
        <w:rPr>
          <w:rFonts w:ascii="Times New Roman" w:hAnsi="Times New Roman" w:cs="Times New Roman"/>
          <w:bCs/>
          <w:sz w:val="28"/>
          <w:szCs w:val="28"/>
          <w:lang w:val="ru-RU"/>
        </w:rPr>
        <w:t xml:space="preserve">, которые занимают 78% общей полезной площади, </w:t>
      </w:r>
      <w:r w:rsidR="006E1B08">
        <w:rPr>
          <w:rFonts w:ascii="Times New Roman" w:hAnsi="Times New Roman" w:cs="Times New Roman"/>
          <w:bCs/>
          <w:sz w:val="28"/>
          <w:szCs w:val="28"/>
          <w:lang w:val="ru-RU"/>
        </w:rPr>
        <w:t>дано</w:t>
      </w:r>
      <w:r w:rsidRPr="005334F6">
        <w:rPr>
          <w:rFonts w:ascii="Times New Roman" w:hAnsi="Times New Roman" w:cs="Times New Roman"/>
          <w:bCs/>
          <w:sz w:val="28"/>
          <w:szCs w:val="28"/>
          <w:lang w:val="ru-RU"/>
        </w:rPr>
        <w:t xml:space="preserve"> 265 консультаций.</w:t>
      </w:r>
    </w:p>
    <w:p w:rsidR="00E72EF9" w:rsidRPr="005334F6" w:rsidRDefault="00E72EF9" w:rsidP="00117011">
      <w:pPr>
        <w:spacing w:after="0" w:line="240" w:lineRule="auto"/>
        <w:ind w:firstLine="709"/>
        <w:rPr>
          <w:rFonts w:ascii="Times New Roman" w:hAnsi="Times New Roman" w:cs="Times New Roman"/>
          <w:bCs/>
          <w:sz w:val="28"/>
          <w:szCs w:val="28"/>
          <w:lang w:val="ru-RU"/>
        </w:rPr>
      </w:pPr>
      <w:r w:rsidRPr="005334F6">
        <w:rPr>
          <w:rFonts w:ascii="Times New Roman" w:hAnsi="Times New Roman" w:cs="Times New Roman"/>
          <w:bCs/>
          <w:sz w:val="28"/>
          <w:szCs w:val="28"/>
          <w:lang w:val="ru-RU"/>
        </w:rPr>
        <w:t xml:space="preserve">В 2017 году в республиканском бюджете на обеспечение деятельности Фонда поддержки предпринимательства, оказывающего бесплатную  консультационную помощь и проводящего образовательные мероприятия субъектам </w:t>
      </w:r>
      <w:r w:rsidR="005D5D32" w:rsidRPr="005334F6">
        <w:rPr>
          <w:rFonts w:ascii="Times New Roman" w:hAnsi="Times New Roman" w:cs="Times New Roman"/>
          <w:bCs/>
          <w:sz w:val="28"/>
          <w:szCs w:val="28"/>
          <w:lang w:val="ru-RU"/>
        </w:rPr>
        <w:t>малого и среднего предпринимательства</w:t>
      </w:r>
      <w:r w:rsidRPr="005334F6">
        <w:rPr>
          <w:rFonts w:ascii="Times New Roman" w:hAnsi="Times New Roman" w:cs="Times New Roman"/>
          <w:bCs/>
          <w:sz w:val="28"/>
          <w:szCs w:val="28"/>
          <w:lang w:val="ru-RU"/>
        </w:rPr>
        <w:t xml:space="preserve">, предоставлено </w:t>
      </w:r>
      <w:r w:rsidR="00212CA4">
        <w:rPr>
          <w:rFonts w:ascii="Times New Roman" w:hAnsi="Times New Roman" w:cs="Times New Roman"/>
          <w:bCs/>
          <w:sz w:val="28"/>
          <w:szCs w:val="28"/>
          <w:lang w:val="ru-RU"/>
        </w:rPr>
        <w:t xml:space="preserve">                      </w:t>
      </w:r>
      <w:r w:rsidRPr="005334F6">
        <w:rPr>
          <w:rFonts w:ascii="Times New Roman" w:hAnsi="Times New Roman" w:cs="Times New Roman"/>
          <w:bCs/>
          <w:sz w:val="28"/>
          <w:szCs w:val="28"/>
          <w:lang w:val="ru-RU"/>
        </w:rPr>
        <w:t>16,6</w:t>
      </w:r>
      <w:r w:rsidR="00E51F03">
        <w:rPr>
          <w:rFonts w:ascii="Times New Roman" w:hAnsi="Times New Roman" w:cs="Times New Roman"/>
          <w:bCs/>
          <w:sz w:val="28"/>
          <w:szCs w:val="28"/>
          <w:lang w:val="ru-RU"/>
        </w:rPr>
        <w:t xml:space="preserve"> </w:t>
      </w:r>
      <w:proofErr w:type="gramStart"/>
      <w:r w:rsidRPr="005334F6">
        <w:rPr>
          <w:rFonts w:ascii="Times New Roman" w:hAnsi="Times New Roman" w:cs="Times New Roman"/>
          <w:bCs/>
          <w:sz w:val="28"/>
          <w:szCs w:val="28"/>
          <w:lang w:val="ru-RU"/>
        </w:rPr>
        <w:t>млн</w:t>
      </w:r>
      <w:proofErr w:type="gramEnd"/>
      <w:r w:rsidRPr="005334F6">
        <w:rPr>
          <w:rFonts w:ascii="Times New Roman" w:hAnsi="Times New Roman" w:cs="Times New Roman"/>
          <w:bCs/>
          <w:sz w:val="28"/>
          <w:szCs w:val="28"/>
          <w:lang w:val="ru-RU"/>
        </w:rPr>
        <w:t xml:space="preserve"> рублей из республиканского и федерального бюджетов. </w:t>
      </w:r>
    </w:p>
    <w:p w:rsidR="00E72EF9" w:rsidRPr="005334F6" w:rsidRDefault="00E72EF9" w:rsidP="00117011">
      <w:pPr>
        <w:spacing w:after="0" w:line="240" w:lineRule="auto"/>
        <w:ind w:firstLine="709"/>
        <w:rPr>
          <w:rFonts w:ascii="Times New Roman" w:hAnsi="Times New Roman" w:cs="Times New Roman"/>
          <w:bCs/>
          <w:sz w:val="28"/>
          <w:szCs w:val="28"/>
          <w:lang w:val="ru-RU"/>
        </w:rPr>
      </w:pPr>
      <w:r w:rsidRPr="005334F6">
        <w:rPr>
          <w:rFonts w:ascii="Times New Roman" w:hAnsi="Times New Roman" w:cs="Times New Roman"/>
          <w:bCs/>
          <w:sz w:val="28"/>
          <w:szCs w:val="28"/>
          <w:lang w:val="ru-RU"/>
        </w:rPr>
        <w:t xml:space="preserve">Для действующих и потенциальных предпринимателей Фондом </w:t>
      </w:r>
      <w:r w:rsidR="005D5D32" w:rsidRPr="005334F6">
        <w:rPr>
          <w:rFonts w:ascii="Times New Roman" w:hAnsi="Times New Roman" w:cs="Times New Roman"/>
          <w:bCs/>
          <w:sz w:val="28"/>
          <w:szCs w:val="28"/>
          <w:lang w:val="ru-RU"/>
        </w:rPr>
        <w:t xml:space="preserve">микрофинансирования малых и средних предприятий республики </w:t>
      </w:r>
      <w:r w:rsidRPr="005334F6">
        <w:rPr>
          <w:rFonts w:ascii="Times New Roman" w:hAnsi="Times New Roman" w:cs="Times New Roman"/>
          <w:bCs/>
          <w:sz w:val="28"/>
          <w:szCs w:val="28"/>
          <w:lang w:val="ru-RU"/>
        </w:rPr>
        <w:t xml:space="preserve">проведено 3 образовательных курса, 6 семинаров и 1 круглый стол, </w:t>
      </w:r>
      <w:r w:rsidR="006E1B08">
        <w:rPr>
          <w:rFonts w:ascii="Times New Roman" w:hAnsi="Times New Roman" w:cs="Times New Roman"/>
          <w:bCs/>
          <w:sz w:val="28"/>
          <w:szCs w:val="28"/>
          <w:lang w:val="ru-RU"/>
        </w:rPr>
        <w:t>дано</w:t>
      </w:r>
      <w:r w:rsidRPr="005334F6">
        <w:rPr>
          <w:rFonts w:ascii="Times New Roman" w:hAnsi="Times New Roman" w:cs="Times New Roman"/>
          <w:bCs/>
          <w:sz w:val="28"/>
          <w:szCs w:val="28"/>
          <w:lang w:val="ru-RU"/>
        </w:rPr>
        <w:t xml:space="preserve"> более </w:t>
      </w:r>
      <w:r w:rsidR="00212CA4">
        <w:rPr>
          <w:rFonts w:ascii="Times New Roman" w:hAnsi="Times New Roman" w:cs="Times New Roman"/>
          <w:bCs/>
          <w:sz w:val="28"/>
          <w:szCs w:val="28"/>
          <w:lang w:val="ru-RU"/>
        </w:rPr>
        <w:t xml:space="preserve">                         </w:t>
      </w:r>
      <w:r w:rsidRPr="005334F6">
        <w:rPr>
          <w:rFonts w:ascii="Times New Roman" w:hAnsi="Times New Roman" w:cs="Times New Roman"/>
          <w:bCs/>
          <w:sz w:val="28"/>
          <w:szCs w:val="28"/>
          <w:lang w:val="ru-RU"/>
        </w:rPr>
        <w:t>3000 консультаций по вопросам ведения бизнеса, составлено на безвозмездной основе более 100 бизнес-планов.</w:t>
      </w:r>
    </w:p>
    <w:p w:rsidR="00901B14" w:rsidRPr="00331AD3" w:rsidRDefault="00901B14" w:rsidP="00331AD3">
      <w:pPr>
        <w:spacing w:after="0" w:line="240" w:lineRule="auto"/>
        <w:rPr>
          <w:rFonts w:ascii="Times New Roman" w:hAnsi="Times New Roman" w:cs="Times New Roman"/>
          <w:bCs/>
          <w:lang w:val="ru-RU"/>
        </w:rPr>
      </w:pPr>
    </w:p>
    <w:p w:rsidR="004E5591" w:rsidRPr="005334F6" w:rsidRDefault="004E5591" w:rsidP="00331AD3">
      <w:pPr>
        <w:pStyle w:val="a4"/>
        <w:spacing w:after="0" w:line="240" w:lineRule="auto"/>
        <w:ind w:left="0"/>
        <w:jc w:val="center"/>
        <w:rPr>
          <w:rFonts w:ascii="Times New Roman" w:hAnsi="Times New Roman" w:cs="Times New Roman"/>
          <w:b/>
          <w:bCs/>
          <w:sz w:val="28"/>
          <w:szCs w:val="28"/>
          <w:lang w:val="ru-RU"/>
        </w:rPr>
      </w:pPr>
      <w:r w:rsidRPr="005334F6">
        <w:rPr>
          <w:rFonts w:ascii="Times New Roman" w:hAnsi="Times New Roman" w:cs="Times New Roman"/>
          <w:b/>
          <w:bCs/>
          <w:sz w:val="28"/>
          <w:szCs w:val="28"/>
          <w:lang w:val="ru-RU"/>
        </w:rPr>
        <w:t>2.2. Социально значимые рынки</w:t>
      </w:r>
    </w:p>
    <w:p w:rsidR="00747B03" w:rsidRPr="00331AD3" w:rsidRDefault="00747B03" w:rsidP="00331AD3">
      <w:pPr>
        <w:pStyle w:val="a4"/>
        <w:spacing w:after="0" w:line="240" w:lineRule="auto"/>
        <w:ind w:left="0"/>
        <w:rPr>
          <w:rFonts w:ascii="Times New Roman" w:hAnsi="Times New Roman" w:cs="Times New Roman"/>
          <w:lang w:val="ru-RU"/>
        </w:rPr>
      </w:pPr>
    </w:p>
    <w:p w:rsidR="006A2825" w:rsidRPr="005334F6" w:rsidRDefault="006A2825" w:rsidP="00331AD3">
      <w:pPr>
        <w:pStyle w:val="Style10"/>
        <w:widowControl/>
        <w:spacing w:line="240" w:lineRule="auto"/>
        <w:ind w:firstLine="0"/>
        <w:jc w:val="center"/>
        <w:rPr>
          <w:rStyle w:val="FontStyle26"/>
          <w:b/>
          <w:sz w:val="28"/>
          <w:szCs w:val="28"/>
          <w:lang w:val="ru-RU"/>
        </w:rPr>
      </w:pPr>
      <w:r w:rsidRPr="005334F6">
        <w:rPr>
          <w:rStyle w:val="FontStyle26"/>
          <w:b/>
          <w:sz w:val="28"/>
          <w:szCs w:val="28"/>
          <w:lang w:val="ru-RU"/>
        </w:rPr>
        <w:t xml:space="preserve">Рынок </w:t>
      </w:r>
      <w:r w:rsidR="004D4797" w:rsidRPr="005334F6">
        <w:rPr>
          <w:rStyle w:val="FontStyle26"/>
          <w:b/>
          <w:sz w:val="28"/>
          <w:szCs w:val="28"/>
          <w:lang w:val="ru-RU"/>
        </w:rPr>
        <w:t xml:space="preserve">образовательных </w:t>
      </w:r>
      <w:r w:rsidRPr="005334F6">
        <w:rPr>
          <w:rStyle w:val="FontStyle26"/>
          <w:b/>
          <w:sz w:val="28"/>
          <w:szCs w:val="28"/>
          <w:lang w:val="ru-RU"/>
        </w:rPr>
        <w:t>услуг</w:t>
      </w:r>
    </w:p>
    <w:p w:rsidR="00331AD3" w:rsidRPr="00331AD3" w:rsidRDefault="00331AD3" w:rsidP="00331AD3">
      <w:pPr>
        <w:pStyle w:val="Style10"/>
        <w:widowControl/>
        <w:spacing w:line="240" w:lineRule="auto"/>
        <w:ind w:firstLine="0"/>
        <w:rPr>
          <w:rStyle w:val="FontStyle26"/>
          <w:sz w:val="20"/>
          <w:szCs w:val="20"/>
          <w:lang w:val="ru-RU"/>
        </w:rPr>
      </w:pPr>
    </w:p>
    <w:p w:rsidR="00196402" w:rsidRPr="005334F6" w:rsidRDefault="00637978" w:rsidP="00117011">
      <w:pPr>
        <w:pStyle w:val="Style10"/>
        <w:widowControl/>
        <w:spacing w:line="240" w:lineRule="auto"/>
        <w:ind w:firstLine="709"/>
        <w:rPr>
          <w:rStyle w:val="FontStyle26"/>
          <w:sz w:val="28"/>
          <w:szCs w:val="28"/>
          <w:lang w:val="ru-RU"/>
        </w:rPr>
      </w:pPr>
      <w:r w:rsidRPr="005334F6">
        <w:rPr>
          <w:rStyle w:val="FontStyle26"/>
          <w:sz w:val="28"/>
          <w:szCs w:val="28"/>
          <w:lang w:val="ru-RU"/>
        </w:rPr>
        <w:t>Конкурентная среда на рынке образова</w:t>
      </w:r>
      <w:r w:rsidR="00BF13DD" w:rsidRPr="005334F6">
        <w:rPr>
          <w:rStyle w:val="FontStyle26"/>
          <w:sz w:val="28"/>
          <w:szCs w:val="28"/>
          <w:lang w:val="ru-RU"/>
        </w:rPr>
        <w:t>тельных услуг</w:t>
      </w:r>
      <w:r w:rsidRPr="005334F6">
        <w:rPr>
          <w:rStyle w:val="FontStyle26"/>
          <w:sz w:val="28"/>
          <w:szCs w:val="28"/>
          <w:lang w:val="ru-RU"/>
        </w:rPr>
        <w:t xml:space="preserve"> характеризуется существенным доминированием государственных и муниципальных образовательных дошкольных учреждений над негосударственными (частными) учреждениями, а также наибольшей концентрацией дошкольных учреждений на территории городского округа город Владикавказ.</w:t>
      </w:r>
    </w:p>
    <w:p w:rsidR="00BF13DD" w:rsidRPr="005334F6" w:rsidRDefault="00BF13DD" w:rsidP="00117011">
      <w:pPr>
        <w:pStyle w:val="Style10"/>
        <w:spacing w:line="240" w:lineRule="auto"/>
        <w:ind w:firstLine="709"/>
        <w:rPr>
          <w:rStyle w:val="FontStyle26"/>
          <w:sz w:val="28"/>
          <w:szCs w:val="28"/>
          <w:lang w:val="ru-RU"/>
        </w:rPr>
      </w:pPr>
      <w:r w:rsidRPr="005334F6">
        <w:rPr>
          <w:rStyle w:val="FontStyle26"/>
          <w:sz w:val="28"/>
          <w:szCs w:val="28"/>
          <w:lang w:val="ru-RU"/>
        </w:rPr>
        <w:t>Отдельно следует выделить рынок услуг дошкольного образования.</w:t>
      </w:r>
    </w:p>
    <w:p w:rsidR="00BF13DD" w:rsidRPr="005334F6" w:rsidRDefault="00BF13DD" w:rsidP="00117011">
      <w:pPr>
        <w:pStyle w:val="Style10"/>
        <w:spacing w:line="240" w:lineRule="auto"/>
        <w:ind w:firstLine="709"/>
        <w:rPr>
          <w:rStyle w:val="FontStyle26"/>
          <w:sz w:val="28"/>
          <w:szCs w:val="28"/>
          <w:lang w:val="ru-RU"/>
        </w:rPr>
      </w:pPr>
      <w:r w:rsidRPr="005334F6">
        <w:rPr>
          <w:rStyle w:val="FontStyle26"/>
          <w:sz w:val="28"/>
          <w:szCs w:val="28"/>
          <w:lang w:val="ru-RU"/>
        </w:rPr>
        <w:t>Развивается сектор частных дошкольных образовательных организаций республики. Из 10 негосударственных дошкольных образовательных организации 8 имеют лицензии на право оказывать образовательные услуги по реализации образовательных программ.</w:t>
      </w:r>
      <w:r w:rsidR="009B6032">
        <w:rPr>
          <w:rStyle w:val="FontStyle26"/>
          <w:sz w:val="28"/>
          <w:szCs w:val="28"/>
          <w:lang w:val="ru-RU"/>
        </w:rPr>
        <w:t xml:space="preserve"> </w:t>
      </w:r>
      <w:r w:rsidR="006E1B08">
        <w:rPr>
          <w:rStyle w:val="FontStyle26"/>
          <w:sz w:val="28"/>
          <w:szCs w:val="28"/>
          <w:lang w:val="ru-RU"/>
        </w:rPr>
        <w:t>Ч</w:t>
      </w:r>
      <w:r w:rsidR="00D45C52" w:rsidRPr="005334F6">
        <w:rPr>
          <w:rStyle w:val="FontStyle26"/>
          <w:sz w:val="28"/>
          <w:szCs w:val="28"/>
          <w:lang w:val="ru-RU"/>
        </w:rPr>
        <w:t xml:space="preserve">астные дошкольные образовательные организации </w:t>
      </w:r>
      <w:r w:rsidR="006E1B08">
        <w:rPr>
          <w:rStyle w:val="FontStyle26"/>
          <w:sz w:val="28"/>
          <w:szCs w:val="28"/>
          <w:lang w:val="ru-RU"/>
        </w:rPr>
        <w:t xml:space="preserve">посещают </w:t>
      </w:r>
      <w:r w:rsidR="00D45C52" w:rsidRPr="005334F6">
        <w:rPr>
          <w:rStyle w:val="FontStyle26"/>
          <w:sz w:val="28"/>
          <w:szCs w:val="28"/>
          <w:lang w:val="ru-RU"/>
        </w:rPr>
        <w:t>430</w:t>
      </w:r>
      <w:r w:rsidR="006E1B08">
        <w:rPr>
          <w:rStyle w:val="FontStyle26"/>
          <w:sz w:val="28"/>
          <w:szCs w:val="28"/>
          <w:lang w:val="ru-RU"/>
        </w:rPr>
        <w:t xml:space="preserve"> детей</w:t>
      </w:r>
      <w:r w:rsidR="00D45C52" w:rsidRPr="005334F6">
        <w:rPr>
          <w:rStyle w:val="FontStyle26"/>
          <w:sz w:val="28"/>
          <w:szCs w:val="28"/>
          <w:lang w:val="ru-RU"/>
        </w:rPr>
        <w:t>.</w:t>
      </w:r>
    </w:p>
    <w:p w:rsidR="00BF13DD" w:rsidRPr="005334F6" w:rsidRDefault="00BF13DD" w:rsidP="00117011">
      <w:pPr>
        <w:pStyle w:val="Style10"/>
        <w:spacing w:line="240" w:lineRule="auto"/>
        <w:ind w:firstLine="709"/>
        <w:rPr>
          <w:rStyle w:val="FontStyle26"/>
          <w:sz w:val="28"/>
          <w:szCs w:val="28"/>
          <w:lang w:val="ru-RU"/>
        </w:rPr>
      </w:pPr>
      <w:proofErr w:type="gramStart"/>
      <w:r w:rsidRPr="005334F6">
        <w:rPr>
          <w:rStyle w:val="FontStyle26"/>
          <w:sz w:val="28"/>
          <w:szCs w:val="28"/>
          <w:lang w:val="ru-RU"/>
        </w:rPr>
        <w:t xml:space="preserve">В соответствии с постановлением Правительства Республики Северная Осетия-Алания от 7 февраля 2014 года №23 «О порядке финансового </w:t>
      </w:r>
      <w:r w:rsidRPr="005334F6">
        <w:rPr>
          <w:rStyle w:val="FontStyle26"/>
          <w:sz w:val="28"/>
          <w:szCs w:val="28"/>
          <w:lang w:val="ru-RU"/>
        </w:rPr>
        <w:lastRenderedPageBreak/>
        <w:t xml:space="preserve">обеспечения дошкольного образования в частных дошкольных образовательных организациях, дошкольного, начальной)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 2017 году 5 частных дошкольных образовательных </w:t>
      </w:r>
      <w:proofErr w:type="spellStart"/>
      <w:r w:rsidR="006E1B08">
        <w:rPr>
          <w:rStyle w:val="FontStyle26"/>
          <w:sz w:val="28"/>
          <w:szCs w:val="28"/>
          <w:lang w:val="ru-RU"/>
        </w:rPr>
        <w:t>опганизаций</w:t>
      </w:r>
      <w:proofErr w:type="spellEnd"/>
      <w:r w:rsidRPr="005334F6">
        <w:rPr>
          <w:rStyle w:val="FontStyle26"/>
          <w:sz w:val="28"/>
          <w:szCs w:val="28"/>
          <w:lang w:val="ru-RU"/>
        </w:rPr>
        <w:t xml:space="preserve"> получили субсидии из средств республиканского</w:t>
      </w:r>
      <w:proofErr w:type="gramEnd"/>
      <w:r w:rsidRPr="005334F6">
        <w:rPr>
          <w:rStyle w:val="FontStyle26"/>
          <w:sz w:val="28"/>
          <w:szCs w:val="28"/>
          <w:lang w:val="ru-RU"/>
        </w:rPr>
        <w:t xml:space="preserve"> бюджета в размере 5 926,59 </w:t>
      </w:r>
      <w:proofErr w:type="spellStart"/>
      <w:proofErr w:type="gramStart"/>
      <w:r w:rsidRPr="005334F6">
        <w:rPr>
          <w:rStyle w:val="FontStyle26"/>
          <w:sz w:val="28"/>
          <w:szCs w:val="28"/>
          <w:lang w:val="ru-RU"/>
        </w:rPr>
        <w:t>тыс</w:t>
      </w:r>
      <w:proofErr w:type="spellEnd"/>
      <w:proofErr w:type="gramEnd"/>
      <w:r w:rsidRPr="005334F6">
        <w:rPr>
          <w:rStyle w:val="FontStyle26"/>
          <w:sz w:val="28"/>
          <w:szCs w:val="28"/>
          <w:lang w:val="ru-RU"/>
        </w:rPr>
        <w:t xml:space="preserve"> руб</w:t>
      </w:r>
      <w:r w:rsidR="005D5D32" w:rsidRPr="005334F6">
        <w:rPr>
          <w:rStyle w:val="FontStyle26"/>
          <w:sz w:val="28"/>
          <w:szCs w:val="28"/>
          <w:lang w:val="ru-RU"/>
        </w:rPr>
        <w:t>лей</w:t>
      </w:r>
      <w:r w:rsidRPr="005334F6">
        <w:rPr>
          <w:rStyle w:val="FontStyle26"/>
          <w:sz w:val="28"/>
          <w:szCs w:val="28"/>
          <w:lang w:val="ru-RU"/>
        </w:rPr>
        <w:t>.</w:t>
      </w:r>
    </w:p>
    <w:p w:rsidR="00D45C52" w:rsidRPr="005334F6" w:rsidRDefault="00D45C52" w:rsidP="00117011">
      <w:pPr>
        <w:pStyle w:val="Style10"/>
        <w:spacing w:line="240" w:lineRule="auto"/>
        <w:ind w:firstLine="709"/>
        <w:rPr>
          <w:rStyle w:val="FontStyle26"/>
          <w:sz w:val="28"/>
          <w:szCs w:val="28"/>
          <w:lang w:val="ru-RU"/>
        </w:rPr>
      </w:pPr>
      <w:r w:rsidRPr="005334F6">
        <w:rPr>
          <w:rStyle w:val="FontStyle26"/>
          <w:sz w:val="28"/>
          <w:szCs w:val="28"/>
          <w:lang w:val="ru-RU"/>
        </w:rPr>
        <w:t xml:space="preserve">В настоящее время рассматривается вопрос о передаче аварийного здания бывшего детского сада, расположенного по ул. Попова </w:t>
      </w:r>
      <w:r w:rsidR="00E51F03">
        <w:rPr>
          <w:rStyle w:val="FontStyle26"/>
          <w:sz w:val="28"/>
          <w:szCs w:val="28"/>
          <w:lang w:val="ru-RU"/>
        </w:rPr>
        <w:t xml:space="preserve">в                               </w:t>
      </w:r>
      <w:r w:rsidRPr="005334F6">
        <w:rPr>
          <w:rStyle w:val="FontStyle26"/>
          <w:sz w:val="28"/>
          <w:szCs w:val="28"/>
          <w:lang w:val="ru-RU"/>
        </w:rPr>
        <w:t>г. Владикавказ в частную собственность.</w:t>
      </w:r>
    </w:p>
    <w:p w:rsidR="00BF13DD" w:rsidRPr="005334F6" w:rsidRDefault="00D45C52" w:rsidP="00117011">
      <w:pPr>
        <w:pStyle w:val="Style10"/>
        <w:spacing w:line="240" w:lineRule="auto"/>
        <w:ind w:firstLine="709"/>
        <w:rPr>
          <w:rStyle w:val="FontStyle26"/>
          <w:sz w:val="28"/>
          <w:szCs w:val="28"/>
          <w:lang w:val="ru-RU"/>
        </w:rPr>
      </w:pPr>
      <w:r w:rsidRPr="005334F6">
        <w:rPr>
          <w:rStyle w:val="FontStyle26"/>
          <w:sz w:val="28"/>
          <w:szCs w:val="28"/>
          <w:lang w:val="ru-RU"/>
        </w:rPr>
        <w:t xml:space="preserve">В 2018 году планируется увеличить число детей, </w:t>
      </w:r>
      <w:r w:rsidR="00E51F03">
        <w:rPr>
          <w:rStyle w:val="FontStyle26"/>
          <w:sz w:val="28"/>
          <w:szCs w:val="28"/>
          <w:lang w:val="ru-RU"/>
        </w:rPr>
        <w:t xml:space="preserve">посещающих частные детские сада, </w:t>
      </w:r>
      <w:r w:rsidRPr="005334F6">
        <w:rPr>
          <w:rStyle w:val="FontStyle26"/>
          <w:sz w:val="28"/>
          <w:szCs w:val="28"/>
          <w:lang w:val="ru-RU"/>
        </w:rPr>
        <w:t xml:space="preserve">на 100 человек, что позволит уменьшить очередность в </w:t>
      </w:r>
      <w:r w:rsidR="00E51F03">
        <w:rPr>
          <w:rStyle w:val="FontStyle26"/>
          <w:sz w:val="28"/>
          <w:szCs w:val="28"/>
          <w:lang w:val="ru-RU"/>
        </w:rPr>
        <w:t xml:space="preserve">                      </w:t>
      </w:r>
      <w:r w:rsidRPr="005334F6">
        <w:rPr>
          <w:rStyle w:val="FontStyle26"/>
          <w:sz w:val="28"/>
          <w:szCs w:val="28"/>
          <w:lang w:val="ru-RU"/>
        </w:rPr>
        <w:t>г. Владикавказе.</w:t>
      </w:r>
    </w:p>
    <w:p w:rsidR="00D45C52" w:rsidRPr="00331AD3" w:rsidRDefault="00D45C52" w:rsidP="00B61C2B">
      <w:pPr>
        <w:pStyle w:val="Style10"/>
        <w:spacing w:line="240" w:lineRule="auto"/>
        <w:ind w:firstLine="0"/>
        <w:rPr>
          <w:rStyle w:val="FontStyle26"/>
          <w:sz w:val="20"/>
          <w:szCs w:val="20"/>
          <w:lang w:val="ru-RU"/>
        </w:rPr>
      </w:pPr>
    </w:p>
    <w:p w:rsidR="006A2825" w:rsidRPr="005334F6" w:rsidRDefault="006A2825" w:rsidP="00B61C2B">
      <w:pPr>
        <w:pStyle w:val="Style10"/>
        <w:widowControl/>
        <w:tabs>
          <w:tab w:val="left" w:pos="1260"/>
        </w:tabs>
        <w:spacing w:line="240" w:lineRule="auto"/>
        <w:ind w:firstLine="0"/>
        <w:jc w:val="center"/>
        <w:rPr>
          <w:rStyle w:val="FontStyle26"/>
          <w:b/>
          <w:sz w:val="28"/>
          <w:szCs w:val="28"/>
          <w:lang w:val="ru-RU"/>
        </w:rPr>
      </w:pPr>
      <w:r w:rsidRPr="005334F6">
        <w:rPr>
          <w:rStyle w:val="FontStyle26"/>
          <w:b/>
          <w:sz w:val="28"/>
          <w:szCs w:val="28"/>
          <w:lang w:val="ru-RU"/>
        </w:rPr>
        <w:t>Рынок услуг детского отдыха и оздоровления</w:t>
      </w:r>
    </w:p>
    <w:p w:rsidR="000C7CD9" w:rsidRPr="00331AD3" w:rsidRDefault="000C7CD9" w:rsidP="00B61C2B">
      <w:pPr>
        <w:pStyle w:val="Style10"/>
        <w:widowControl/>
        <w:tabs>
          <w:tab w:val="left" w:pos="1260"/>
        </w:tabs>
        <w:spacing w:line="240" w:lineRule="auto"/>
        <w:ind w:firstLine="0"/>
        <w:jc w:val="center"/>
        <w:rPr>
          <w:rStyle w:val="FontStyle26"/>
          <w:sz w:val="20"/>
          <w:szCs w:val="20"/>
          <w:lang w:val="ru-RU"/>
        </w:rPr>
      </w:pPr>
    </w:p>
    <w:p w:rsidR="00DF60E6" w:rsidRPr="005334F6" w:rsidRDefault="00DF60E6" w:rsidP="00117011">
      <w:pPr>
        <w:pStyle w:val="Style10"/>
        <w:tabs>
          <w:tab w:val="left" w:pos="1260"/>
        </w:tabs>
        <w:spacing w:line="240" w:lineRule="auto"/>
        <w:ind w:firstLine="709"/>
        <w:rPr>
          <w:rStyle w:val="FontStyle26"/>
          <w:sz w:val="28"/>
          <w:szCs w:val="28"/>
          <w:lang w:val="ru-RU"/>
        </w:rPr>
      </w:pPr>
      <w:r w:rsidRPr="005334F6">
        <w:rPr>
          <w:rStyle w:val="FontStyle26"/>
          <w:sz w:val="28"/>
          <w:szCs w:val="28"/>
          <w:lang w:val="ru-RU"/>
        </w:rPr>
        <w:t>Обеспечение безопасного, полноценного и доступного оздоровительного отдыха является важной практической мерой государственной поддержки семей с детьми, особенно семей и детей, находящихся в трудной жизненной ситуации.</w:t>
      </w:r>
    </w:p>
    <w:p w:rsidR="00DF60E6" w:rsidRPr="005334F6" w:rsidRDefault="00DF60E6" w:rsidP="00117011">
      <w:pPr>
        <w:pStyle w:val="Style10"/>
        <w:tabs>
          <w:tab w:val="left" w:pos="1260"/>
        </w:tabs>
        <w:spacing w:line="240" w:lineRule="auto"/>
        <w:ind w:firstLine="709"/>
        <w:rPr>
          <w:rStyle w:val="FontStyle26"/>
          <w:sz w:val="28"/>
          <w:szCs w:val="28"/>
          <w:lang w:val="ru-RU"/>
        </w:rPr>
      </w:pPr>
      <w:proofErr w:type="gramStart"/>
      <w:r w:rsidRPr="005334F6">
        <w:rPr>
          <w:rStyle w:val="FontStyle26"/>
          <w:sz w:val="28"/>
          <w:szCs w:val="28"/>
          <w:lang w:val="ru-RU"/>
        </w:rPr>
        <w:t xml:space="preserve">Во исполнение Закона Республики Северная Осетия-Алания </w:t>
      </w:r>
      <w:r w:rsidR="00E51F03">
        <w:rPr>
          <w:rStyle w:val="FontStyle26"/>
          <w:sz w:val="28"/>
          <w:szCs w:val="28"/>
          <w:lang w:val="ru-RU"/>
        </w:rPr>
        <w:t xml:space="preserve">                          </w:t>
      </w:r>
      <w:r w:rsidRPr="005334F6">
        <w:rPr>
          <w:rStyle w:val="FontStyle26"/>
          <w:sz w:val="28"/>
          <w:szCs w:val="28"/>
          <w:lang w:val="ru-RU"/>
        </w:rPr>
        <w:t>от 9 февраля 2011 года №4-РЗ «Об основах отдыха, оздоровления и занятости детей в Республике Северная Осетия-Алания», постановления Правительства Р</w:t>
      </w:r>
      <w:r w:rsidR="00891C8F" w:rsidRPr="005334F6">
        <w:rPr>
          <w:rStyle w:val="FontStyle26"/>
          <w:sz w:val="28"/>
          <w:szCs w:val="28"/>
          <w:lang w:val="ru-RU"/>
        </w:rPr>
        <w:t xml:space="preserve">еспублики </w:t>
      </w:r>
      <w:r w:rsidRPr="005334F6">
        <w:rPr>
          <w:rStyle w:val="FontStyle26"/>
          <w:sz w:val="28"/>
          <w:szCs w:val="28"/>
          <w:lang w:val="ru-RU"/>
        </w:rPr>
        <w:t>С</w:t>
      </w:r>
      <w:r w:rsidR="00891C8F" w:rsidRPr="005334F6">
        <w:rPr>
          <w:rStyle w:val="FontStyle26"/>
          <w:sz w:val="28"/>
          <w:szCs w:val="28"/>
          <w:lang w:val="ru-RU"/>
        </w:rPr>
        <w:t xml:space="preserve">еверная </w:t>
      </w:r>
      <w:r w:rsidRPr="005334F6">
        <w:rPr>
          <w:rStyle w:val="FontStyle26"/>
          <w:sz w:val="28"/>
          <w:szCs w:val="28"/>
          <w:lang w:val="ru-RU"/>
        </w:rPr>
        <w:t>О</w:t>
      </w:r>
      <w:r w:rsidR="00891C8F" w:rsidRPr="005334F6">
        <w:rPr>
          <w:rStyle w:val="FontStyle26"/>
          <w:sz w:val="28"/>
          <w:szCs w:val="28"/>
          <w:lang w:val="ru-RU"/>
        </w:rPr>
        <w:t>сетия</w:t>
      </w:r>
      <w:r w:rsidRPr="005334F6">
        <w:rPr>
          <w:rStyle w:val="FontStyle26"/>
          <w:sz w:val="28"/>
          <w:szCs w:val="28"/>
          <w:lang w:val="ru-RU"/>
        </w:rPr>
        <w:t>-Алания от 26 декабря 2014 года №</w:t>
      </w:r>
      <w:r w:rsidR="00891C8F" w:rsidRPr="005334F6">
        <w:rPr>
          <w:rStyle w:val="FontStyle26"/>
          <w:sz w:val="28"/>
          <w:szCs w:val="28"/>
          <w:lang w:val="ru-RU"/>
        </w:rPr>
        <w:t xml:space="preserve">479 «Об итогах детской </w:t>
      </w:r>
      <w:r w:rsidRPr="005334F6">
        <w:rPr>
          <w:rStyle w:val="FontStyle26"/>
          <w:sz w:val="28"/>
          <w:szCs w:val="28"/>
          <w:lang w:val="ru-RU"/>
        </w:rPr>
        <w:t>оздоровительной кампании 2014 года и</w:t>
      </w:r>
      <w:r w:rsidR="00891C8F" w:rsidRPr="005334F6">
        <w:rPr>
          <w:rStyle w:val="FontStyle26"/>
          <w:sz w:val="28"/>
          <w:szCs w:val="28"/>
          <w:lang w:val="ru-RU"/>
        </w:rPr>
        <w:t xml:space="preserve"> основных задачах  организации </w:t>
      </w:r>
      <w:r w:rsidRPr="005334F6">
        <w:rPr>
          <w:rStyle w:val="FontStyle26"/>
          <w:sz w:val="28"/>
          <w:szCs w:val="28"/>
          <w:lang w:val="ru-RU"/>
        </w:rPr>
        <w:t>и проведения оздоровительных кампаний» субъектами республиканской системы отдыха детей была проведена значительная организационно-контрольная работа.</w:t>
      </w:r>
      <w:proofErr w:type="gramEnd"/>
    </w:p>
    <w:p w:rsidR="00DF60E6" w:rsidRPr="005334F6" w:rsidRDefault="00891C8F" w:rsidP="00117011">
      <w:pPr>
        <w:pStyle w:val="Style10"/>
        <w:spacing w:line="240" w:lineRule="auto"/>
        <w:ind w:firstLine="709"/>
        <w:rPr>
          <w:rStyle w:val="FontStyle26"/>
          <w:sz w:val="28"/>
          <w:szCs w:val="28"/>
          <w:lang w:val="ru-RU"/>
        </w:rPr>
      </w:pPr>
      <w:proofErr w:type="gramStart"/>
      <w:r w:rsidRPr="005334F6">
        <w:rPr>
          <w:rStyle w:val="FontStyle26"/>
          <w:sz w:val="28"/>
          <w:szCs w:val="28"/>
          <w:lang w:val="ru-RU"/>
        </w:rPr>
        <w:t xml:space="preserve">Так, в период </w:t>
      </w:r>
      <w:r w:rsidR="00DF60E6" w:rsidRPr="005334F6">
        <w:rPr>
          <w:rStyle w:val="FontStyle26"/>
          <w:sz w:val="28"/>
          <w:szCs w:val="28"/>
          <w:lang w:val="ru-RU"/>
        </w:rPr>
        <w:t>дет</w:t>
      </w:r>
      <w:r w:rsidRPr="005334F6">
        <w:rPr>
          <w:rStyle w:val="FontStyle26"/>
          <w:sz w:val="28"/>
          <w:szCs w:val="28"/>
          <w:lang w:val="ru-RU"/>
        </w:rPr>
        <w:t xml:space="preserve">ской оздоровительной кампании </w:t>
      </w:r>
      <w:r w:rsidR="00DF60E6" w:rsidRPr="005334F6">
        <w:rPr>
          <w:rStyle w:val="FontStyle26"/>
          <w:sz w:val="28"/>
          <w:szCs w:val="28"/>
          <w:lang w:val="ru-RU"/>
        </w:rPr>
        <w:t>2017 года в Республике Северная Осетия-Алания различными видами оздоровительного отдыха, санаторно-курортного лечения, а такж</w:t>
      </w:r>
      <w:r w:rsidR="007B662A" w:rsidRPr="005334F6">
        <w:rPr>
          <w:rStyle w:val="FontStyle26"/>
          <w:sz w:val="28"/>
          <w:szCs w:val="28"/>
          <w:lang w:val="ru-RU"/>
        </w:rPr>
        <w:t xml:space="preserve">е трудовой занятости </w:t>
      </w:r>
      <w:r w:rsidRPr="005334F6">
        <w:rPr>
          <w:rStyle w:val="FontStyle26"/>
          <w:sz w:val="28"/>
          <w:szCs w:val="28"/>
          <w:lang w:val="ru-RU"/>
        </w:rPr>
        <w:t xml:space="preserve">было </w:t>
      </w:r>
      <w:r w:rsidR="00DF60E6" w:rsidRPr="005334F6">
        <w:rPr>
          <w:rStyle w:val="FontStyle26"/>
          <w:sz w:val="28"/>
          <w:szCs w:val="28"/>
          <w:lang w:val="ru-RU"/>
        </w:rPr>
        <w:t>охва</w:t>
      </w:r>
      <w:r w:rsidRPr="005334F6">
        <w:rPr>
          <w:rStyle w:val="FontStyle26"/>
          <w:sz w:val="28"/>
          <w:szCs w:val="28"/>
          <w:lang w:val="ru-RU"/>
        </w:rPr>
        <w:t>чено 44</w:t>
      </w:r>
      <w:r>
        <w:rPr>
          <w:rStyle w:val="FontStyle26"/>
          <w:sz w:val="28"/>
          <w:szCs w:val="28"/>
        </w:rPr>
        <w:t> </w:t>
      </w:r>
      <w:r w:rsidRPr="005334F6">
        <w:rPr>
          <w:rStyle w:val="FontStyle26"/>
          <w:sz w:val="28"/>
          <w:szCs w:val="28"/>
          <w:lang w:val="ru-RU"/>
        </w:rPr>
        <w:t xml:space="preserve">789 </w:t>
      </w:r>
      <w:r w:rsidR="00DF60E6" w:rsidRPr="005334F6">
        <w:rPr>
          <w:rStyle w:val="FontStyle26"/>
          <w:sz w:val="28"/>
          <w:szCs w:val="28"/>
          <w:lang w:val="ru-RU"/>
        </w:rPr>
        <w:t xml:space="preserve">детей и подростков (в 2016 году </w:t>
      </w:r>
      <w:r w:rsidRPr="005334F6">
        <w:rPr>
          <w:rStyle w:val="FontStyle26"/>
          <w:sz w:val="28"/>
          <w:szCs w:val="28"/>
          <w:lang w:val="ru-RU"/>
        </w:rPr>
        <w:t xml:space="preserve">- </w:t>
      </w:r>
      <w:r w:rsidR="00DF60E6" w:rsidRPr="005334F6">
        <w:rPr>
          <w:rStyle w:val="FontStyle26"/>
          <w:sz w:val="28"/>
          <w:szCs w:val="28"/>
          <w:lang w:val="ru-RU"/>
        </w:rPr>
        <w:t>55</w:t>
      </w:r>
      <w:r>
        <w:rPr>
          <w:rStyle w:val="FontStyle26"/>
          <w:sz w:val="28"/>
          <w:szCs w:val="28"/>
        </w:rPr>
        <w:t> </w:t>
      </w:r>
      <w:r w:rsidR="00DF60E6" w:rsidRPr="005334F6">
        <w:rPr>
          <w:rStyle w:val="FontStyle26"/>
          <w:sz w:val="28"/>
          <w:szCs w:val="28"/>
          <w:lang w:val="ru-RU"/>
        </w:rPr>
        <w:t xml:space="preserve">047 детей), в том числе </w:t>
      </w:r>
      <w:r w:rsidRPr="005334F6">
        <w:rPr>
          <w:rStyle w:val="FontStyle26"/>
          <w:sz w:val="28"/>
          <w:szCs w:val="28"/>
          <w:lang w:val="ru-RU"/>
        </w:rPr>
        <w:t>предоставлены путевки в оздоровительные учреждения на бесплатной основе 34</w:t>
      </w:r>
      <w:r>
        <w:rPr>
          <w:rStyle w:val="FontStyle26"/>
          <w:sz w:val="28"/>
          <w:szCs w:val="28"/>
        </w:rPr>
        <w:t> </w:t>
      </w:r>
      <w:r w:rsidRPr="005334F6">
        <w:rPr>
          <w:rStyle w:val="FontStyle26"/>
          <w:sz w:val="28"/>
          <w:szCs w:val="28"/>
          <w:lang w:val="ru-RU"/>
        </w:rPr>
        <w:t xml:space="preserve">084 </w:t>
      </w:r>
      <w:r w:rsidR="00DF60E6" w:rsidRPr="005334F6">
        <w:rPr>
          <w:rStyle w:val="FontStyle26"/>
          <w:sz w:val="28"/>
          <w:szCs w:val="28"/>
          <w:lang w:val="ru-RU"/>
        </w:rPr>
        <w:t>детям из семей, находящихся в трудной жизненной ситуации</w:t>
      </w:r>
      <w:r w:rsidRPr="005334F6">
        <w:rPr>
          <w:rStyle w:val="FontStyle26"/>
          <w:sz w:val="28"/>
          <w:szCs w:val="28"/>
          <w:lang w:val="ru-RU"/>
        </w:rPr>
        <w:t>.</w:t>
      </w:r>
      <w:proofErr w:type="gramEnd"/>
      <w:r w:rsidR="00E51F03">
        <w:rPr>
          <w:rStyle w:val="FontStyle26"/>
          <w:sz w:val="28"/>
          <w:szCs w:val="28"/>
          <w:lang w:val="ru-RU"/>
        </w:rPr>
        <w:t xml:space="preserve"> </w:t>
      </w:r>
      <w:r w:rsidR="00DF60E6" w:rsidRPr="005334F6">
        <w:rPr>
          <w:rStyle w:val="FontStyle26"/>
          <w:sz w:val="28"/>
          <w:szCs w:val="28"/>
          <w:lang w:val="ru-RU"/>
        </w:rPr>
        <w:t xml:space="preserve">Объем средств республиканского бюджета в 2017 году составил 140 874,8 </w:t>
      </w:r>
      <w:proofErr w:type="spellStart"/>
      <w:proofErr w:type="gramStart"/>
      <w:r w:rsidR="00DF60E6" w:rsidRPr="005334F6">
        <w:rPr>
          <w:rStyle w:val="FontStyle26"/>
          <w:sz w:val="28"/>
          <w:szCs w:val="28"/>
          <w:lang w:val="ru-RU"/>
        </w:rPr>
        <w:t>тыс</w:t>
      </w:r>
      <w:proofErr w:type="spellEnd"/>
      <w:proofErr w:type="gramEnd"/>
      <w:r w:rsidR="00DF60E6" w:rsidRPr="005334F6">
        <w:rPr>
          <w:rStyle w:val="FontStyle26"/>
          <w:sz w:val="28"/>
          <w:szCs w:val="28"/>
          <w:lang w:val="ru-RU"/>
        </w:rPr>
        <w:t xml:space="preserve"> рублей (</w:t>
      </w:r>
      <w:r w:rsidRPr="005334F6">
        <w:rPr>
          <w:rStyle w:val="FontStyle26"/>
          <w:sz w:val="28"/>
          <w:szCs w:val="28"/>
          <w:lang w:val="ru-RU"/>
        </w:rPr>
        <w:t>для сравнения, в</w:t>
      </w:r>
      <w:r w:rsidR="00DF60E6" w:rsidRPr="005334F6">
        <w:rPr>
          <w:rStyle w:val="FontStyle26"/>
          <w:sz w:val="28"/>
          <w:szCs w:val="28"/>
          <w:lang w:val="ru-RU"/>
        </w:rPr>
        <w:t xml:space="preserve"> 2016 год</w:t>
      </w:r>
      <w:r w:rsidRPr="005334F6">
        <w:rPr>
          <w:rStyle w:val="FontStyle26"/>
          <w:sz w:val="28"/>
          <w:szCs w:val="28"/>
          <w:lang w:val="ru-RU"/>
        </w:rPr>
        <w:t xml:space="preserve">у - </w:t>
      </w:r>
      <w:r w:rsidR="00DF60E6" w:rsidRPr="005334F6">
        <w:rPr>
          <w:rStyle w:val="FontStyle26"/>
          <w:sz w:val="28"/>
          <w:szCs w:val="28"/>
          <w:lang w:val="ru-RU"/>
        </w:rPr>
        <w:t xml:space="preserve">140 845,9 </w:t>
      </w:r>
      <w:proofErr w:type="spellStart"/>
      <w:r w:rsidR="00DF60E6" w:rsidRPr="005334F6">
        <w:rPr>
          <w:rStyle w:val="FontStyle26"/>
          <w:sz w:val="28"/>
          <w:szCs w:val="28"/>
          <w:lang w:val="ru-RU"/>
        </w:rPr>
        <w:t>тыс</w:t>
      </w:r>
      <w:proofErr w:type="spellEnd"/>
      <w:r w:rsidR="00DF60E6" w:rsidRPr="005334F6">
        <w:rPr>
          <w:rStyle w:val="FontStyle26"/>
          <w:sz w:val="28"/>
          <w:szCs w:val="28"/>
          <w:lang w:val="ru-RU"/>
        </w:rPr>
        <w:t xml:space="preserve"> р</w:t>
      </w:r>
      <w:r w:rsidR="00E51F03">
        <w:rPr>
          <w:rStyle w:val="FontStyle26"/>
          <w:sz w:val="28"/>
          <w:szCs w:val="28"/>
          <w:lang w:val="ru-RU"/>
        </w:rPr>
        <w:t xml:space="preserve">ублей), из федерального бюджета средства не выделялись </w:t>
      </w:r>
      <w:r w:rsidR="00DF60E6" w:rsidRPr="005334F6">
        <w:rPr>
          <w:rStyle w:val="FontStyle26"/>
          <w:sz w:val="28"/>
          <w:szCs w:val="28"/>
          <w:lang w:val="ru-RU"/>
        </w:rPr>
        <w:t xml:space="preserve">(за 2016 год </w:t>
      </w:r>
      <w:r w:rsidRPr="005334F6">
        <w:rPr>
          <w:rStyle w:val="FontStyle26"/>
          <w:sz w:val="28"/>
          <w:szCs w:val="28"/>
          <w:lang w:val="ru-RU"/>
        </w:rPr>
        <w:t xml:space="preserve">- </w:t>
      </w:r>
      <w:r w:rsidR="00CD22E2">
        <w:rPr>
          <w:rStyle w:val="FontStyle26"/>
          <w:sz w:val="28"/>
          <w:szCs w:val="28"/>
          <w:lang w:val="ru-RU"/>
        </w:rPr>
        <w:t xml:space="preserve">66 516,0 </w:t>
      </w:r>
      <w:proofErr w:type="spellStart"/>
      <w:r w:rsidR="00CD22E2">
        <w:rPr>
          <w:rStyle w:val="FontStyle26"/>
          <w:sz w:val="28"/>
          <w:szCs w:val="28"/>
          <w:lang w:val="ru-RU"/>
        </w:rPr>
        <w:t>тыс</w:t>
      </w:r>
      <w:proofErr w:type="spellEnd"/>
      <w:r w:rsidR="00DF60E6" w:rsidRPr="005334F6">
        <w:rPr>
          <w:rStyle w:val="FontStyle26"/>
          <w:sz w:val="28"/>
          <w:szCs w:val="28"/>
          <w:lang w:val="ru-RU"/>
        </w:rPr>
        <w:t xml:space="preserve"> рублей).</w:t>
      </w:r>
    </w:p>
    <w:p w:rsidR="00DF60E6" w:rsidRPr="005334F6" w:rsidRDefault="00DF60E6" w:rsidP="00117011">
      <w:pPr>
        <w:pStyle w:val="Style10"/>
        <w:spacing w:line="240" w:lineRule="auto"/>
        <w:ind w:firstLine="709"/>
        <w:rPr>
          <w:rStyle w:val="FontStyle26"/>
          <w:sz w:val="28"/>
          <w:szCs w:val="28"/>
          <w:lang w:val="ru-RU"/>
        </w:rPr>
      </w:pPr>
      <w:r w:rsidRPr="005334F6">
        <w:rPr>
          <w:rStyle w:val="FontStyle26"/>
          <w:sz w:val="28"/>
          <w:szCs w:val="28"/>
          <w:lang w:val="ru-RU"/>
        </w:rPr>
        <w:t>Органам местного самоуправления муниципальных образований оказано финансовое и организационно-методическое содействие в организации работы 155 оздоровительных лагерей с дневным пребыванием при школах республики.</w:t>
      </w:r>
    </w:p>
    <w:p w:rsidR="00E60A6D" w:rsidRPr="005334F6" w:rsidRDefault="00E60A6D" w:rsidP="00117011">
      <w:pPr>
        <w:spacing w:after="0" w:line="240" w:lineRule="auto"/>
        <w:ind w:firstLine="709"/>
        <w:rPr>
          <w:rFonts w:ascii="Times New Roman" w:eastAsia="Times New Roman" w:hAnsi="Times New Roman" w:cs="Times New Roman"/>
          <w:sz w:val="28"/>
          <w:szCs w:val="28"/>
          <w:lang w:val="ru-RU" w:eastAsia="ru-RU"/>
        </w:rPr>
      </w:pPr>
      <w:r w:rsidRPr="005334F6">
        <w:rPr>
          <w:rFonts w:ascii="Times New Roman" w:eastAsia="Times New Roman" w:hAnsi="Times New Roman" w:cs="Times New Roman"/>
          <w:sz w:val="28"/>
          <w:szCs w:val="28"/>
          <w:lang w:val="ru-RU" w:eastAsia="ru-RU"/>
        </w:rPr>
        <w:lastRenderedPageBreak/>
        <w:t>В 2017 году организаци</w:t>
      </w:r>
      <w:r w:rsidR="00891C8F" w:rsidRPr="005334F6">
        <w:rPr>
          <w:rFonts w:ascii="Times New Roman" w:eastAsia="Times New Roman" w:hAnsi="Times New Roman" w:cs="Times New Roman"/>
          <w:sz w:val="28"/>
          <w:szCs w:val="28"/>
          <w:lang w:val="ru-RU" w:eastAsia="ru-RU"/>
        </w:rPr>
        <w:t xml:space="preserve">я отдыха и оздоровления детей </w:t>
      </w:r>
      <w:r w:rsidRPr="005334F6">
        <w:rPr>
          <w:rFonts w:ascii="Times New Roman" w:eastAsia="Times New Roman" w:hAnsi="Times New Roman" w:cs="Times New Roman"/>
          <w:sz w:val="28"/>
          <w:szCs w:val="28"/>
          <w:lang w:val="ru-RU" w:eastAsia="ru-RU"/>
        </w:rPr>
        <w:t>осуществлялась в 161 санаторно-оздоровительн</w:t>
      </w:r>
      <w:r w:rsidR="00E51F03">
        <w:rPr>
          <w:rFonts w:ascii="Times New Roman" w:eastAsia="Times New Roman" w:hAnsi="Times New Roman" w:cs="Times New Roman"/>
          <w:sz w:val="28"/>
          <w:szCs w:val="28"/>
          <w:lang w:val="ru-RU" w:eastAsia="ru-RU"/>
        </w:rPr>
        <w:t>ой</w:t>
      </w:r>
      <w:r w:rsidRPr="005334F6">
        <w:rPr>
          <w:rFonts w:ascii="Times New Roman" w:eastAsia="Times New Roman" w:hAnsi="Times New Roman" w:cs="Times New Roman"/>
          <w:sz w:val="28"/>
          <w:szCs w:val="28"/>
          <w:lang w:val="ru-RU" w:eastAsia="ru-RU"/>
        </w:rPr>
        <w:t xml:space="preserve"> организаци</w:t>
      </w:r>
      <w:r w:rsidR="00E51F03">
        <w:rPr>
          <w:rFonts w:ascii="Times New Roman" w:eastAsia="Times New Roman" w:hAnsi="Times New Roman" w:cs="Times New Roman"/>
          <w:sz w:val="28"/>
          <w:szCs w:val="28"/>
          <w:lang w:val="ru-RU" w:eastAsia="ru-RU"/>
        </w:rPr>
        <w:t>и</w:t>
      </w:r>
      <w:r w:rsidRPr="005334F6">
        <w:rPr>
          <w:rFonts w:ascii="Times New Roman" w:eastAsia="Times New Roman" w:hAnsi="Times New Roman" w:cs="Times New Roman"/>
          <w:sz w:val="28"/>
          <w:szCs w:val="28"/>
          <w:lang w:val="ru-RU" w:eastAsia="ru-RU"/>
        </w:rPr>
        <w:t xml:space="preserve"> различного типа, расположенных на территории республики, в </w:t>
      </w:r>
      <w:proofErr w:type="spellStart"/>
      <w:r w:rsidRPr="005334F6">
        <w:rPr>
          <w:rFonts w:ascii="Times New Roman" w:eastAsia="Times New Roman" w:hAnsi="Times New Roman" w:cs="Times New Roman"/>
          <w:sz w:val="28"/>
          <w:szCs w:val="28"/>
          <w:lang w:val="ru-RU" w:eastAsia="ru-RU"/>
        </w:rPr>
        <w:t>т.ч</w:t>
      </w:r>
      <w:proofErr w:type="spellEnd"/>
      <w:r w:rsidRPr="005334F6">
        <w:rPr>
          <w:rFonts w:ascii="Times New Roman" w:eastAsia="Times New Roman" w:hAnsi="Times New Roman" w:cs="Times New Roman"/>
          <w:sz w:val="28"/>
          <w:szCs w:val="28"/>
          <w:lang w:val="ru-RU" w:eastAsia="ru-RU"/>
        </w:rPr>
        <w:t>.:</w:t>
      </w:r>
    </w:p>
    <w:p w:rsidR="00E60A6D" w:rsidRPr="005334F6" w:rsidRDefault="00E60A6D" w:rsidP="00117011">
      <w:pPr>
        <w:spacing w:after="0" w:line="240" w:lineRule="auto"/>
        <w:ind w:firstLine="709"/>
        <w:rPr>
          <w:rFonts w:ascii="Times New Roman" w:eastAsia="Times New Roman" w:hAnsi="Times New Roman" w:cs="Times New Roman"/>
          <w:sz w:val="28"/>
          <w:szCs w:val="28"/>
          <w:lang w:val="ru-RU" w:eastAsia="ru-RU"/>
        </w:rPr>
      </w:pPr>
      <w:r w:rsidRPr="005334F6">
        <w:rPr>
          <w:rFonts w:ascii="Times New Roman" w:eastAsia="Times New Roman" w:hAnsi="Times New Roman" w:cs="Times New Roman"/>
          <w:sz w:val="28"/>
          <w:szCs w:val="28"/>
          <w:lang w:val="ru-RU" w:eastAsia="ru-RU"/>
        </w:rPr>
        <w:t xml:space="preserve">150 </w:t>
      </w:r>
      <w:proofErr w:type="gramStart"/>
      <w:r w:rsidRPr="005334F6">
        <w:rPr>
          <w:rFonts w:ascii="Times New Roman" w:eastAsia="Times New Roman" w:hAnsi="Times New Roman" w:cs="Times New Roman"/>
          <w:sz w:val="28"/>
          <w:szCs w:val="28"/>
          <w:lang w:val="ru-RU" w:eastAsia="ru-RU"/>
        </w:rPr>
        <w:t>лагерях</w:t>
      </w:r>
      <w:proofErr w:type="gramEnd"/>
      <w:r w:rsidRPr="005334F6">
        <w:rPr>
          <w:rFonts w:ascii="Times New Roman" w:eastAsia="Times New Roman" w:hAnsi="Times New Roman" w:cs="Times New Roman"/>
          <w:sz w:val="28"/>
          <w:szCs w:val="28"/>
          <w:lang w:val="ru-RU" w:eastAsia="ru-RU"/>
        </w:rPr>
        <w:t xml:space="preserve"> дневного пребывания, организованных при общеобразовательных </w:t>
      </w:r>
      <w:r w:rsidR="00E51F03">
        <w:rPr>
          <w:rFonts w:ascii="Times New Roman" w:eastAsia="Times New Roman" w:hAnsi="Times New Roman" w:cs="Times New Roman"/>
          <w:sz w:val="28"/>
          <w:szCs w:val="28"/>
          <w:lang w:val="ru-RU" w:eastAsia="ru-RU"/>
        </w:rPr>
        <w:t>организациях</w:t>
      </w:r>
      <w:r w:rsidRPr="005334F6">
        <w:rPr>
          <w:rFonts w:ascii="Times New Roman" w:eastAsia="Times New Roman" w:hAnsi="Times New Roman" w:cs="Times New Roman"/>
          <w:sz w:val="28"/>
          <w:szCs w:val="28"/>
          <w:lang w:val="ru-RU" w:eastAsia="ru-RU"/>
        </w:rPr>
        <w:t xml:space="preserve">, </w:t>
      </w:r>
      <w:proofErr w:type="spellStart"/>
      <w:r w:rsidRPr="005334F6">
        <w:rPr>
          <w:rFonts w:ascii="Times New Roman" w:eastAsia="Times New Roman" w:hAnsi="Times New Roman" w:cs="Times New Roman"/>
          <w:sz w:val="28"/>
          <w:szCs w:val="28"/>
          <w:lang w:val="ru-RU" w:eastAsia="ru-RU"/>
        </w:rPr>
        <w:t>социозащитных</w:t>
      </w:r>
      <w:proofErr w:type="spellEnd"/>
      <w:r w:rsidRPr="005334F6">
        <w:rPr>
          <w:rFonts w:ascii="Times New Roman" w:eastAsia="Times New Roman" w:hAnsi="Times New Roman" w:cs="Times New Roman"/>
          <w:sz w:val="28"/>
          <w:szCs w:val="28"/>
          <w:lang w:val="ru-RU" w:eastAsia="ru-RU"/>
        </w:rPr>
        <w:t xml:space="preserve"> учреждениях и </w:t>
      </w:r>
      <w:r w:rsidR="00E51F03">
        <w:rPr>
          <w:rFonts w:ascii="Times New Roman" w:eastAsia="Times New Roman" w:hAnsi="Times New Roman" w:cs="Times New Roman"/>
          <w:sz w:val="28"/>
          <w:szCs w:val="28"/>
          <w:lang w:val="ru-RU" w:eastAsia="ru-RU"/>
        </w:rPr>
        <w:t>организациях</w:t>
      </w:r>
      <w:r w:rsidR="00891C8F" w:rsidRPr="005334F6">
        <w:rPr>
          <w:rFonts w:ascii="Times New Roman" w:eastAsia="Times New Roman" w:hAnsi="Times New Roman" w:cs="Times New Roman"/>
          <w:sz w:val="28"/>
          <w:szCs w:val="28"/>
          <w:lang w:val="ru-RU" w:eastAsia="ru-RU"/>
        </w:rPr>
        <w:t xml:space="preserve"> дополнительного образования;</w:t>
      </w:r>
    </w:p>
    <w:p w:rsidR="00E60A6D" w:rsidRPr="005334F6" w:rsidRDefault="00E60A6D" w:rsidP="00117011">
      <w:pPr>
        <w:spacing w:after="0" w:line="240" w:lineRule="auto"/>
        <w:ind w:firstLine="709"/>
        <w:rPr>
          <w:rFonts w:ascii="Times New Roman" w:eastAsia="Times New Roman" w:hAnsi="Times New Roman" w:cs="Times New Roman"/>
          <w:sz w:val="28"/>
          <w:szCs w:val="28"/>
          <w:lang w:val="ru-RU" w:eastAsia="ru-RU"/>
        </w:rPr>
      </w:pPr>
      <w:r w:rsidRPr="005334F6">
        <w:rPr>
          <w:rFonts w:ascii="Times New Roman" w:eastAsia="Times New Roman" w:hAnsi="Times New Roman" w:cs="Times New Roman"/>
          <w:sz w:val="28"/>
          <w:szCs w:val="28"/>
          <w:lang w:val="ru-RU" w:eastAsia="ru-RU"/>
        </w:rPr>
        <w:t>5 детских загородных оздоровительных лагерях;</w:t>
      </w:r>
    </w:p>
    <w:p w:rsidR="00E60A6D" w:rsidRPr="005334F6" w:rsidRDefault="00E60A6D" w:rsidP="00117011">
      <w:pPr>
        <w:spacing w:after="0" w:line="240" w:lineRule="auto"/>
        <w:ind w:firstLine="709"/>
        <w:rPr>
          <w:rFonts w:ascii="Times New Roman" w:eastAsia="Times New Roman" w:hAnsi="Times New Roman" w:cs="Times New Roman"/>
          <w:sz w:val="28"/>
          <w:szCs w:val="28"/>
          <w:lang w:val="ru-RU" w:eastAsia="ru-RU"/>
        </w:rPr>
      </w:pPr>
      <w:r w:rsidRPr="005334F6">
        <w:rPr>
          <w:rFonts w:ascii="Times New Roman" w:eastAsia="Times New Roman" w:hAnsi="Times New Roman" w:cs="Times New Roman"/>
          <w:sz w:val="28"/>
          <w:szCs w:val="28"/>
          <w:lang w:val="ru-RU" w:eastAsia="ru-RU"/>
        </w:rPr>
        <w:t xml:space="preserve">6 санаторно-оздоровительных </w:t>
      </w:r>
      <w:proofErr w:type="gramStart"/>
      <w:r w:rsidRPr="005334F6">
        <w:rPr>
          <w:rFonts w:ascii="Times New Roman" w:eastAsia="Times New Roman" w:hAnsi="Times New Roman" w:cs="Times New Roman"/>
          <w:sz w:val="28"/>
          <w:szCs w:val="28"/>
          <w:lang w:val="ru-RU" w:eastAsia="ru-RU"/>
        </w:rPr>
        <w:t>лагерях</w:t>
      </w:r>
      <w:proofErr w:type="gramEnd"/>
      <w:r w:rsidRPr="005334F6">
        <w:rPr>
          <w:rFonts w:ascii="Times New Roman" w:eastAsia="Times New Roman" w:hAnsi="Times New Roman" w:cs="Times New Roman"/>
          <w:sz w:val="28"/>
          <w:szCs w:val="28"/>
          <w:lang w:val="ru-RU" w:eastAsia="ru-RU"/>
        </w:rPr>
        <w:t>.</w:t>
      </w:r>
    </w:p>
    <w:p w:rsidR="00E60A6D" w:rsidRPr="005334F6" w:rsidRDefault="00E60A6D" w:rsidP="00117011">
      <w:pPr>
        <w:spacing w:after="0" w:line="240" w:lineRule="auto"/>
        <w:ind w:firstLine="709"/>
        <w:rPr>
          <w:rFonts w:ascii="Times New Roman" w:eastAsia="Times New Roman" w:hAnsi="Times New Roman" w:cs="Times New Roman"/>
          <w:sz w:val="28"/>
          <w:szCs w:val="28"/>
          <w:lang w:val="ru-RU" w:eastAsia="ru-RU"/>
        </w:rPr>
      </w:pPr>
      <w:r w:rsidRPr="005334F6">
        <w:rPr>
          <w:rFonts w:ascii="Times New Roman" w:eastAsia="Times New Roman" w:hAnsi="Times New Roman" w:cs="Times New Roman"/>
          <w:sz w:val="28"/>
          <w:szCs w:val="28"/>
          <w:lang w:val="ru-RU" w:eastAsia="ru-RU"/>
        </w:rPr>
        <w:t xml:space="preserve">В </w:t>
      </w:r>
      <w:r w:rsidR="00891C8F" w:rsidRPr="005334F6">
        <w:rPr>
          <w:rFonts w:ascii="Times New Roman" w:eastAsia="Times New Roman" w:hAnsi="Times New Roman" w:cs="Times New Roman"/>
          <w:sz w:val="28"/>
          <w:szCs w:val="28"/>
          <w:lang w:val="ru-RU" w:eastAsia="ru-RU"/>
        </w:rPr>
        <w:t>2017 году</w:t>
      </w:r>
      <w:r w:rsidRPr="005334F6">
        <w:rPr>
          <w:rFonts w:ascii="Times New Roman" w:eastAsia="Times New Roman" w:hAnsi="Times New Roman" w:cs="Times New Roman"/>
          <w:sz w:val="28"/>
          <w:szCs w:val="28"/>
          <w:lang w:val="ru-RU" w:eastAsia="ru-RU"/>
        </w:rPr>
        <w:t xml:space="preserve"> приоритетное внимание традиционно уделя</w:t>
      </w:r>
      <w:r w:rsidR="00891C8F" w:rsidRPr="005334F6">
        <w:rPr>
          <w:rFonts w:ascii="Times New Roman" w:eastAsia="Times New Roman" w:hAnsi="Times New Roman" w:cs="Times New Roman"/>
          <w:sz w:val="28"/>
          <w:szCs w:val="28"/>
          <w:lang w:val="ru-RU" w:eastAsia="ru-RU"/>
        </w:rPr>
        <w:t>лось</w:t>
      </w:r>
      <w:r w:rsidRPr="005334F6">
        <w:rPr>
          <w:rFonts w:ascii="Times New Roman" w:eastAsia="Times New Roman" w:hAnsi="Times New Roman" w:cs="Times New Roman"/>
          <w:sz w:val="28"/>
          <w:szCs w:val="28"/>
          <w:lang w:val="ru-RU" w:eastAsia="ru-RU"/>
        </w:rPr>
        <w:t xml:space="preserve"> организации отдыха, оздоровления и занятости детей и подростков, находящихся в трудной жизненной ситуации, доля которых в общей численности детей, охваченных всеми формами отдыха, оздоровления и занятости, составила не менее 76%.</w:t>
      </w:r>
    </w:p>
    <w:p w:rsidR="002D00BB" w:rsidRPr="005334F6" w:rsidRDefault="002D00BB" w:rsidP="00117011">
      <w:pPr>
        <w:widowControl w:val="0"/>
        <w:suppressAutoHyphens/>
        <w:spacing w:after="0" w:line="240" w:lineRule="auto"/>
        <w:ind w:right="-1" w:firstLine="709"/>
        <w:rPr>
          <w:rFonts w:ascii="Times New Roman" w:eastAsia="SimSun" w:hAnsi="Times New Roman" w:cs="Times New Roman"/>
          <w:kern w:val="1"/>
          <w:sz w:val="28"/>
          <w:szCs w:val="28"/>
          <w:lang w:val="ru-RU" w:eastAsia="hi-IN" w:bidi="hi-IN"/>
        </w:rPr>
      </w:pPr>
      <w:r w:rsidRPr="005334F6">
        <w:rPr>
          <w:rFonts w:ascii="Times New Roman" w:eastAsia="SimSun" w:hAnsi="Times New Roman" w:cs="Times New Roman"/>
          <w:kern w:val="1"/>
          <w:sz w:val="28"/>
          <w:szCs w:val="28"/>
          <w:lang w:val="ru-RU" w:eastAsia="hi-IN" w:bidi="hi-IN"/>
        </w:rPr>
        <w:t>В республике в</w:t>
      </w:r>
      <w:r w:rsidR="00E60A6D" w:rsidRPr="005334F6">
        <w:rPr>
          <w:rFonts w:ascii="Times New Roman" w:eastAsia="SimSun" w:hAnsi="Times New Roman" w:cs="Times New Roman"/>
          <w:kern w:val="1"/>
          <w:sz w:val="28"/>
          <w:szCs w:val="28"/>
          <w:lang w:val="ru-RU" w:eastAsia="hi-IN" w:bidi="hi-IN"/>
        </w:rPr>
        <w:t xml:space="preserve"> сфере организации отдыха, оздоровления и развития системы детского отдыха </w:t>
      </w:r>
      <w:r w:rsidRPr="005334F6">
        <w:rPr>
          <w:rFonts w:ascii="Times New Roman" w:eastAsia="SimSun" w:hAnsi="Times New Roman" w:cs="Times New Roman"/>
          <w:kern w:val="1"/>
          <w:sz w:val="28"/>
          <w:szCs w:val="28"/>
          <w:lang w:val="ru-RU" w:eastAsia="hi-IN" w:bidi="hi-IN"/>
        </w:rPr>
        <w:t>действуют:</w:t>
      </w:r>
    </w:p>
    <w:p w:rsidR="002D00BB" w:rsidRPr="005334F6" w:rsidRDefault="00E60A6D" w:rsidP="00117011">
      <w:pPr>
        <w:widowControl w:val="0"/>
        <w:suppressAutoHyphens/>
        <w:spacing w:after="0" w:line="240" w:lineRule="auto"/>
        <w:ind w:right="-1" w:firstLine="709"/>
        <w:rPr>
          <w:rFonts w:ascii="Times New Roman" w:eastAsia="SimSun" w:hAnsi="Times New Roman" w:cs="Times New Roman"/>
          <w:kern w:val="1"/>
          <w:sz w:val="28"/>
          <w:szCs w:val="28"/>
          <w:lang w:val="ru-RU" w:eastAsia="hi-IN" w:bidi="hi-IN"/>
        </w:rPr>
      </w:pPr>
      <w:r w:rsidRPr="005334F6">
        <w:rPr>
          <w:rFonts w:ascii="Times New Roman" w:eastAsia="SimSun" w:hAnsi="Times New Roman" w:cs="Times New Roman"/>
          <w:kern w:val="1"/>
          <w:sz w:val="28"/>
          <w:szCs w:val="28"/>
          <w:lang w:val="ru-RU" w:eastAsia="hi-IN" w:bidi="hi-IN"/>
        </w:rPr>
        <w:t xml:space="preserve">Закон Республики Северная Осетия-Алания от 9 февраля </w:t>
      </w:r>
      <w:smartTag w:uri="urn:schemas-microsoft-com:office:smarttags" w:element="metricconverter">
        <w:smartTagPr>
          <w:attr w:name="ProductID" w:val="2011 г"/>
        </w:smartTagPr>
        <w:r w:rsidRPr="005334F6">
          <w:rPr>
            <w:rFonts w:ascii="Times New Roman" w:eastAsia="SimSun" w:hAnsi="Times New Roman" w:cs="Times New Roman"/>
            <w:kern w:val="1"/>
            <w:sz w:val="28"/>
            <w:szCs w:val="28"/>
            <w:lang w:val="ru-RU" w:eastAsia="hi-IN" w:bidi="hi-IN"/>
          </w:rPr>
          <w:t>2011 г</w:t>
        </w:r>
        <w:r w:rsidR="002D00BB" w:rsidRPr="005334F6">
          <w:rPr>
            <w:rFonts w:ascii="Times New Roman" w:eastAsia="SimSun" w:hAnsi="Times New Roman" w:cs="Times New Roman"/>
            <w:kern w:val="1"/>
            <w:sz w:val="28"/>
            <w:szCs w:val="28"/>
            <w:lang w:val="ru-RU" w:eastAsia="hi-IN" w:bidi="hi-IN"/>
          </w:rPr>
          <w:t>ода</w:t>
        </w:r>
      </w:smartTag>
      <w:r w:rsidR="002D00BB" w:rsidRPr="005334F6">
        <w:rPr>
          <w:rFonts w:ascii="Times New Roman" w:eastAsia="SimSun" w:hAnsi="Times New Roman" w:cs="Times New Roman"/>
          <w:kern w:val="1"/>
          <w:sz w:val="28"/>
          <w:szCs w:val="28"/>
          <w:lang w:val="ru-RU" w:eastAsia="hi-IN" w:bidi="hi-IN"/>
        </w:rPr>
        <w:t xml:space="preserve">                   №</w:t>
      </w:r>
      <w:r w:rsidRPr="005334F6">
        <w:rPr>
          <w:rFonts w:ascii="Times New Roman" w:eastAsia="SimSun" w:hAnsi="Times New Roman" w:cs="Times New Roman"/>
          <w:kern w:val="1"/>
          <w:sz w:val="28"/>
          <w:szCs w:val="28"/>
          <w:lang w:val="ru-RU" w:eastAsia="hi-IN" w:bidi="hi-IN"/>
        </w:rPr>
        <w:t xml:space="preserve">4-РЗ «Об основах организации отдыха, оздоровления и занятости детей в Республике Северная Осетия-Алания», </w:t>
      </w:r>
    </w:p>
    <w:p w:rsidR="002D00BB" w:rsidRPr="005334F6" w:rsidRDefault="00E60A6D" w:rsidP="00117011">
      <w:pPr>
        <w:widowControl w:val="0"/>
        <w:suppressAutoHyphens/>
        <w:spacing w:after="0" w:line="240" w:lineRule="auto"/>
        <w:ind w:right="-1" w:firstLine="709"/>
        <w:rPr>
          <w:rFonts w:ascii="Times New Roman" w:eastAsia="SimSun" w:hAnsi="Times New Roman" w:cs="Times New Roman"/>
          <w:kern w:val="1"/>
          <w:sz w:val="28"/>
          <w:szCs w:val="28"/>
          <w:lang w:val="ru-RU" w:eastAsia="hi-IN" w:bidi="hi-IN"/>
        </w:rPr>
      </w:pPr>
      <w:r w:rsidRPr="005334F6">
        <w:rPr>
          <w:rFonts w:ascii="Times New Roman" w:eastAsia="SimSun" w:hAnsi="Times New Roman" w:cs="Times New Roman"/>
          <w:kern w:val="1"/>
          <w:sz w:val="28"/>
          <w:szCs w:val="28"/>
          <w:lang w:val="ru-RU" w:eastAsia="hi-IN" w:bidi="hi-IN"/>
        </w:rPr>
        <w:t>постановле</w:t>
      </w:r>
      <w:r w:rsidR="002D00BB" w:rsidRPr="005334F6">
        <w:rPr>
          <w:rFonts w:ascii="Times New Roman" w:eastAsia="SimSun" w:hAnsi="Times New Roman" w:cs="Times New Roman"/>
          <w:kern w:val="1"/>
          <w:sz w:val="28"/>
          <w:szCs w:val="28"/>
          <w:lang w:val="ru-RU" w:eastAsia="hi-IN" w:bidi="hi-IN"/>
        </w:rPr>
        <w:t xml:space="preserve">ние Правительства </w:t>
      </w:r>
      <w:r w:rsidRPr="005334F6">
        <w:rPr>
          <w:rFonts w:ascii="Times New Roman" w:eastAsia="SimSun" w:hAnsi="Times New Roman" w:cs="Times New Roman"/>
          <w:kern w:val="1"/>
          <w:sz w:val="28"/>
          <w:szCs w:val="28"/>
          <w:lang w:val="ru-RU" w:eastAsia="hi-IN" w:bidi="hi-IN"/>
        </w:rPr>
        <w:t>Р</w:t>
      </w:r>
      <w:r w:rsidR="002D00BB" w:rsidRPr="005334F6">
        <w:rPr>
          <w:rFonts w:ascii="Times New Roman" w:eastAsia="SimSun" w:hAnsi="Times New Roman" w:cs="Times New Roman"/>
          <w:kern w:val="1"/>
          <w:sz w:val="28"/>
          <w:szCs w:val="28"/>
          <w:lang w:val="ru-RU" w:eastAsia="hi-IN" w:bidi="hi-IN"/>
        </w:rPr>
        <w:t xml:space="preserve">еспублики </w:t>
      </w:r>
      <w:r w:rsidRPr="005334F6">
        <w:rPr>
          <w:rFonts w:ascii="Times New Roman" w:eastAsia="SimSun" w:hAnsi="Times New Roman" w:cs="Times New Roman"/>
          <w:kern w:val="1"/>
          <w:sz w:val="28"/>
          <w:szCs w:val="28"/>
          <w:lang w:val="ru-RU" w:eastAsia="hi-IN" w:bidi="hi-IN"/>
        </w:rPr>
        <w:t>С</w:t>
      </w:r>
      <w:r w:rsidR="002D00BB" w:rsidRPr="005334F6">
        <w:rPr>
          <w:rFonts w:ascii="Times New Roman" w:eastAsia="SimSun" w:hAnsi="Times New Roman" w:cs="Times New Roman"/>
          <w:kern w:val="1"/>
          <w:sz w:val="28"/>
          <w:szCs w:val="28"/>
          <w:lang w:val="ru-RU" w:eastAsia="hi-IN" w:bidi="hi-IN"/>
        </w:rPr>
        <w:t xml:space="preserve">еверная </w:t>
      </w:r>
      <w:r w:rsidRPr="005334F6">
        <w:rPr>
          <w:rFonts w:ascii="Times New Roman" w:eastAsia="SimSun" w:hAnsi="Times New Roman" w:cs="Times New Roman"/>
          <w:kern w:val="1"/>
          <w:sz w:val="28"/>
          <w:szCs w:val="28"/>
          <w:lang w:val="ru-RU" w:eastAsia="hi-IN" w:bidi="hi-IN"/>
        </w:rPr>
        <w:t>О</w:t>
      </w:r>
      <w:r w:rsidR="002D00BB" w:rsidRPr="005334F6">
        <w:rPr>
          <w:rFonts w:ascii="Times New Roman" w:eastAsia="SimSun" w:hAnsi="Times New Roman" w:cs="Times New Roman"/>
          <w:kern w:val="1"/>
          <w:sz w:val="28"/>
          <w:szCs w:val="28"/>
          <w:lang w:val="ru-RU" w:eastAsia="hi-IN" w:bidi="hi-IN"/>
        </w:rPr>
        <w:t>сетия</w:t>
      </w:r>
      <w:r w:rsidRPr="005334F6">
        <w:rPr>
          <w:rFonts w:ascii="Times New Roman" w:eastAsia="SimSun" w:hAnsi="Times New Roman" w:cs="Times New Roman"/>
          <w:kern w:val="1"/>
          <w:sz w:val="28"/>
          <w:szCs w:val="28"/>
          <w:lang w:val="ru-RU" w:eastAsia="hi-IN" w:bidi="hi-IN"/>
        </w:rPr>
        <w:t xml:space="preserve">-Алания </w:t>
      </w:r>
      <w:r w:rsidR="002D00BB" w:rsidRPr="005334F6">
        <w:rPr>
          <w:rFonts w:ascii="Times New Roman" w:eastAsia="SimSun" w:hAnsi="Times New Roman" w:cs="Times New Roman"/>
          <w:kern w:val="1"/>
          <w:sz w:val="28"/>
          <w:szCs w:val="28"/>
          <w:lang w:val="ru-RU" w:eastAsia="hi-IN" w:bidi="hi-IN"/>
        </w:rPr>
        <w:t xml:space="preserve">                от 26 декабря 2014 года</w:t>
      </w:r>
      <w:r w:rsidRPr="005334F6">
        <w:rPr>
          <w:rFonts w:ascii="Times New Roman" w:eastAsia="SimSun" w:hAnsi="Times New Roman" w:cs="Times New Roman"/>
          <w:kern w:val="1"/>
          <w:sz w:val="28"/>
          <w:szCs w:val="28"/>
          <w:lang w:val="ru-RU" w:eastAsia="hi-IN" w:bidi="hi-IN"/>
        </w:rPr>
        <w:t xml:space="preserve"> №479 «Об итогах детской</w:t>
      </w:r>
      <w:r w:rsidR="00152D00">
        <w:rPr>
          <w:rFonts w:ascii="Times New Roman" w:eastAsia="SimSun" w:hAnsi="Times New Roman" w:cs="Times New Roman"/>
          <w:kern w:val="1"/>
          <w:sz w:val="28"/>
          <w:szCs w:val="28"/>
          <w:lang w:val="ru-RU" w:eastAsia="hi-IN" w:bidi="hi-IN"/>
        </w:rPr>
        <w:t xml:space="preserve"> </w:t>
      </w:r>
      <w:r w:rsidRPr="005334F6">
        <w:rPr>
          <w:rFonts w:ascii="Times New Roman" w:eastAsia="SimSun" w:hAnsi="Times New Roman" w:cs="Times New Roman"/>
          <w:kern w:val="1"/>
          <w:sz w:val="28"/>
          <w:szCs w:val="28"/>
          <w:lang w:val="ru-RU" w:eastAsia="hi-IN" w:bidi="hi-IN"/>
        </w:rPr>
        <w:t xml:space="preserve">оздоровительной кампании 2014 года </w:t>
      </w:r>
      <w:r w:rsidR="00152D00">
        <w:rPr>
          <w:rFonts w:ascii="Times New Roman" w:eastAsia="SimSun" w:hAnsi="Times New Roman" w:cs="Times New Roman"/>
          <w:kern w:val="1"/>
          <w:sz w:val="28"/>
          <w:szCs w:val="28"/>
          <w:lang w:val="ru-RU" w:eastAsia="hi-IN" w:bidi="hi-IN"/>
        </w:rPr>
        <w:t xml:space="preserve">и основных задачах организации </w:t>
      </w:r>
      <w:r w:rsidRPr="005334F6">
        <w:rPr>
          <w:rFonts w:ascii="Times New Roman" w:eastAsia="SimSun" w:hAnsi="Times New Roman" w:cs="Times New Roman"/>
          <w:kern w:val="1"/>
          <w:sz w:val="28"/>
          <w:szCs w:val="28"/>
          <w:lang w:val="ru-RU" w:eastAsia="hi-IN" w:bidi="hi-IN"/>
        </w:rPr>
        <w:t>и пров</w:t>
      </w:r>
      <w:r w:rsidR="002D00BB" w:rsidRPr="005334F6">
        <w:rPr>
          <w:rFonts w:ascii="Times New Roman" w:eastAsia="SimSun" w:hAnsi="Times New Roman" w:cs="Times New Roman"/>
          <w:kern w:val="1"/>
          <w:sz w:val="28"/>
          <w:szCs w:val="28"/>
          <w:lang w:val="ru-RU" w:eastAsia="hi-IN" w:bidi="hi-IN"/>
        </w:rPr>
        <w:t xml:space="preserve">едения детских оздоровительных </w:t>
      </w:r>
      <w:r w:rsidRPr="005334F6">
        <w:rPr>
          <w:rFonts w:ascii="Times New Roman" w:eastAsia="SimSun" w:hAnsi="Times New Roman" w:cs="Times New Roman"/>
          <w:kern w:val="1"/>
          <w:sz w:val="28"/>
          <w:szCs w:val="28"/>
          <w:lang w:val="ru-RU" w:eastAsia="hi-IN" w:bidi="hi-IN"/>
        </w:rPr>
        <w:t>кампаний в Респ</w:t>
      </w:r>
      <w:r w:rsidR="002D00BB" w:rsidRPr="005334F6">
        <w:rPr>
          <w:rFonts w:ascii="Times New Roman" w:eastAsia="SimSun" w:hAnsi="Times New Roman" w:cs="Times New Roman"/>
          <w:kern w:val="1"/>
          <w:sz w:val="28"/>
          <w:szCs w:val="28"/>
          <w:lang w:val="ru-RU" w:eastAsia="hi-IN" w:bidi="hi-IN"/>
        </w:rPr>
        <w:t>ублике Северная Осетия-Алания»,</w:t>
      </w:r>
    </w:p>
    <w:p w:rsidR="00E60A6D" w:rsidRPr="005334F6" w:rsidRDefault="00E60A6D" w:rsidP="00117011">
      <w:pPr>
        <w:widowControl w:val="0"/>
        <w:suppressAutoHyphens/>
        <w:spacing w:after="0" w:line="240" w:lineRule="auto"/>
        <w:ind w:right="-1" w:firstLine="709"/>
        <w:rPr>
          <w:rFonts w:ascii="Times New Roman" w:eastAsia="SimSun" w:hAnsi="Times New Roman" w:cs="Times New Roman"/>
          <w:kern w:val="1"/>
          <w:sz w:val="28"/>
          <w:szCs w:val="28"/>
          <w:lang w:val="ru-RU" w:eastAsia="hi-IN" w:bidi="hi-IN"/>
        </w:rPr>
      </w:pPr>
      <w:r w:rsidRPr="005334F6">
        <w:rPr>
          <w:rFonts w:ascii="Times New Roman" w:eastAsia="SimSun" w:hAnsi="Times New Roman" w:cs="Times New Roman"/>
          <w:bCs/>
          <w:kern w:val="1"/>
          <w:sz w:val="28"/>
          <w:szCs w:val="28"/>
          <w:lang w:val="ru-RU" w:eastAsia="hi-IN" w:bidi="hi-IN"/>
        </w:rPr>
        <w:t xml:space="preserve">подпрограмма </w:t>
      </w:r>
      <w:r w:rsidRPr="005334F6">
        <w:rPr>
          <w:rFonts w:ascii="Times New Roman" w:eastAsia="SimSun" w:hAnsi="Times New Roman" w:cs="Times New Roman"/>
          <w:kern w:val="1"/>
          <w:sz w:val="28"/>
          <w:szCs w:val="28"/>
          <w:lang w:val="ru-RU" w:eastAsia="hi-IN" w:bidi="hi-IN"/>
        </w:rPr>
        <w:t xml:space="preserve">«Социальная поддержка семьи и детей» </w:t>
      </w:r>
      <w:r w:rsidRPr="005334F6">
        <w:rPr>
          <w:rFonts w:ascii="Times New Roman" w:eastAsia="SimSun" w:hAnsi="Times New Roman" w:cs="Times New Roman"/>
          <w:bCs/>
          <w:kern w:val="1"/>
          <w:sz w:val="28"/>
          <w:szCs w:val="28"/>
          <w:lang w:val="ru-RU" w:eastAsia="hi-IN" w:bidi="hi-IN"/>
        </w:rPr>
        <w:t xml:space="preserve">Государственной программы Республики Северная </w:t>
      </w:r>
      <w:r w:rsidR="002D00BB" w:rsidRPr="005334F6">
        <w:rPr>
          <w:rFonts w:ascii="Times New Roman" w:eastAsia="SimSun" w:hAnsi="Times New Roman" w:cs="Times New Roman"/>
          <w:bCs/>
          <w:kern w:val="1"/>
          <w:sz w:val="28"/>
          <w:szCs w:val="28"/>
          <w:lang w:val="ru-RU" w:eastAsia="hi-IN" w:bidi="hi-IN"/>
        </w:rPr>
        <w:t>Осетия-Алания «</w:t>
      </w:r>
      <w:r w:rsidRPr="005334F6">
        <w:rPr>
          <w:rFonts w:ascii="Times New Roman" w:eastAsia="SimSun" w:hAnsi="Times New Roman" w:cs="Times New Roman"/>
          <w:bCs/>
          <w:kern w:val="1"/>
          <w:sz w:val="28"/>
          <w:szCs w:val="28"/>
          <w:lang w:val="ru-RU" w:eastAsia="hi-IN" w:bidi="hi-IN"/>
        </w:rPr>
        <w:t>Социальное развитие Республики Северная Осетия-Алания</w:t>
      </w:r>
      <w:r w:rsidR="002D00BB" w:rsidRPr="005334F6">
        <w:rPr>
          <w:rFonts w:ascii="Times New Roman" w:eastAsia="SimSun" w:hAnsi="Times New Roman" w:cs="Times New Roman"/>
          <w:bCs/>
          <w:kern w:val="1"/>
          <w:sz w:val="28"/>
          <w:szCs w:val="28"/>
          <w:lang w:val="ru-RU" w:eastAsia="hi-IN" w:bidi="hi-IN"/>
        </w:rPr>
        <w:t>» на 2016-2018 годы»</w:t>
      </w:r>
      <w:r w:rsidR="00E51F03">
        <w:rPr>
          <w:rFonts w:ascii="Times New Roman" w:eastAsia="SimSun" w:hAnsi="Times New Roman" w:cs="Times New Roman"/>
          <w:kern w:val="1"/>
          <w:sz w:val="28"/>
          <w:szCs w:val="28"/>
          <w:lang w:val="ru-RU" w:eastAsia="hi-IN" w:bidi="hi-IN"/>
        </w:rPr>
        <w:t>, утвержденной постановлением Правительства Республики Северная Осетия-Алания от 10 мая 2016 года №156.</w:t>
      </w:r>
    </w:p>
    <w:p w:rsidR="00E60A6D" w:rsidRPr="005334F6" w:rsidRDefault="00E60A6D" w:rsidP="00117011">
      <w:pPr>
        <w:widowControl w:val="0"/>
        <w:suppressAutoHyphens/>
        <w:spacing w:after="0" w:line="240" w:lineRule="auto"/>
        <w:ind w:right="-1" w:firstLine="709"/>
        <w:rPr>
          <w:rFonts w:ascii="Times New Roman" w:eastAsia="SimSun" w:hAnsi="Times New Roman" w:cs="Times New Roman"/>
          <w:kern w:val="1"/>
          <w:sz w:val="28"/>
          <w:szCs w:val="28"/>
          <w:lang w:val="ru-RU" w:eastAsia="hi-IN" w:bidi="hi-IN"/>
        </w:rPr>
      </w:pPr>
      <w:r w:rsidRPr="005334F6">
        <w:rPr>
          <w:rFonts w:ascii="Times New Roman" w:eastAsia="SimSun" w:hAnsi="Times New Roman" w:cs="Times New Roman"/>
          <w:kern w:val="1"/>
          <w:sz w:val="28"/>
          <w:szCs w:val="28"/>
          <w:lang w:val="ru-RU" w:eastAsia="hi-IN" w:bidi="hi-IN"/>
        </w:rPr>
        <w:t xml:space="preserve">На территории республики в государственной, муниципальной собственности и на содержании балансодержателей находится 11 детских </w:t>
      </w:r>
      <w:r w:rsidR="00E51F03">
        <w:rPr>
          <w:rFonts w:ascii="Times New Roman" w:eastAsia="SimSun" w:hAnsi="Times New Roman" w:cs="Times New Roman"/>
          <w:kern w:val="1"/>
          <w:sz w:val="28"/>
          <w:szCs w:val="28"/>
          <w:lang w:val="ru-RU" w:eastAsia="hi-IN" w:bidi="hi-IN"/>
        </w:rPr>
        <w:t>оздоровительных организаций, из</w:t>
      </w:r>
      <w:r w:rsidRPr="005334F6">
        <w:rPr>
          <w:rFonts w:ascii="Times New Roman" w:eastAsia="SimSun" w:hAnsi="Times New Roman" w:cs="Times New Roman"/>
          <w:kern w:val="1"/>
          <w:sz w:val="28"/>
          <w:szCs w:val="28"/>
          <w:lang w:val="ru-RU" w:eastAsia="hi-IN" w:bidi="hi-IN"/>
        </w:rPr>
        <w:t xml:space="preserve"> которых 5</w:t>
      </w:r>
      <w:r w:rsidR="00E51F03">
        <w:rPr>
          <w:rFonts w:ascii="Times New Roman" w:eastAsia="SimSun" w:hAnsi="Times New Roman" w:cs="Times New Roman"/>
          <w:kern w:val="1"/>
          <w:sz w:val="28"/>
          <w:szCs w:val="28"/>
          <w:lang w:val="ru-RU" w:eastAsia="hi-IN" w:bidi="hi-IN"/>
        </w:rPr>
        <w:t xml:space="preserve"> - </w:t>
      </w:r>
      <w:r w:rsidRPr="005334F6">
        <w:rPr>
          <w:rFonts w:ascii="Times New Roman" w:eastAsia="SimSun" w:hAnsi="Times New Roman" w:cs="Times New Roman"/>
          <w:kern w:val="1"/>
          <w:sz w:val="28"/>
          <w:szCs w:val="28"/>
          <w:lang w:val="ru-RU" w:eastAsia="hi-IN" w:bidi="hi-IN"/>
        </w:rPr>
        <w:t>загородные оздоровительные лагеря сезонного действия и 6</w:t>
      </w:r>
      <w:r w:rsidR="00E51F03">
        <w:rPr>
          <w:rFonts w:ascii="Times New Roman" w:eastAsia="SimSun" w:hAnsi="Times New Roman" w:cs="Times New Roman"/>
          <w:kern w:val="1"/>
          <w:sz w:val="28"/>
          <w:szCs w:val="28"/>
          <w:lang w:val="ru-RU" w:eastAsia="hi-IN" w:bidi="hi-IN"/>
        </w:rPr>
        <w:t xml:space="preserve"> - </w:t>
      </w:r>
      <w:r w:rsidRPr="005334F6">
        <w:rPr>
          <w:rFonts w:ascii="Times New Roman" w:eastAsia="SimSun" w:hAnsi="Times New Roman" w:cs="Times New Roman"/>
          <w:kern w:val="1"/>
          <w:sz w:val="28"/>
          <w:szCs w:val="28"/>
          <w:lang w:val="ru-RU" w:eastAsia="hi-IN" w:bidi="hi-IN"/>
        </w:rPr>
        <w:t xml:space="preserve">санаторно-оздоровительные учреждения круглогодичного действия. Из 11 детских оздоровительных организаций </w:t>
      </w:r>
      <w:r w:rsidR="00212CA4">
        <w:rPr>
          <w:rFonts w:ascii="Times New Roman" w:eastAsia="SimSun" w:hAnsi="Times New Roman" w:cs="Times New Roman"/>
          <w:kern w:val="1"/>
          <w:sz w:val="28"/>
          <w:szCs w:val="28"/>
          <w:lang w:val="ru-RU" w:eastAsia="hi-IN" w:bidi="hi-IN"/>
        </w:rPr>
        <w:t xml:space="preserve">                  </w:t>
      </w:r>
      <w:r w:rsidRPr="005334F6">
        <w:rPr>
          <w:rFonts w:ascii="Times New Roman" w:eastAsia="SimSun" w:hAnsi="Times New Roman" w:cs="Times New Roman"/>
          <w:kern w:val="1"/>
          <w:sz w:val="28"/>
          <w:szCs w:val="28"/>
          <w:lang w:val="ru-RU" w:eastAsia="hi-IN" w:bidi="hi-IN"/>
        </w:rPr>
        <w:t xml:space="preserve">4 находятся в государственной собственности, 1 </w:t>
      </w:r>
      <w:r w:rsidR="00E51F03">
        <w:rPr>
          <w:rFonts w:ascii="Times New Roman" w:eastAsia="SimSun" w:hAnsi="Times New Roman" w:cs="Times New Roman"/>
          <w:kern w:val="1"/>
          <w:sz w:val="28"/>
          <w:szCs w:val="28"/>
          <w:lang w:val="ru-RU" w:eastAsia="hi-IN" w:bidi="hi-IN"/>
        </w:rPr>
        <w:t>-</w:t>
      </w:r>
      <w:r w:rsidRPr="005334F6">
        <w:rPr>
          <w:rFonts w:ascii="Times New Roman" w:eastAsia="SimSun" w:hAnsi="Times New Roman" w:cs="Times New Roman"/>
          <w:kern w:val="1"/>
          <w:sz w:val="28"/>
          <w:szCs w:val="28"/>
          <w:lang w:val="ru-RU" w:eastAsia="hi-IN" w:bidi="hi-IN"/>
        </w:rPr>
        <w:t xml:space="preserve"> в муниципальной собственности и 6 </w:t>
      </w:r>
      <w:r w:rsidR="000848F0" w:rsidRPr="005334F6">
        <w:rPr>
          <w:rFonts w:ascii="Times New Roman" w:eastAsia="SimSun" w:hAnsi="Times New Roman" w:cs="Times New Roman"/>
          <w:kern w:val="1"/>
          <w:sz w:val="28"/>
          <w:szCs w:val="28"/>
          <w:lang w:val="ru-RU" w:eastAsia="hi-IN" w:bidi="hi-IN"/>
        </w:rPr>
        <w:t>-</w:t>
      </w:r>
      <w:r w:rsidRPr="005334F6">
        <w:rPr>
          <w:rFonts w:ascii="Times New Roman" w:eastAsia="SimSun" w:hAnsi="Times New Roman" w:cs="Times New Roman"/>
          <w:kern w:val="1"/>
          <w:sz w:val="28"/>
          <w:szCs w:val="28"/>
          <w:lang w:val="ru-RU" w:eastAsia="hi-IN" w:bidi="hi-IN"/>
        </w:rPr>
        <w:t xml:space="preserve"> на содержании предприятий, профсоюзных объединений, частных лиц. </w:t>
      </w:r>
    </w:p>
    <w:p w:rsidR="00E60A6D" w:rsidRPr="005334F6" w:rsidRDefault="00E60A6D" w:rsidP="00117011">
      <w:pPr>
        <w:widowControl w:val="0"/>
        <w:suppressAutoHyphens/>
        <w:spacing w:after="0" w:line="240" w:lineRule="auto"/>
        <w:ind w:right="-1" w:firstLine="709"/>
        <w:rPr>
          <w:rFonts w:ascii="Times New Roman" w:eastAsia="SimSun" w:hAnsi="Times New Roman" w:cs="Times New Roman"/>
          <w:bCs/>
          <w:kern w:val="1"/>
          <w:sz w:val="28"/>
          <w:szCs w:val="28"/>
          <w:lang w:val="ru-RU" w:eastAsia="hi-IN" w:bidi="hi-IN"/>
        </w:rPr>
      </w:pPr>
      <w:r w:rsidRPr="005334F6">
        <w:rPr>
          <w:rFonts w:ascii="Times New Roman" w:eastAsia="SimSun" w:hAnsi="Times New Roman" w:cs="Times New Roman"/>
          <w:bCs/>
          <w:kern w:val="1"/>
          <w:sz w:val="28"/>
          <w:szCs w:val="28"/>
          <w:lang w:val="ru-RU" w:eastAsia="hi-IN" w:bidi="hi-IN"/>
        </w:rPr>
        <w:t>В ходе организации и проведения детских оздоровительных кампаний  в Рес</w:t>
      </w:r>
      <w:r w:rsidR="00523B9E">
        <w:rPr>
          <w:rFonts w:ascii="Times New Roman" w:eastAsia="SimSun" w:hAnsi="Times New Roman" w:cs="Times New Roman"/>
          <w:bCs/>
          <w:kern w:val="1"/>
          <w:sz w:val="28"/>
          <w:szCs w:val="28"/>
          <w:lang w:val="ru-RU" w:eastAsia="hi-IN" w:bidi="hi-IN"/>
        </w:rPr>
        <w:t xml:space="preserve">публике Северная Осетия-Алания </w:t>
      </w:r>
      <w:r w:rsidRPr="005334F6">
        <w:rPr>
          <w:rFonts w:ascii="Times New Roman" w:eastAsia="SimSun" w:hAnsi="Times New Roman" w:cs="Times New Roman"/>
          <w:bCs/>
          <w:kern w:val="1"/>
          <w:sz w:val="28"/>
          <w:szCs w:val="28"/>
          <w:lang w:val="ru-RU" w:eastAsia="hi-IN" w:bidi="hi-IN"/>
        </w:rPr>
        <w:t>реализуется комплекс мер, пре</w:t>
      </w:r>
      <w:r w:rsidR="00523B9E">
        <w:rPr>
          <w:rFonts w:ascii="Times New Roman" w:eastAsia="SimSun" w:hAnsi="Times New Roman" w:cs="Times New Roman"/>
          <w:bCs/>
          <w:kern w:val="1"/>
          <w:sz w:val="28"/>
          <w:szCs w:val="28"/>
          <w:lang w:val="ru-RU" w:eastAsia="hi-IN" w:bidi="hi-IN"/>
        </w:rPr>
        <w:t xml:space="preserve">дусматривающий различные формы </w:t>
      </w:r>
      <w:r w:rsidRPr="005334F6">
        <w:rPr>
          <w:rFonts w:ascii="Times New Roman" w:eastAsia="SimSun" w:hAnsi="Times New Roman" w:cs="Times New Roman"/>
          <w:bCs/>
          <w:kern w:val="1"/>
          <w:sz w:val="28"/>
          <w:szCs w:val="28"/>
          <w:lang w:val="ru-RU" w:eastAsia="hi-IN" w:bidi="hi-IN"/>
        </w:rPr>
        <w:t xml:space="preserve">государственной поддержки, </w:t>
      </w:r>
      <w:r w:rsidR="00152D00">
        <w:rPr>
          <w:rFonts w:ascii="Times New Roman" w:eastAsia="SimSun" w:hAnsi="Times New Roman" w:cs="Times New Roman"/>
          <w:bCs/>
          <w:kern w:val="1"/>
          <w:sz w:val="28"/>
          <w:szCs w:val="28"/>
          <w:lang w:val="ru-RU" w:eastAsia="hi-IN" w:bidi="hi-IN"/>
        </w:rPr>
        <w:t xml:space="preserve">                 </w:t>
      </w:r>
      <w:r w:rsidRPr="005334F6">
        <w:rPr>
          <w:rFonts w:ascii="Times New Roman" w:eastAsia="SimSun" w:hAnsi="Times New Roman" w:cs="Times New Roman"/>
          <w:bCs/>
          <w:kern w:val="1"/>
          <w:sz w:val="28"/>
          <w:szCs w:val="28"/>
          <w:lang w:val="ru-RU" w:eastAsia="hi-IN" w:bidi="hi-IN"/>
        </w:rPr>
        <w:t xml:space="preserve">в </w:t>
      </w:r>
      <w:proofErr w:type="spellStart"/>
      <w:r w:rsidRPr="005334F6">
        <w:rPr>
          <w:rFonts w:ascii="Times New Roman" w:eastAsia="SimSun" w:hAnsi="Times New Roman" w:cs="Times New Roman"/>
          <w:bCs/>
          <w:kern w:val="1"/>
          <w:sz w:val="28"/>
          <w:szCs w:val="28"/>
          <w:lang w:val="ru-RU" w:eastAsia="hi-IN" w:bidi="hi-IN"/>
        </w:rPr>
        <w:t>т.ч</w:t>
      </w:r>
      <w:proofErr w:type="spellEnd"/>
      <w:r w:rsidRPr="005334F6">
        <w:rPr>
          <w:rFonts w:ascii="Times New Roman" w:eastAsia="SimSun" w:hAnsi="Times New Roman" w:cs="Times New Roman"/>
          <w:bCs/>
          <w:kern w:val="1"/>
          <w:sz w:val="28"/>
          <w:szCs w:val="28"/>
          <w:lang w:val="ru-RU" w:eastAsia="hi-IN" w:bidi="hi-IN"/>
        </w:rPr>
        <w:t>. экономического стимулирования организаций независимо от их организационно-правовых форм, форм собственности и ведомственной принадлежности, имеющих и содержащих в надлежащем состоянии объекты социа</w:t>
      </w:r>
      <w:r w:rsidR="00E51F03">
        <w:rPr>
          <w:rFonts w:ascii="Times New Roman" w:eastAsia="SimSun" w:hAnsi="Times New Roman" w:cs="Times New Roman"/>
          <w:bCs/>
          <w:kern w:val="1"/>
          <w:sz w:val="28"/>
          <w:szCs w:val="28"/>
          <w:lang w:val="ru-RU" w:eastAsia="hi-IN" w:bidi="hi-IN"/>
        </w:rPr>
        <w:t>льной инфраструктуры, используемые</w:t>
      </w:r>
      <w:r w:rsidRPr="005334F6">
        <w:rPr>
          <w:rFonts w:ascii="Times New Roman" w:eastAsia="SimSun" w:hAnsi="Times New Roman" w:cs="Times New Roman"/>
          <w:bCs/>
          <w:kern w:val="1"/>
          <w:sz w:val="28"/>
          <w:szCs w:val="28"/>
          <w:lang w:val="ru-RU" w:eastAsia="hi-IN" w:bidi="hi-IN"/>
        </w:rPr>
        <w:t xml:space="preserve"> для организации детского оздоровительного отдыха. </w:t>
      </w:r>
    </w:p>
    <w:p w:rsidR="00E60A6D" w:rsidRPr="005334F6" w:rsidRDefault="002D00BB" w:rsidP="00117011">
      <w:pPr>
        <w:widowControl w:val="0"/>
        <w:suppressAutoHyphens/>
        <w:spacing w:after="0" w:line="240" w:lineRule="auto"/>
        <w:ind w:right="-1" w:firstLine="709"/>
        <w:rPr>
          <w:rFonts w:ascii="Times New Roman" w:eastAsia="SimSun" w:hAnsi="Times New Roman" w:cs="Times New Roman"/>
          <w:bCs/>
          <w:kern w:val="1"/>
          <w:sz w:val="28"/>
          <w:szCs w:val="28"/>
          <w:lang w:val="ru-RU" w:eastAsia="hi-IN" w:bidi="hi-IN"/>
        </w:rPr>
      </w:pPr>
      <w:r w:rsidRPr="005334F6">
        <w:rPr>
          <w:rFonts w:ascii="Times New Roman" w:eastAsia="SimSun" w:hAnsi="Times New Roman" w:cs="Times New Roman"/>
          <w:bCs/>
          <w:kern w:val="1"/>
          <w:sz w:val="28"/>
          <w:szCs w:val="28"/>
          <w:lang w:val="ru-RU" w:eastAsia="hi-IN" w:bidi="hi-IN"/>
        </w:rPr>
        <w:t xml:space="preserve">На протяжении последних лет </w:t>
      </w:r>
      <w:r w:rsidR="00E60A6D" w:rsidRPr="005334F6">
        <w:rPr>
          <w:rFonts w:ascii="Times New Roman" w:eastAsia="SimSun" w:hAnsi="Times New Roman" w:cs="Times New Roman"/>
          <w:bCs/>
          <w:kern w:val="1"/>
          <w:sz w:val="28"/>
          <w:szCs w:val="28"/>
          <w:lang w:val="ru-RU" w:eastAsia="hi-IN" w:bidi="hi-IN"/>
        </w:rPr>
        <w:t xml:space="preserve">в республике ежегодно проводится  </w:t>
      </w:r>
      <w:r w:rsidR="00E60A6D" w:rsidRPr="005334F6">
        <w:rPr>
          <w:rFonts w:ascii="Times New Roman" w:eastAsia="SimSun" w:hAnsi="Times New Roman" w:cs="Times New Roman"/>
          <w:bCs/>
          <w:kern w:val="1"/>
          <w:sz w:val="28"/>
          <w:szCs w:val="28"/>
          <w:lang w:val="ru-RU" w:eastAsia="hi-IN" w:bidi="hi-IN"/>
        </w:rPr>
        <w:lastRenderedPageBreak/>
        <w:t xml:space="preserve">инвентаризация материальной базы детских оздоровительных организаций всех типов. </w:t>
      </w:r>
    </w:p>
    <w:p w:rsidR="00E60A6D" w:rsidRPr="005334F6" w:rsidRDefault="00E60A6D" w:rsidP="00117011">
      <w:pPr>
        <w:widowControl w:val="0"/>
        <w:suppressAutoHyphens/>
        <w:spacing w:after="0" w:line="240" w:lineRule="auto"/>
        <w:ind w:right="-1" w:firstLine="709"/>
        <w:rPr>
          <w:rFonts w:ascii="Times New Roman" w:eastAsia="SimSun" w:hAnsi="Times New Roman" w:cs="Times New Roman"/>
          <w:kern w:val="1"/>
          <w:sz w:val="28"/>
          <w:szCs w:val="28"/>
          <w:lang w:val="ru-RU" w:eastAsia="hi-IN" w:bidi="hi-IN"/>
        </w:rPr>
      </w:pPr>
      <w:r w:rsidRPr="005334F6">
        <w:rPr>
          <w:rFonts w:ascii="Times New Roman" w:eastAsia="SimSun" w:hAnsi="Times New Roman" w:cs="Times New Roman"/>
          <w:kern w:val="1"/>
          <w:sz w:val="28"/>
          <w:szCs w:val="28"/>
          <w:lang w:val="ru-RU" w:eastAsia="hi-IN" w:bidi="hi-IN"/>
        </w:rPr>
        <w:t xml:space="preserve">Действенной моделью практического взаимодействия органов исполнительной власти республики и балансодержателей организаций </w:t>
      </w:r>
      <w:r w:rsidRPr="005334F6">
        <w:rPr>
          <w:rFonts w:ascii="Times New Roman" w:eastAsia="SimSun" w:hAnsi="Times New Roman" w:cs="Times New Roman"/>
          <w:bCs/>
          <w:kern w:val="1"/>
          <w:sz w:val="28"/>
          <w:szCs w:val="28"/>
          <w:lang w:val="ru-RU" w:eastAsia="hi-IN" w:bidi="hi-IN"/>
        </w:rPr>
        <w:t>отдыха детей и их оздоровления</w:t>
      </w:r>
      <w:r w:rsidRPr="005334F6">
        <w:rPr>
          <w:rFonts w:ascii="Times New Roman" w:eastAsia="SimSun" w:hAnsi="Times New Roman" w:cs="Times New Roman"/>
          <w:kern w:val="1"/>
          <w:sz w:val="28"/>
          <w:szCs w:val="28"/>
          <w:lang w:val="ru-RU" w:eastAsia="hi-IN" w:bidi="hi-IN"/>
        </w:rPr>
        <w:t>, с целью учета интересов собственников этих организаций, выработки единой согласованной политики в области сохранения и развития республиканской инфраструктуры детского оздоровительного отдыха,</w:t>
      </w:r>
      <w:r w:rsidRPr="005334F6">
        <w:rPr>
          <w:rFonts w:ascii="Times New Roman" w:eastAsia="Calibri" w:hAnsi="Times New Roman" w:cs="Times New Roman"/>
          <w:sz w:val="28"/>
          <w:szCs w:val="28"/>
          <w:lang w:val="ru-RU" w:eastAsia="ru-RU"/>
        </w:rPr>
        <w:t xml:space="preserve"> н</w:t>
      </w:r>
      <w:r w:rsidRPr="005334F6">
        <w:rPr>
          <w:rFonts w:ascii="Times New Roman" w:eastAsia="SimSun" w:hAnsi="Times New Roman" w:cs="Times New Roman"/>
          <w:kern w:val="1"/>
          <w:sz w:val="28"/>
          <w:szCs w:val="28"/>
          <w:lang w:val="ru-RU" w:eastAsia="hi-IN" w:bidi="hi-IN"/>
        </w:rPr>
        <w:t xml:space="preserve">адлежащего содержания организаций </w:t>
      </w:r>
      <w:r w:rsidRPr="005334F6">
        <w:rPr>
          <w:rFonts w:ascii="Times New Roman" w:eastAsia="SimSun" w:hAnsi="Times New Roman" w:cs="Times New Roman"/>
          <w:bCs/>
          <w:kern w:val="1"/>
          <w:sz w:val="28"/>
          <w:szCs w:val="28"/>
          <w:lang w:val="ru-RU" w:eastAsia="hi-IN" w:bidi="hi-IN"/>
        </w:rPr>
        <w:t>отдыха детей и их оздоровления</w:t>
      </w:r>
      <w:r w:rsidRPr="005334F6">
        <w:rPr>
          <w:rFonts w:ascii="Times New Roman" w:eastAsia="SimSun" w:hAnsi="Times New Roman" w:cs="Times New Roman"/>
          <w:kern w:val="1"/>
          <w:sz w:val="28"/>
          <w:szCs w:val="28"/>
          <w:lang w:val="ru-RU" w:eastAsia="hi-IN" w:bidi="hi-IN"/>
        </w:rPr>
        <w:t>, использования их имущества по назначению, а также выработке единой согласованной политики в области развития инфраструктуры</w:t>
      </w:r>
      <w:r w:rsidR="00152D00">
        <w:rPr>
          <w:rFonts w:ascii="Times New Roman" w:eastAsia="SimSun" w:hAnsi="Times New Roman" w:cs="Times New Roman"/>
          <w:kern w:val="1"/>
          <w:sz w:val="28"/>
          <w:szCs w:val="28"/>
          <w:lang w:val="ru-RU" w:eastAsia="hi-IN" w:bidi="hi-IN"/>
        </w:rPr>
        <w:t xml:space="preserve"> </w:t>
      </w:r>
      <w:r w:rsidRPr="005334F6">
        <w:rPr>
          <w:rFonts w:ascii="Times New Roman" w:eastAsia="SimSun" w:hAnsi="Times New Roman" w:cs="Times New Roman"/>
          <w:bCs/>
          <w:kern w:val="1"/>
          <w:sz w:val="28"/>
          <w:szCs w:val="28"/>
          <w:lang w:val="ru-RU" w:eastAsia="hi-IN" w:bidi="hi-IN"/>
        </w:rPr>
        <w:t>отдыха детей и их оздоровления</w:t>
      </w:r>
      <w:r w:rsidRPr="005334F6">
        <w:rPr>
          <w:rFonts w:ascii="Times New Roman" w:eastAsia="SimSun" w:hAnsi="Times New Roman" w:cs="Times New Roman"/>
          <w:kern w:val="1"/>
          <w:sz w:val="28"/>
          <w:szCs w:val="28"/>
          <w:lang w:val="ru-RU" w:eastAsia="hi-IN" w:bidi="hi-IN"/>
        </w:rPr>
        <w:t>, стала практика п</w:t>
      </w:r>
      <w:r w:rsidR="002D00BB" w:rsidRPr="005334F6">
        <w:rPr>
          <w:rFonts w:ascii="Times New Roman" w:eastAsia="SimSun" w:hAnsi="Times New Roman" w:cs="Times New Roman"/>
          <w:kern w:val="1"/>
          <w:sz w:val="28"/>
          <w:szCs w:val="28"/>
          <w:lang w:val="ru-RU" w:eastAsia="hi-IN" w:bidi="hi-IN"/>
        </w:rPr>
        <w:t xml:space="preserve">роведения совместных заседаний </w:t>
      </w:r>
      <w:r w:rsidRPr="005334F6">
        <w:rPr>
          <w:rFonts w:ascii="Times New Roman" w:eastAsia="SimSun" w:hAnsi="Times New Roman" w:cs="Times New Roman"/>
          <w:kern w:val="1"/>
          <w:sz w:val="28"/>
          <w:szCs w:val="28"/>
          <w:lang w:val="ru-RU" w:eastAsia="hi-IN" w:bidi="hi-IN"/>
        </w:rPr>
        <w:t>Межведомственной комиссии при Правительстве Р</w:t>
      </w:r>
      <w:r w:rsidR="002D00BB" w:rsidRPr="005334F6">
        <w:rPr>
          <w:rFonts w:ascii="Times New Roman" w:eastAsia="SimSun" w:hAnsi="Times New Roman" w:cs="Times New Roman"/>
          <w:kern w:val="1"/>
          <w:sz w:val="28"/>
          <w:szCs w:val="28"/>
          <w:lang w:val="ru-RU" w:eastAsia="hi-IN" w:bidi="hi-IN"/>
        </w:rPr>
        <w:t xml:space="preserve">еспублики </w:t>
      </w:r>
      <w:r w:rsidRPr="005334F6">
        <w:rPr>
          <w:rFonts w:ascii="Times New Roman" w:eastAsia="SimSun" w:hAnsi="Times New Roman" w:cs="Times New Roman"/>
          <w:kern w:val="1"/>
          <w:sz w:val="28"/>
          <w:szCs w:val="28"/>
          <w:lang w:val="ru-RU" w:eastAsia="hi-IN" w:bidi="hi-IN"/>
        </w:rPr>
        <w:t>С</w:t>
      </w:r>
      <w:r w:rsidR="002D00BB" w:rsidRPr="005334F6">
        <w:rPr>
          <w:rFonts w:ascii="Times New Roman" w:eastAsia="SimSun" w:hAnsi="Times New Roman" w:cs="Times New Roman"/>
          <w:kern w:val="1"/>
          <w:sz w:val="28"/>
          <w:szCs w:val="28"/>
          <w:lang w:val="ru-RU" w:eastAsia="hi-IN" w:bidi="hi-IN"/>
        </w:rPr>
        <w:t xml:space="preserve">еверная </w:t>
      </w:r>
      <w:r w:rsidRPr="005334F6">
        <w:rPr>
          <w:rFonts w:ascii="Times New Roman" w:eastAsia="SimSun" w:hAnsi="Times New Roman" w:cs="Times New Roman"/>
          <w:kern w:val="1"/>
          <w:sz w:val="28"/>
          <w:szCs w:val="28"/>
          <w:lang w:val="ru-RU" w:eastAsia="hi-IN" w:bidi="hi-IN"/>
        </w:rPr>
        <w:t>О</w:t>
      </w:r>
      <w:r w:rsidR="002D00BB" w:rsidRPr="005334F6">
        <w:rPr>
          <w:rFonts w:ascii="Times New Roman" w:eastAsia="SimSun" w:hAnsi="Times New Roman" w:cs="Times New Roman"/>
          <w:kern w:val="1"/>
          <w:sz w:val="28"/>
          <w:szCs w:val="28"/>
          <w:lang w:val="ru-RU" w:eastAsia="hi-IN" w:bidi="hi-IN"/>
        </w:rPr>
        <w:t>сетия</w:t>
      </w:r>
      <w:r w:rsidRPr="005334F6">
        <w:rPr>
          <w:rFonts w:ascii="Times New Roman" w:eastAsia="SimSun" w:hAnsi="Times New Roman" w:cs="Times New Roman"/>
          <w:kern w:val="1"/>
          <w:sz w:val="28"/>
          <w:szCs w:val="28"/>
          <w:lang w:val="ru-RU" w:eastAsia="hi-IN" w:bidi="hi-IN"/>
        </w:rPr>
        <w:t>-Алания по организации отдыха, оздоровления и занятости детей и подростков и Трехсторонней комиссии по регулированию социально-трудовых отношений Р</w:t>
      </w:r>
      <w:r w:rsidR="002D00BB" w:rsidRPr="005334F6">
        <w:rPr>
          <w:rFonts w:ascii="Times New Roman" w:eastAsia="SimSun" w:hAnsi="Times New Roman" w:cs="Times New Roman"/>
          <w:kern w:val="1"/>
          <w:sz w:val="28"/>
          <w:szCs w:val="28"/>
          <w:lang w:val="ru-RU" w:eastAsia="hi-IN" w:bidi="hi-IN"/>
        </w:rPr>
        <w:t xml:space="preserve">еспублики </w:t>
      </w:r>
      <w:r w:rsidRPr="005334F6">
        <w:rPr>
          <w:rFonts w:ascii="Times New Roman" w:eastAsia="SimSun" w:hAnsi="Times New Roman" w:cs="Times New Roman"/>
          <w:kern w:val="1"/>
          <w:sz w:val="28"/>
          <w:szCs w:val="28"/>
          <w:lang w:val="ru-RU" w:eastAsia="hi-IN" w:bidi="hi-IN"/>
        </w:rPr>
        <w:t>С</w:t>
      </w:r>
      <w:r w:rsidR="002D00BB" w:rsidRPr="005334F6">
        <w:rPr>
          <w:rFonts w:ascii="Times New Roman" w:eastAsia="SimSun" w:hAnsi="Times New Roman" w:cs="Times New Roman"/>
          <w:kern w:val="1"/>
          <w:sz w:val="28"/>
          <w:szCs w:val="28"/>
          <w:lang w:val="ru-RU" w:eastAsia="hi-IN" w:bidi="hi-IN"/>
        </w:rPr>
        <w:t xml:space="preserve">еверная </w:t>
      </w:r>
      <w:r w:rsidRPr="005334F6">
        <w:rPr>
          <w:rFonts w:ascii="Times New Roman" w:eastAsia="SimSun" w:hAnsi="Times New Roman" w:cs="Times New Roman"/>
          <w:kern w:val="1"/>
          <w:sz w:val="28"/>
          <w:szCs w:val="28"/>
          <w:lang w:val="ru-RU" w:eastAsia="hi-IN" w:bidi="hi-IN"/>
        </w:rPr>
        <w:t>О</w:t>
      </w:r>
      <w:r w:rsidR="002D00BB" w:rsidRPr="005334F6">
        <w:rPr>
          <w:rFonts w:ascii="Times New Roman" w:eastAsia="SimSun" w:hAnsi="Times New Roman" w:cs="Times New Roman"/>
          <w:kern w:val="1"/>
          <w:sz w:val="28"/>
          <w:szCs w:val="28"/>
          <w:lang w:val="ru-RU" w:eastAsia="hi-IN" w:bidi="hi-IN"/>
        </w:rPr>
        <w:t>сетия</w:t>
      </w:r>
      <w:r w:rsidRPr="005334F6">
        <w:rPr>
          <w:rFonts w:ascii="Times New Roman" w:eastAsia="SimSun" w:hAnsi="Times New Roman" w:cs="Times New Roman"/>
          <w:kern w:val="1"/>
          <w:sz w:val="28"/>
          <w:szCs w:val="28"/>
          <w:lang w:val="ru-RU" w:eastAsia="hi-IN" w:bidi="hi-IN"/>
        </w:rPr>
        <w:t xml:space="preserve">-Алания в расширенном формате с участием </w:t>
      </w:r>
      <w:r w:rsidR="00E51F03">
        <w:rPr>
          <w:rFonts w:ascii="Times New Roman" w:eastAsia="SimSun" w:hAnsi="Times New Roman" w:cs="Times New Roman"/>
          <w:kern w:val="1"/>
          <w:sz w:val="28"/>
          <w:szCs w:val="28"/>
          <w:lang w:val="ru-RU" w:eastAsia="hi-IN" w:bidi="hi-IN"/>
        </w:rPr>
        <w:t xml:space="preserve">представителей </w:t>
      </w:r>
      <w:r w:rsidRPr="005334F6">
        <w:rPr>
          <w:rFonts w:ascii="Times New Roman" w:eastAsia="SimSun" w:hAnsi="Times New Roman" w:cs="Times New Roman"/>
          <w:kern w:val="1"/>
          <w:sz w:val="28"/>
          <w:szCs w:val="28"/>
          <w:lang w:val="ru-RU" w:eastAsia="hi-IN" w:bidi="hi-IN"/>
        </w:rPr>
        <w:t>работодателей, профсоюзов, руководителей и собственников детских оздоровительных организаций  всех типов.</w:t>
      </w:r>
    </w:p>
    <w:p w:rsidR="00E60A6D" w:rsidRPr="005334F6" w:rsidRDefault="00E60A6D" w:rsidP="00117011">
      <w:pPr>
        <w:widowControl w:val="0"/>
        <w:suppressAutoHyphens/>
        <w:spacing w:after="0" w:line="240" w:lineRule="auto"/>
        <w:ind w:right="-1" w:firstLine="709"/>
        <w:rPr>
          <w:rFonts w:ascii="Times New Roman" w:eastAsia="SimSun" w:hAnsi="Times New Roman" w:cs="Times New Roman"/>
          <w:kern w:val="1"/>
          <w:sz w:val="28"/>
          <w:szCs w:val="28"/>
          <w:lang w:val="ru-RU" w:eastAsia="hi-IN" w:bidi="hi-IN"/>
        </w:rPr>
      </w:pPr>
      <w:r w:rsidRPr="005334F6">
        <w:rPr>
          <w:rFonts w:ascii="Times New Roman" w:eastAsia="SimSun" w:hAnsi="Times New Roman" w:cs="Times New Roman"/>
          <w:kern w:val="1"/>
          <w:sz w:val="28"/>
          <w:szCs w:val="28"/>
          <w:lang w:val="ru-RU" w:eastAsia="hi-IN" w:bidi="hi-IN"/>
        </w:rPr>
        <w:t xml:space="preserve">Для реализации мер экономического стимулирования в качестве государственной поддержки из средств республиканского бюджета осуществляется компенсация расходов работодателей по оплате стоимости путевки в учреждения </w:t>
      </w:r>
      <w:r w:rsidRPr="005334F6">
        <w:rPr>
          <w:rFonts w:ascii="Times New Roman" w:eastAsia="SimSun" w:hAnsi="Times New Roman" w:cs="Times New Roman"/>
          <w:bCs/>
          <w:kern w:val="1"/>
          <w:sz w:val="28"/>
          <w:szCs w:val="28"/>
          <w:lang w:val="ru-RU" w:eastAsia="hi-IN" w:bidi="hi-IN"/>
        </w:rPr>
        <w:t>отдыха детей и их оздоровления</w:t>
      </w:r>
      <w:r w:rsidRPr="005334F6">
        <w:rPr>
          <w:rFonts w:ascii="Times New Roman" w:eastAsia="SimSun" w:hAnsi="Times New Roman" w:cs="Times New Roman"/>
          <w:kern w:val="1"/>
          <w:sz w:val="28"/>
          <w:szCs w:val="28"/>
          <w:lang w:val="ru-RU" w:eastAsia="hi-IN" w:bidi="hi-IN"/>
        </w:rPr>
        <w:t xml:space="preserve"> организациям, в ведомственном подчинении которых находятся  данные учреждения, или  выплаты родителям, работающим в данной организации, части стоимости самостоятельн</w:t>
      </w:r>
      <w:r w:rsidR="009C0905" w:rsidRPr="005334F6">
        <w:rPr>
          <w:rFonts w:ascii="Times New Roman" w:eastAsia="SimSun" w:hAnsi="Times New Roman" w:cs="Times New Roman"/>
          <w:kern w:val="1"/>
          <w:sz w:val="28"/>
          <w:szCs w:val="28"/>
          <w:lang w:val="ru-RU" w:eastAsia="hi-IN" w:bidi="hi-IN"/>
        </w:rPr>
        <w:t>о приобретенной путевки.</w:t>
      </w:r>
    </w:p>
    <w:p w:rsidR="00E60A6D" w:rsidRPr="005334F6" w:rsidRDefault="002D00BB" w:rsidP="00117011">
      <w:pPr>
        <w:widowControl w:val="0"/>
        <w:suppressAutoHyphens/>
        <w:spacing w:after="0" w:line="240" w:lineRule="auto"/>
        <w:ind w:right="-1" w:firstLine="709"/>
        <w:rPr>
          <w:rFonts w:ascii="Times New Roman" w:eastAsia="SimSun" w:hAnsi="Times New Roman" w:cs="Times New Roman"/>
          <w:bCs/>
          <w:kern w:val="1"/>
          <w:sz w:val="28"/>
          <w:szCs w:val="28"/>
          <w:lang w:val="ru-RU" w:eastAsia="hi-IN" w:bidi="hi-IN"/>
        </w:rPr>
      </w:pPr>
      <w:r w:rsidRPr="005334F6">
        <w:rPr>
          <w:rFonts w:ascii="Times New Roman" w:eastAsia="SimSun" w:hAnsi="Times New Roman" w:cs="Times New Roman"/>
          <w:bCs/>
          <w:kern w:val="1"/>
          <w:sz w:val="28"/>
          <w:szCs w:val="28"/>
          <w:lang w:val="ru-RU" w:eastAsia="hi-IN" w:bidi="hi-IN"/>
        </w:rPr>
        <w:t xml:space="preserve">Также </w:t>
      </w:r>
      <w:r w:rsidR="00E60A6D" w:rsidRPr="005334F6">
        <w:rPr>
          <w:rFonts w:ascii="Times New Roman" w:eastAsia="SimSun" w:hAnsi="Times New Roman" w:cs="Times New Roman"/>
          <w:bCs/>
          <w:kern w:val="1"/>
          <w:sz w:val="28"/>
          <w:szCs w:val="28"/>
          <w:lang w:val="ru-RU" w:eastAsia="hi-IN" w:bidi="hi-IN"/>
        </w:rPr>
        <w:t xml:space="preserve"> обеспечивается предоставление льгот по земельному налогу и арендным платежам за земельные участки, на которых функционируют учреждения, обеспечивающие отдых детей и их оздоровление.</w:t>
      </w:r>
    </w:p>
    <w:p w:rsidR="00E60A6D" w:rsidRPr="005334F6" w:rsidRDefault="00E60A6D" w:rsidP="00117011">
      <w:pPr>
        <w:widowControl w:val="0"/>
        <w:suppressAutoHyphens/>
        <w:spacing w:after="0" w:line="240" w:lineRule="auto"/>
        <w:ind w:right="-1" w:firstLine="709"/>
        <w:rPr>
          <w:rFonts w:ascii="Times New Roman" w:eastAsia="SimSun" w:hAnsi="Times New Roman" w:cs="Times New Roman"/>
          <w:kern w:val="1"/>
          <w:sz w:val="28"/>
          <w:szCs w:val="28"/>
          <w:lang w:val="ru-RU" w:eastAsia="hi-IN" w:bidi="hi-IN"/>
        </w:rPr>
      </w:pPr>
      <w:r w:rsidRPr="005334F6">
        <w:rPr>
          <w:rFonts w:ascii="Times New Roman" w:eastAsia="SimSun" w:hAnsi="Times New Roman" w:cs="Times New Roman"/>
          <w:kern w:val="1"/>
          <w:sz w:val="28"/>
          <w:szCs w:val="28"/>
          <w:lang w:val="ru-RU" w:eastAsia="hi-IN" w:bidi="hi-IN"/>
        </w:rPr>
        <w:t>Наряду с этим в</w:t>
      </w:r>
      <w:r w:rsidR="00152D00">
        <w:rPr>
          <w:rFonts w:ascii="Times New Roman" w:eastAsia="SimSun" w:hAnsi="Times New Roman" w:cs="Times New Roman"/>
          <w:kern w:val="1"/>
          <w:sz w:val="28"/>
          <w:szCs w:val="28"/>
          <w:lang w:val="ru-RU" w:eastAsia="hi-IN" w:bidi="hi-IN"/>
        </w:rPr>
        <w:t xml:space="preserve"> </w:t>
      </w:r>
      <w:r w:rsidR="002D00BB" w:rsidRPr="005334F6">
        <w:rPr>
          <w:rFonts w:ascii="Times New Roman" w:eastAsia="SimSun" w:hAnsi="Times New Roman" w:cs="Times New Roman"/>
          <w:kern w:val="1"/>
          <w:sz w:val="28"/>
          <w:szCs w:val="28"/>
          <w:lang w:val="ru-RU" w:eastAsia="hi-IN" w:bidi="hi-IN"/>
        </w:rPr>
        <w:t>республике</w:t>
      </w:r>
      <w:r w:rsidRPr="005334F6">
        <w:rPr>
          <w:rFonts w:ascii="Times New Roman" w:eastAsia="SimSun" w:hAnsi="Times New Roman" w:cs="Times New Roman"/>
          <w:kern w:val="1"/>
          <w:sz w:val="28"/>
          <w:szCs w:val="28"/>
          <w:lang w:val="ru-RU" w:eastAsia="hi-IN" w:bidi="hi-IN"/>
        </w:rPr>
        <w:t xml:space="preserve"> н</w:t>
      </w:r>
      <w:r w:rsidRPr="005334F6">
        <w:rPr>
          <w:rFonts w:ascii="Times New Roman" w:eastAsia="SimSun" w:hAnsi="Times New Roman" w:cs="Times New Roman"/>
          <w:bCs/>
          <w:kern w:val="1"/>
          <w:sz w:val="28"/>
          <w:szCs w:val="28"/>
          <w:lang w:val="ru-RU" w:eastAsia="hi-IN" w:bidi="hi-IN"/>
        </w:rPr>
        <w:t xml:space="preserve">акоплен немалый опыт сотрудничества, поддержки и развития детских оздоровительных </w:t>
      </w:r>
      <w:r w:rsidRPr="005334F6">
        <w:rPr>
          <w:rFonts w:ascii="Times New Roman" w:eastAsia="SimSun" w:hAnsi="Times New Roman" w:cs="Times New Roman"/>
          <w:kern w:val="1"/>
          <w:sz w:val="28"/>
          <w:szCs w:val="28"/>
          <w:lang w:val="ru-RU" w:eastAsia="hi-IN" w:bidi="hi-IN"/>
        </w:rPr>
        <w:t>организаций, их инфраструктуры с использованием механизмов государственно-частного партнерства.</w:t>
      </w:r>
    </w:p>
    <w:p w:rsidR="00E60A6D" w:rsidRPr="005334F6" w:rsidRDefault="00E60A6D" w:rsidP="00117011">
      <w:pPr>
        <w:widowControl w:val="0"/>
        <w:suppressAutoHyphens/>
        <w:spacing w:after="0" w:line="240" w:lineRule="auto"/>
        <w:ind w:right="-1" w:firstLine="709"/>
        <w:rPr>
          <w:rFonts w:ascii="Times New Roman" w:eastAsia="SimSun" w:hAnsi="Times New Roman" w:cs="Times New Roman"/>
          <w:kern w:val="1"/>
          <w:sz w:val="28"/>
          <w:szCs w:val="28"/>
          <w:lang w:val="ru-RU" w:eastAsia="hi-IN" w:bidi="hi-IN"/>
        </w:rPr>
      </w:pPr>
      <w:r w:rsidRPr="005334F6">
        <w:rPr>
          <w:rFonts w:ascii="Times New Roman" w:eastAsia="SimSun" w:hAnsi="Times New Roman" w:cs="Times New Roman"/>
          <w:kern w:val="1"/>
          <w:sz w:val="28"/>
          <w:szCs w:val="28"/>
          <w:lang w:val="ru-RU" w:eastAsia="hi-IN" w:bidi="hi-IN"/>
        </w:rPr>
        <w:t xml:space="preserve">В </w:t>
      </w:r>
      <w:r w:rsidRPr="005334F6">
        <w:rPr>
          <w:rFonts w:ascii="Times New Roman" w:eastAsia="SimSun" w:hAnsi="Times New Roman" w:cs="Times New Roman"/>
          <w:bCs/>
          <w:kern w:val="1"/>
          <w:sz w:val="28"/>
          <w:szCs w:val="28"/>
          <w:lang w:val="ru-RU" w:eastAsia="hi-IN" w:bidi="hi-IN"/>
        </w:rPr>
        <w:t xml:space="preserve">рамках проведения </w:t>
      </w:r>
      <w:r w:rsidRPr="005334F6">
        <w:rPr>
          <w:rFonts w:ascii="Times New Roman" w:eastAsia="SimSun" w:hAnsi="Times New Roman" w:cs="Times New Roman"/>
          <w:kern w:val="1"/>
          <w:sz w:val="28"/>
          <w:szCs w:val="28"/>
          <w:lang w:val="ru-RU" w:eastAsia="hi-IN" w:bidi="hi-IN"/>
        </w:rPr>
        <w:t xml:space="preserve">детских оздоровительных кампаний осуществляется продуктивное взаимодействие с </w:t>
      </w:r>
      <w:r w:rsidRPr="005334F6">
        <w:rPr>
          <w:rFonts w:ascii="Times New Roman" w:eastAsia="SimSun" w:hAnsi="Times New Roman" w:cs="Times New Roman"/>
          <w:bCs/>
          <w:kern w:val="1"/>
          <w:sz w:val="28"/>
          <w:szCs w:val="28"/>
          <w:lang w:val="ru-RU" w:eastAsia="hi-IN" w:bidi="hi-IN"/>
        </w:rPr>
        <w:t xml:space="preserve">детскими оздоровительными </w:t>
      </w:r>
      <w:r w:rsidRPr="005334F6">
        <w:rPr>
          <w:rFonts w:ascii="Times New Roman" w:eastAsia="SimSun" w:hAnsi="Times New Roman" w:cs="Times New Roman"/>
          <w:kern w:val="1"/>
          <w:sz w:val="28"/>
          <w:szCs w:val="28"/>
          <w:lang w:val="ru-RU" w:eastAsia="hi-IN" w:bidi="hi-IN"/>
        </w:rPr>
        <w:t>организациями сезонного действия, находящимися в частной собственности:</w:t>
      </w:r>
    </w:p>
    <w:p w:rsidR="00E60A6D" w:rsidRPr="005334F6" w:rsidRDefault="00E60A6D" w:rsidP="00117011">
      <w:pPr>
        <w:widowControl w:val="0"/>
        <w:suppressAutoHyphens/>
        <w:snapToGrid w:val="0"/>
        <w:spacing w:after="0" w:line="240" w:lineRule="auto"/>
        <w:ind w:right="-1" w:firstLine="709"/>
        <w:rPr>
          <w:rFonts w:ascii="Times New Roman" w:eastAsia="SimSun" w:hAnsi="Times New Roman" w:cs="Times New Roman"/>
          <w:kern w:val="1"/>
          <w:sz w:val="28"/>
          <w:szCs w:val="28"/>
          <w:lang w:val="ru-RU" w:eastAsia="hi-IN" w:bidi="hi-IN"/>
        </w:rPr>
      </w:pPr>
      <w:r w:rsidRPr="005334F6">
        <w:rPr>
          <w:rFonts w:ascii="Times New Roman" w:eastAsia="SimSun" w:hAnsi="Times New Roman" w:cs="Times New Roman"/>
          <w:kern w:val="1"/>
          <w:sz w:val="28"/>
          <w:szCs w:val="28"/>
          <w:lang w:val="ru-RU" w:eastAsia="hi-IN" w:bidi="hi-IN"/>
        </w:rPr>
        <w:t>детский спортивно-тур</w:t>
      </w:r>
      <w:r w:rsidR="002D00BB" w:rsidRPr="005334F6">
        <w:rPr>
          <w:rFonts w:ascii="Times New Roman" w:eastAsia="SimSun" w:hAnsi="Times New Roman" w:cs="Times New Roman"/>
          <w:kern w:val="1"/>
          <w:sz w:val="28"/>
          <w:szCs w:val="28"/>
          <w:lang w:val="ru-RU" w:eastAsia="hi-IN" w:bidi="hi-IN"/>
        </w:rPr>
        <w:t>истический лагерь «Ростсельмаш»</w:t>
      </w:r>
      <w:r w:rsidRPr="005334F6">
        <w:rPr>
          <w:rFonts w:ascii="Times New Roman" w:eastAsia="SimSun" w:hAnsi="Times New Roman" w:cs="Times New Roman"/>
          <w:kern w:val="1"/>
          <w:sz w:val="28"/>
          <w:szCs w:val="28"/>
          <w:lang w:val="ru-RU" w:eastAsia="hi-IN" w:bidi="hi-IN"/>
        </w:rPr>
        <w:t xml:space="preserve">; </w:t>
      </w:r>
    </w:p>
    <w:p w:rsidR="00E60A6D" w:rsidRPr="005334F6" w:rsidRDefault="00E60A6D" w:rsidP="00117011">
      <w:pPr>
        <w:widowControl w:val="0"/>
        <w:suppressAutoHyphens/>
        <w:snapToGrid w:val="0"/>
        <w:spacing w:after="0" w:line="240" w:lineRule="auto"/>
        <w:ind w:right="-1" w:firstLine="709"/>
        <w:rPr>
          <w:rFonts w:ascii="Times New Roman" w:eastAsia="SimSun" w:hAnsi="Times New Roman" w:cs="Times New Roman"/>
          <w:kern w:val="1"/>
          <w:sz w:val="28"/>
          <w:szCs w:val="28"/>
          <w:lang w:val="ru-RU" w:eastAsia="hi-IN" w:bidi="hi-IN"/>
        </w:rPr>
      </w:pPr>
      <w:r w:rsidRPr="005334F6">
        <w:rPr>
          <w:rFonts w:ascii="Times New Roman" w:eastAsia="SimSun" w:hAnsi="Times New Roman" w:cs="Times New Roman"/>
          <w:kern w:val="1"/>
          <w:sz w:val="28"/>
          <w:szCs w:val="28"/>
          <w:lang w:val="ru-RU" w:eastAsia="hi-IN" w:bidi="hi-IN"/>
        </w:rPr>
        <w:t>детский туристско-</w:t>
      </w:r>
      <w:r w:rsidR="002D00BB" w:rsidRPr="005334F6">
        <w:rPr>
          <w:rFonts w:ascii="Times New Roman" w:eastAsia="SimSun" w:hAnsi="Times New Roman" w:cs="Times New Roman"/>
          <w:kern w:val="1"/>
          <w:sz w:val="28"/>
          <w:szCs w:val="28"/>
          <w:lang w:val="ru-RU" w:eastAsia="hi-IN" w:bidi="hi-IN"/>
        </w:rPr>
        <w:t>краеведческий лагерь «Комы-Арт»</w:t>
      </w:r>
      <w:r w:rsidRPr="005334F6">
        <w:rPr>
          <w:rFonts w:ascii="Times New Roman" w:eastAsia="SimSun" w:hAnsi="Times New Roman" w:cs="Times New Roman"/>
          <w:kern w:val="1"/>
          <w:sz w:val="28"/>
          <w:szCs w:val="28"/>
          <w:lang w:val="ru-RU" w:eastAsia="hi-IN" w:bidi="hi-IN"/>
        </w:rPr>
        <w:t>;</w:t>
      </w:r>
    </w:p>
    <w:p w:rsidR="00E60A6D" w:rsidRPr="005334F6" w:rsidRDefault="00E60A6D" w:rsidP="00117011">
      <w:pPr>
        <w:widowControl w:val="0"/>
        <w:suppressAutoHyphens/>
        <w:spacing w:after="0" w:line="240" w:lineRule="auto"/>
        <w:ind w:right="-1" w:firstLine="709"/>
        <w:rPr>
          <w:rFonts w:ascii="Times New Roman" w:eastAsia="SimSun" w:hAnsi="Times New Roman" w:cs="Times New Roman"/>
          <w:kern w:val="1"/>
          <w:sz w:val="28"/>
          <w:szCs w:val="28"/>
          <w:lang w:val="ru-RU" w:eastAsia="hi-IN" w:bidi="hi-IN"/>
        </w:rPr>
      </w:pPr>
      <w:r w:rsidRPr="005334F6">
        <w:rPr>
          <w:rFonts w:ascii="Times New Roman" w:eastAsia="SimSun" w:hAnsi="Times New Roman" w:cs="Times New Roman"/>
          <w:kern w:val="1"/>
          <w:sz w:val="28"/>
          <w:szCs w:val="28"/>
          <w:lang w:val="ru-RU" w:eastAsia="hi-IN" w:bidi="hi-IN"/>
        </w:rPr>
        <w:t>детский спортивно-о</w:t>
      </w:r>
      <w:r w:rsidR="002D00BB" w:rsidRPr="005334F6">
        <w:rPr>
          <w:rFonts w:ascii="Times New Roman" w:eastAsia="SimSun" w:hAnsi="Times New Roman" w:cs="Times New Roman"/>
          <w:kern w:val="1"/>
          <w:sz w:val="28"/>
          <w:szCs w:val="28"/>
          <w:lang w:val="ru-RU" w:eastAsia="hi-IN" w:bidi="hi-IN"/>
        </w:rPr>
        <w:t>здоровительный лагерь «</w:t>
      </w:r>
      <w:proofErr w:type="spellStart"/>
      <w:r w:rsidR="002D00BB" w:rsidRPr="005334F6">
        <w:rPr>
          <w:rFonts w:ascii="Times New Roman" w:eastAsia="SimSun" w:hAnsi="Times New Roman" w:cs="Times New Roman"/>
          <w:kern w:val="1"/>
          <w:sz w:val="28"/>
          <w:szCs w:val="28"/>
          <w:lang w:val="ru-RU" w:eastAsia="hi-IN" w:bidi="hi-IN"/>
        </w:rPr>
        <w:t>Дзинага</w:t>
      </w:r>
      <w:proofErr w:type="spellEnd"/>
      <w:r w:rsidR="002D00BB" w:rsidRPr="005334F6">
        <w:rPr>
          <w:rFonts w:ascii="Times New Roman" w:eastAsia="SimSun" w:hAnsi="Times New Roman" w:cs="Times New Roman"/>
          <w:kern w:val="1"/>
          <w:sz w:val="28"/>
          <w:szCs w:val="28"/>
          <w:lang w:val="ru-RU" w:eastAsia="hi-IN" w:bidi="hi-IN"/>
        </w:rPr>
        <w:t>»</w:t>
      </w:r>
      <w:r w:rsidRPr="005334F6">
        <w:rPr>
          <w:rFonts w:ascii="Times New Roman" w:eastAsia="SimSun" w:hAnsi="Times New Roman" w:cs="Times New Roman"/>
          <w:kern w:val="1"/>
          <w:sz w:val="28"/>
          <w:szCs w:val="28"/>
          <w:lang w:val="ru-RU" w:eastAsia="hi-IN" w:bidi="hi-IN"/>
        </w:rPr>
        <w:t>.</w:t>
      </w:r>
    </w:p>
    <w:p w:rsidR="00E60A6D" w:rsidRPr="005334F6" w:rsidRDefault="00E60A6D" w:rsidP="00117011">
      <w:pPr>
        <w:widowControl w:val="0"/>
        <w:suppressAutoHyphens/>
        <w:spacing w:after="0" w:line="240" w:lineRule="auto"/>
        <w:ind w:right="-1" w:firstLine="709"/>
        <w:rPr>
          <w:rFonts w:ascii="Times New Roman" w:eastAsia="SimSun" w:hAnsi="Times New Roman" w:cs="Times New Roman"/>
          <w:kern w:val="1"/>
          <w:sz w:val="28"/>
          <w:szCs w:val="28"/>
          <w:lang w:val="ru-RU" w:eastAsia="hi-IN" w:bidi="hi-IN"/>
        </w:rPr>
      </w:pPr>
      <w:r w:rsidRPr="005334F6">
        <w:rPr>
          <w:rFonts w:ascii="Times New Roman" w:eastAsia="SimSun" w:hAnsi="Times New Roman" w:cs="Times New Roman"/>
          <w:kern w:val="1"/>
          <w:sz w:val="28"/>
          <w:szCs w:val="28"/>
          <w:lang w:val="ru-RU" w:eastAsia="hi-IN" w:bidi="hi-IN"/>
        </w:rPr>
        <w:t>Только в летний период детской оздоровительной кампании 2017 года на базе вышеперечисленных оздоровительных лагерей был обеспечен  полноценный и доступный оздоровительный отдых для 1800 детей.</w:t>
      </w:r>
    </w:p>
    <w:p w:rsidR="00DF60E6" w:rsidRPr="005334F6" w:rsidRDefault="00E60A6D" w:rsidP="00117011">
      <w:pPr>
        <w:pStyle w:val="Style10"/>
        <w:widowControl/>
        <w:spacing w:line="240" w:lineRule="auto"/>
        <w:ind w:firstLine="709"/>
        <w:rPr>
          <w:rStyle w:val="FontStyle26"/>
          <w:sz w:val="28"/>
          <w:szCs w:val="28"/>
          <w:lang w:val="ru-RU"/>
        </w:rPr>
      </w:pPr>
      <w:r w:rsidRPr="005334F6">
        <w:rPr>
          <w:rFonts w:eastAsia="Calibri"/>
          <w:sz w:val="28"/>
          <w:szCs w:val="28"/>
          <w:lang w:val="ru-RU"/>
        </w:rPr>
        <w:t xml:space="preserve">В </w:t>
      </w:r>
      <w:r w:rsidR="002D00BB" w:rsidRPr="005334F6">
        <w:rPr>
          <w:rFonts w:eastAsia="Calibri"/>
          <w:sz w:val="28"/>
          <w:szCs w:val="28"/>
          <w:lang w:val="ru-RU"/>
        </w:rPr>
        <w:t xml:space="preserve">регионе </w:t>
      </w:r>
      <w:r w:rsidRPr="005334F6">
        <w:rPr>
          <w:rFonts w:eastAsia="Calibri"/>
          <w:sz w:val="28"/>
          <w:szCs w:val="28"/>
          <w:lang w:val="ru-RU"/>
        </w:rPr>
        <w:t xml:space="preserve">продолжается работа  по </w:t>
      </w:r>
      <w:r w:rsidRPr="005334F6">
        <w:rPr>
          <w:rFonts w:eastAsia="Calibri"/>
          <w:bCs/>
          <w:sz w:val="28"/>
          <w:szCs w:val="28"/>
          <w:lang w:val="ru-RU"/>
        </w:rPr>
        <w:t xml:space="preserve">взаимодействию с собственниками организаций отдыха детей и их оздоровления,  находящихся в частной и иной собственности, по вопросам их использования по прямому назначению, </w:t>
      </w:r>
      <w:r w:rsidRPr="005334F6">
        <w:rPr>
          <w:rFonts w:eastAsia="Calibri"/>
          <w:bCs/>
          <w:sz w:val="28"/>
          <w:szCs w:val="28"/>
          <w:lang w:val="ru-RU"/>
        </w:rPr>
        <w:lastRenderedPageBreak/>
        <w:t>сохранению и развитию материально-технической базы, в том числе с использованием механизмов государственно-частного партнёрства.</w:t>
      </w:r>
    </w:p>
    <w:p w:rsidR="00155C9B" w:rsidRPr="005334F6" w:rsidRDefault="00E51F03" w:rsidP="00117011">
      <w:pPr>
        <w:pStyle w:val="Style10"/>
        <w:spacing w:line="240" w:lineRule="auto"/>
        <w:ind w:firstLine="709"/>
        <w:rPr>
          <w:rStyle w:val="FontStyle26"/>
          <w:sz w:val="28"/>
          <w:szCs w:val="28"/>
          <w:lang w:val="ru-RU"/>
        </w:rPr>
      </w:pPr>
      <w:r>
        <w:rPr>
          <w:rStyle w:val="FontStyle26"/>
          <w:sz w:val="28"/>
          <w:szCs w:val="28"/>
          <w:lang w:val="ru-RU"/>
        </w:rPr>
        <w:t xml:space="preserve">Вместе с тем </w:t>
      </w:r>
      <w:r w:rsidR="002D00BB" w:rsidRPr="005334F6">
        <w:rPr>
          <w:rStyle w:val="FontStyle26"/>
          <w:sz w:val="28"/>
          <w:szCs w:val="28"/>
          <w:lang w:val="ru-RU"/>
        </w:rPr>
        <w:t xml:space="preserve">в настоящее время в республике </w:t>
      </w:r>
      <w:r w:rsidR="00155C9B" w:rsidRPr="005334F6">
        <w:rPr>
          <w:rStyle w:val="FontStyle26"/>
          <w:sz w:val="28"/>
          <w:szCs w:val="28"/>
          <w:lang w:val="ru-RU"/>
        </w:rPr>
        <w:t>отсутствует нормативно-правовая база в части развития сектора негосударственных (немуниципальных) организаций отдыха и оздоровления детей, а также соответствующие финансовые средства на оплату региональных сертификатов на отдых детей (компенсацию части стоимости путевки по каждому типу организаций отдыха детей и их оздоровления).</w:t>
      </w:r>
    </w:p>
    <w:p w:rsidR="00556753" w:rsidRPr="005334F6" w:rsidRDefault="002D00BB" w:rsidP="00117011">
      <w:pPr>
        <w:pStyle w:val="Style10"/>
        <w:spacing w:line="240" w:lineRule="auto"/>
        <w:ind w:firstLine="709"/>
        <w:rPr>
          <w:rStyle w:val="FontStyle26"/>
          <w:sz w:val="28"/>
          <w:szCs w:val="28"/>
          <w:lang w:val="ru-RU"/>
        </w:rPr>
      </w:pPr>
      <w:r w:rsidRPr="005334F6">
        <w:rPr>
          <w:rStyle w:val="FontStyle26"/>
          <w:sz w:val="28"/>
          <w:szCs w:val="28"/>
          <w:lang w:val="ru-RU"/>
        </w:rPr>
        <w:t xml:space="preserve">В </w:t>
      </w:r>
      <w:r w:rsidR="00155C9B" w:rsidRPr="005334F6">
        <w:rPr>
          <w:rStyle w:val="FontStyle26"/>
          <w:sz w:val="28"/>
          <w:szCs w:val="28"/>
          <w:lang w:val="ru-RU"/>
        </w:rPr>
        <w:t xml:space="preserve">2018 года </w:t>
      </w:r>
      <w:r w:rsidRPr="005334F6">
        <w:rPr>
          <w:rStyle w:val="FontStyle26"/>
          <w:sz w:val="28"/>
          <w:szCs w:val="28"/>
          <w:lang w:val="ru-RU"/>
        </w:rPr>
        <w:t xml:space="preserve">планируется </w:t>
      </w:r>
      <w:r w:rsidR="00155C9B" w:rsidRPr="005334F6">
        <w:rPr>
          <w:rStyle w:val="FontStyle26"/>
          <w:sz w:val="28"/>
          <w:szCs w:val="28"/>
          <w:lang w:val="ru-RU"/>
        </w:rPr>
        <w:t xml:space="preserve">привлечь негосударственные (немуниципальные) организации, которые обеспечат отдых и оздоровление не менее 5,0% детей  в возрасте от 7 до 17 лет, проживающих на территории </w:t>
      </w:r>
      <w:r w:rsidR="00E3107E" w:rsidRPr="005334F6">
        <w:rPr>
          <w:rStyle w:val="FontStyle26"/>
          <w:sz w:val="28"/>
          <w:szCs w:val="28"/>
          <w:lang w:val="ru-RU"/>
        </w:rPr>
        <w:t>республики</w:t>
      </w:r>
      <w:r w:rsidR="00155C9B" w:rsidRPr="005334F6">
        <w:rPr>
          <w:rStyle w:val="FontStyle26"/>
          <w:sz w:val="28"/>
          <w:szCs w:val="28"/>
          <w:lang w:val="ru-RU"/>
        </w:rPr>
        <w:t>, воспользовавшихся региональным сертификатом на отдых детей и  оздоровление (компенсацией части стоимости путевки по каждому типу организаций отдыха детей и их оздоровления), в общей численности  детей этой категории, отдохнувших в организациях отдыха детей и их оздоровления соответствующего типа (стационарный загородный лагерь (приоритет), лагерь с дневным пребыванием, палаточный лагерь, стационарно-оздоровительный лагерь труда и отдыха).</w:t>
      </w:r>
    </w:p>
    <w:p w:rsidR="00593864" w:rsidRPr="00331AD3" w:rsidRDefault="00593864" w:rsidP="00255390">
      <w:pPr>
        <w:pStyle w:val="Style10"/>
        <w:widowControl/>
        <w:tabs>
          <w:tab w:val="left" w:pos="1260"/>
        </w:tabs>
        <w:spacing w:line="240" w:lineRule="auto"/>
        <w:ind w:firstLine="0"/>
        <w:jc w:val="center"/>
        <w:rPr>
          <w:rStyle w:val="FontStyle26"/>
          <w:sz w:val="20"/>
          <w:szCs w:val="20"/>
          <w:lang w:val="ru-RU"/>
        </w:rPr>
      </w:pPr>
    </w:p>
    <w:p w:rsidR="006A2825" w:rsidRPr="005334F6" w:rsidRDefault="006A2825" w:rsidP="00B61C2B">
      <w:pPr>
        <w:pStyle w:val="Style10"/>
        <w:widowControl/>
        <w:tabs>
          <w:tab w:val="left" w:pos="1260"/>
        </w:tabs>
        <w:spacing w:line="240" w:lineRule="auto"/>
        <w:ind w:firstLine="0"/>
        <w:jc w:val="center"/>
        <w:rPr>
          <w:rStyle w:val="FontStyle26"/>
          <w:b/>
          <w:sz w:val="28"/>
          <w:szCs w:val="28"/>
          <w:lang w:val="ru-RU"/>
        </w:rPr>
      </w:pPr>
      <w:r w:rsidRPr="005334F6">
        <w:rPr>
          <w:rStyle w:val="FontStyle26"/>
          <w:b/>
          <w:sz w:val="28"/>
          <w:szCs w:val="28"/>
          <w:lang w:val="ru-RU"/>
        </w:rPr>
        <w:t>Рынок услуг дополнительного образования детей</w:t>
      </w:r>
    </w:p>
    <w:p w:rsidR="00BF61B9" w:rsidRPr="00331AD3" w:rsidRDefault="00BF61B9" w:rsidP="00255390">
      <w:pPr>
        <w:pStyle w:val="Style10"/>
        <w:widowControl/>
        <w:spacing w:line="240" w:lineRule="auto"/>
        <w:ind w:firstLine="0"/>
        <w:jc w:val="center"/>
        <w:rPr>
          <w:rStyle w:val="FontStyle26"/>
          <w:sz w:val="20"/>
          <w:szCs w:val="20"/>
          <w:lang w:val="ru-RU"/>
        </w:rPr>
      </w:pPr>
    </w:p>
    <w:p w:rsidR="00BF13DD" w:rsidRPr="00657B6D" w:rsidRDefault="00657B6D" w:rsidP="00117011">
      <w:pPr>
        <w:spacing w:before="60" w:after="0" w:line="240" w:lineRule="auto"/>
        <w:ind w:right="20" w:firstLine="709"/>
        <w:rPr>
          <w:rFonts w:ascii="Times New Roman" w:eastAsia="Times New Roman" w:hAnsi="Times New Roman" w:cs="Times New Roman"/>
          <w:sz w:val="24"/>
          <w:szCs w:val="24"/>
          <w:lang w:val="ru-RU" w:eastAsia="ru-RU"/>
        </w:rPr>
      </w:pPr>
      <w:r>
        <w:rPr>
          <w:rFonts w:ascii="Times New Roman" w:eastAsia="Times New Roman" w:hAnsi="Times New Roman" w:cs="Times New Roman"/>
          <w:sz w:val="28"/>
          <w:szCs w:val="28"/>
          <w:lang w:val="ru-RU" w:eastAsia="ru-RU"/>
        </w:rPr>
        <w:t xml:space="preserve">В </w:t>
      </w:r>
      <w:r w:rsidR="00BF13DD" w:rsidRPr="00657B6D">
        <w:rPr>
          <w:rFonts w:ascii="Times New Roman" w:eastAsia="Times New Roman" w:hAnsi="Times New Roman" w:cs="Times New Roman"/>
          <w:sz w:val="28"/>
          <w:szCs w:val="28"/>
          <w:lang w:val="ru-RU" w:eastAsia="ru-RU"/>
        </w:rPr>
        <w:t>Республике Северная Осетия-Алания развивается сеть частных образовательных организаций, осуществляющих образовательную деятельность по дополнительным образовательным программам и предоставляющих услуги дополнительного образования детей.</w:t>
      </w:r>
    </w:p>
    <w:p w:rsidR="00BF13DD" w:rsidRPr="00657B6D" w:rsidRDefault="00BF13DD" w:rsidP="00117011">
      <w:pPr>
        <w:autoSpaceDE w:val="0"/>
        <w:autoSpaceDN w:val="0"/>
        <w:adjustRightInd w:val="0"/>
        <w:spacing w:line="240" w:lineRule="auto"/>
        <w:ind w:firstLine="709"/>
        <w:rPr>
          <w:rFonts w:ascii="Times New Roman" w:eastAsia="Times New Roman" w:hAnsi="Times New Roman" w:cs="Times New Roman"/>
          <w:sz w:val="28"/>
          <w:szCs w:val="28"/>
          <w:lang w:val="ru-RU" w:eastAsia="ru-RU"/>
        </w:rPr>
      </w:pPr>
      <w:r w:rsidRPr="00657B6D">
        <w:rPr>
          <w:rFonts w:ascii="Times New Roman" w:eastAsia="Times New Roman" w:hAnsi="Times New Roman" w:cs="Times New Roman"/>
          <w:sz w:val="28"/>
          <w:szCs w:val="28"/>
          <w:lang w:val="ru-RU" w:eastAsia="ru-RU"/>
        </w:rPr>
        <w:t xml:space="preserve">В настоящее время в республике функционируют 22 частные образовательные организации, в которых обучается 952 </w:t>
      </w:r>
      <w:r w:rsidR="00E51F03">
        <w:rPr>
          <w:rFonts w:ascii="Times New Roman" w:eastAsia="Times New Roman" w:hAnsi="Times New Roman" w:cs="Times New Roman"/>
          <w:sz w:val="28"/>
          <w:szCs w:val="28"/>
          <w:lang w:val="ru-RU" w:eastAsia="ru-RU"/>
        </w:rPr>
        <w:t>ребенка</w:t>
      </w:r>
      <w:r w:rsidRPr="00657B6D">
        <w:rPr>
          <w:rFonts w:ascii="Times New Roman" w:eastAsia="Times New Roman" w:hAnsi="Times New Roman" w:cs="Times New Roman"/>
          <w:sz w:val="28"/>
          <w:szCs w:val="28"/>
          <w:lang w:val="ru-RU" w:eastAsia="ru-RU"/>
        </w:rPr>
        <w:t>.</w:t>
      </w:r>
      <w:r w:rsidR="00657B6D">
        <w:rPr>
          <w:rFonts w:ascii="Times New Roman" w:eastAsia="Times New Roman" w:hAnsi="Times New Roman" w:cs="Times New Roman"/>
          <w:sz w:val="28"/>
          <w:szCs w:val="28"/>
          <w:lang w:val="ru-RU" w:eastAsia="ru-RU"/>
        </w:rPr>
        <w:t xml:space="preserve"> </w:t>
      </w:r>
      <w:r w:rsidR="00D45C52" w:rsidRPr="00657B6D">
        <w:rPr>
          <w:rFonts w:ascii="Times New Roman" w:eastAsia="Times New Roman" w:hAnsi="Times New Roman" w:cs="Times New Roman"/>
          <w:sz w:val="28"/>
          <w:szCs w:val="28"/>
          <w:lang w:val="ru-RU" w:eastAsia="ru-RU"/>
        </w:rPr>
        <w:t>В рамках приоритетного проекта «Доступное дополнительное образование в Российской Федерации» планируется реализация приоритетного проекта «Доступное дополнительное образование детей в Республике Северная Осети</w:t>
      </w:r>
      <w:r w:rsidR="00E51F03">
        <w:rPr>
          <w:rFonts w:ascii="Times New Roman" w:eastAsia="Times New Roman" w:hAnsi="Times New Roman" w:cs="Times New Roman"/>
          <w:sz w:val="28"/>
          <w:szCs w:val="28"/>
          <w:lang w:val="ru-RU" w:eastAsia="ru-RU"/>
        </w:rPr>
        <w:t>я-Алания», который предполагает в том числе</w:t>
      </w:r>
      <w:r w:rsidR="00D45C52" w:rsidRPr="00657B6D">
        <w:rPr>
          <w:rFonts w:ascii="Times New Roman" w:eastAsia="Times New Roman" w:hAnsi="Times New Roman" w:cs="Times New Roman"/>
          <w:sz w:val="28"/>
          <w:szCs w:val="28"/>
          <w:lang w:val="ru-RU" w:eastAsia="ru-RU"/>
        </w:rPr>
        <w:t xml:space="preserve"> обеспечение доступа к финансированию за счет бюджетных ассигнований частных организаций, реализующих программы дополнительного образования.</w:t>
      </w:r>
      <w:r w:rsidR="00152D00">
        <w:rPr>
          <w:rFonts w:ascii="Times New Roman" w:eastAsia="Times New Roman" w:hAnsi="Times New Roman" w:cs="Times New Roman"/>
          <w:sz w:val="28"/>
          <w:szCs w:val="28"/>
          <w:lang w:val="ru-RU" w:eastAsia="ru-RU"/>
        </w:rPr>
        <w:t xml:space="preserve"> </w:t>
      </w:r>
      <w:r w:rsidRPr="00657B6D">
        <w:rPr>
          <w:rFonts w:ascii="Times New Roman" w:eastAsia="Times New Roman" w:hAnsi="Times New Roman" w:cs="Times New Roman"/>
          <w:sz w:val="28"/>
          <w:szCs w:val="28"/>
          <w:lang w:val="ru-RU" w:eastAsia="ru-RU"/>
        </w:rPr>
        <w:t xml:space="preserve">Подготовка квалифицированных кадров в области туризма </w:t>
      </w:r>
      <w:r w:rsidR="00D45C52" w:rsidRPr="00657B6D">
        <w:rPr>
          <w:rFonts w:ascii="Times New Roman" w:eastAsia="Times New Roman" w:hAnsi="Times New Roman" w:cs="Times New Roman"/>
          <w:sz w:val="28"/>
          <w:szCs w:val="28"/>
          <w:lang w:val="ru-RU" w:eastAsia="ru-RU"/>
        </w:rPr>
        <w:t xml:space="preserve">в рамках реализации мероприятия по обеспечению республиканского туристско-рекреационного комплекса квалифицированными кадрами </w:t>
      </w:r>
      <w:r w:rsidRPr="00657B6D">
        <w:rPr>
          <w:rFonts w:ascii="Times New Roman" w:eastAsia="Times New Roman" w:hAnsi="Times New Roman" w:cs="Times New Roman"/>
          <w:sz w:val="28"/>
          <w:szCs w:val="28"/>
          <w:lang w:val="ru-RU" w:eastAsia="ru-RU"/>
        </w:rPr>
        <w:t xml:space="preserve">ведется в Северо-Осетинском государственном университете имени </w:t>
      </w:r>
      <w:proofErr w:type="spellStart"/>
      <w:r w:rsidRPr="00657B6D">
        <w:rPr>
          <w:rFonts w:ascii="Times New Roman" w:eastAsia="Times New Roman" w:hAnsi="Times New Roman" w:cs="Times New Roman"/>
          <w:sz w:val="28"/>
          <w:szCs w:val="28"/>
          <w:lang w:val="ru-RU" w:eastAsia="ru-RU"/>
        </w:rPr>
        <w:t>К</w:t>
      </w:r>
      <w:r w:rsidR="008B50F7" w:rsidRPr="00657B6D">
        <w:rPr>
          <w:rFonts w:ascii="Times New Roman" w:eastAsia="Times New Roman" w:hAnsi="Times New Roman" w:cs="Times New Roman"/>
          <w:sz w:val="28"/>
          <w:szCs w:val="28"/>
          <w:lang w:val="ru-RU" w:eastAsia="ru-RU"/>
        </w:rPr>
        <w:t>.</w:t>
      </w:r>
      <w:r w:rsidRPr="00657B6D">
        <w:rPr>
          <w:rFonts w:ascii="Times New Roman" w:eastAsia="Times New Roman" w:hAnsi="Times New Roman" w:cs="Times New Roman"/>
          <w:sz w:val="28"/>
          <w:szCs w:val="28"/>
          <w:lang w:val="ru-RU" w:eastAsia="ru-RU"/>
        </w:rPr>
        <w:t>Л</w:t>
      </w:r>
      <w:r w:rsidR="008B50F7" w:rsidRPr="00657B6D">
        <w:rPr>
          <w:rFonts w:ascii="Times New Roman" w:eastAsia="Times New Roman" w:hAnsi="Times New Roman" w:cs="Times New Roman"/>
          <w:sz w:val="28"/>
          <w:szCs w:val="28"/>
          <w:lang w:val="ru-RU" w:eastAsia="ru-RU"/>
        </w:rPr>
        <w:t>.</w:t>
      </w:r>
      <w:r w:rsidRPr="00657B6D">
        <w:rPr>
          <w:rFonts w:ascii="Times New Roman" w:eastAsia="Times New Roman" w:hAnsi="Times New Roman" w:cs="Times New Roman"/>
          <w:sz w:val="28"/>
          <w:szCs w:val="28"/>
          <w:lang w:val="ru-RU" w:eastAsia="ru-RU"/>
        </w:rPr>
        <w:t>Хетагурова</w:t>
      </w:r>
      <w:proofErr w:type="spellEnd"/>
      <w:r w:rsidRPr="00657B6D">
        <w:rPr>
          <w:rFonts w:ascii="Times New Roman" w:eastAsia="Times New Roman" w:hAnsi="Times New Roman" w:cs="Times New Roman"/>
          <w:sz w:val="28"/>
          <w:szCs w:val="28"/>
          <w:lang w:val="ru-RU" w:eastAsia="ru-RU"/>
        </w:rPr>
        <w:t xml:space="preserve"> и двух подведомственных Министерству образования и науки Республики Северная Осетия-Алания образовательных </w:t>
      </w:r>
      <w:r w:rsidR="00E51F03">
        <w:rPr>
          <w:rFonts w:ascii="Times New Roman" w:eastAsia="Times New Roman" w:hAnsi="Times New Roman" w:cs="Times New Roman"/>
          <w:sz w:val="28"/>
          <w:szCs w:val="28"/>
          <w:lang w:val="ru-RU" w:eastAsia="ru-RU"/>
        </w:rPr>
        <w:t>организациях</w:t>
      </w:r>
      <w:r w:rsidRPr="00657B6D">
        <w:rPr>
          <w:rFonts w:ascii="Times New Roman" w:eastAsia="Times New Roman" w:hAnsi="Times New Roman" w:cs="Times New Roman"/>
          <w:sz w:val="28"/>
          <w:szCs w:val="28"/>
          <w:lang w:val="ru-RU" w:eastAsia="ru-RU"/>
        </w:rPr>
        <w:t xml:space="preserve"> среднего профессионального образования: Владикавказском политехническом техникуме и Владикавказском торгово-экономическом техникуме Информация о количестве подготовленных специалистов для туристской отрасли </w:t>
      </w:r>
      <w:r w:rsidR="001401AF">
        <w:rPr>
          <w:rFonts w:ascii="Times New Roman" w:eastAsia="Times New Roman" w:hAnsi="Times New Roman" w:cs="Times New Roman"/>
          <w:sz w:val="28"/>
          <w:szCs w:val="28"/>
          <w:lang w:val="ru-RU" w:eastAsia="ru-RU"/>
        </w:rPr>
        <w:t xml:space="preserve">                                  </w:t>
      </w:r>
      <w:r w:rsidRPr="00657B6D">
        <w:rPr>
          <w:rFonts w:ascii="Times New Roman" w:eastAsia="Times New Roman" w:hAnsi="Times New Roman" w:cs="Times New Roman"/>
          <w:sz w:val="28"/>
          <w:szCs w:val="28"/>
          <w:lang w:val="ru-RU" w:eastAsia="ru-RU"/>
        </w:rPr>
        <w:t xml:space="preserve">за 2015-2017 гг. приведены в таблицах </w:t>
      </w:r>
      <w:r w:rsidR="00D45C52" w:rsidRPr="00657B6D">
        <w:rPr>
          <w:rFonts w:ascii="Times New Roman" w:eastAsia="Times New Roman" w:hAnsi="Times New Roman" w:cs="Times New Roman"/>
          <w:sz w:val="28"/>
          <w:szCs w:val="28"/>
          <w:lang w:val="ru-RU" w:eastAsia="ru-RU"/>
        </w:rPr>
        <w:t>4</w:t>
      </w:r>
      <w:r w:rsidRPr="00657B6D">
        <w:rPr>
          <w:rFonts w:ascii="Times New Roman" w:eastAsia="Times New Roman" w:hAnsi="Times New Roman" w:cs="Times New Roman"/>
          <w:sz w:val="28"/>
          <w:szCs w:val="28"/>
          <w:lang w:val="ru-RU" w:eastAsia="ru-RU"/>
        </w:rPr>
        <w:t xml:space="preserve"> и </w:t>
      </w:r>
      <w:r w:rsidR="00D45C52" w:rsidRPr="00657B6D">
        <w:rPr>
          <w:rFonts w:ascii="Times New Roman" w:eastAsia="Times New Roman" w:hAnsi="Times New Roman" w:cs="Times New Roman"/>
          <w:sz w:val="28"/>
          <w:szCs w:val="28"/>
          <w:lang w:val="ru-RU" w:eastAsia="ru-RU"/>
        </w:rPr>
        <w:t>5</w:t>
      </w:r>
      <w:r w:rsidRPr="00657B6D">
        <w:rPr>
          <w:rFonts w:ascii="Times New Roman" w:eastAsia="Times New Roman" w:hAnsi="Times New Roman" w:cs="Times New Roman"/>
          <w:sz w:val="28"/>
          <w:szCs w:val="28"/>
          <w:lang w:val="ru-RU" w:eastAsia="ru-RU"/>
        </w:rPr>
        <w:t>.</w:t>
      </w:r>
    </w:p>
    <w:p w:rsidR="00D45C52" w:rsidRPr="00152D00" w:rsidRDefault="00D45C52" w:rsidP="00D45C52">
      <w:pPr>
        <w:spacing w:before="360" w:after="0" w:line="317" w:lineRule="exact"/>
        <w:jc w:val="right"/>
        <w:rPr>
          <w:rFonts w:ascii="Times New Roman" w:eastAsia="Times New Roman" w:hAnsi="Times New Roman" w:cs="Times New Roman"/>
          <w:sz w:val="28"/>
          <w:szCs w:val="28"/>
          <w:lang w:val="ru-RU" w:eastAsia="ru-RU"/>
        </w:rPr>
      </w:pPr>
      <w:r w:rsidRPr="00152D00">
        <w:rPr>
          <w:rFonts w:ascii="Times New Roman" w:eastAsia="Times New Roman" w:hAnsi="Times New Roman" w:cs="Times New Roman"/>
          <w:sz w:val="28"/>
          <w:szCs w:val="28"/>
          <w:lang w:val="ru-RU" w:eastAsia="ru-RU"/>
        </w:rPr>
        <w:lastRenderedPageBreak/>
        <w:t>Таблица 4</w:t>
      </w:r>
    </w:p>
    <w:tbl>
      <w:tblPr>
        <w:tblW w:w="9214"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000" w:firstRow="0" w:lastRow="0" w:firstColumn="0" w:lastColumn="0" w:noHBand="0" w:noVBand="0"/>
      </w:tblPr>
      <w:tblGrid>
        <w:gridCol w:w="567"/>
        <w:gridCol w:w="2552"/>
        <w:gridCol w:w="1559"/>
        <w:gridCol w:w="1701"/>
        <w:gridCol w:w="709"/>
        <w:gridCol w:w="709"/>
        <w:gridCol w:w="708"/>
        <w:gridCol w:w="709"/>
      </w:tblGrid>
      <w:tr w:rsidR="00D45C52" w:rsidRPr="00D45C52" w:rsidTr="00331AD3">
        <w:trPr>
          <w:trHeight w:val="699"/>
        </w:trPr>
        <w:tc>
          <w:tcPr>
            <w:tcW w:w="9214" w:type="dxa"/>
            <w:gridSpan w:val="8"/>
            <w:shd w:val="clear" w:color="auto" w:fill="DAEEF3" w:themeFill="accent5" w:themeFillTint="33"/>
          </w:tcPr>
          <w:p w:rsidR="00D45C52" w:rsidRPr="008B50F7" w:rsidRDefault="00D45C52" w:rsidP="009D180C">
            <w:pPr>
              <w:spacing w:after="0" w:line="274" w:lineRule="exact"/>
              <w:jc w:val="center"/>
              <w:rPr>
                <w:rFonts w:ascii="Times New Roman" w:eastAsia="Times New Roman" w:hAnsi="Times New Roman" w:cs="Times New Roman"/>
                <w:b/>
                <w:sz w:val="21"/>
                <w:szCs w:val="21"/>
                <w:lang w:eastAsia="ru-RU"/>
              </w:rPr>
            </w:pPr>
            <w:r w:rsidRPr="005334F6">
              <w:rPr>
                <w:rFonts w:ascii="Times New Roman" w:eastAsia="Times New Roman" w:hAnsi="Times New Roman" w:cs="Times New Roman"/>
                <w:b/>
                <w:sz w:val="21"/>
                <w:szCs w:val="21"/>
                <w:lang w:val="ru-RU" w:eastAsia="ru-RU"/>
              </w:rPr>
              <w:t xml:space="preserve">Информация о количестве подготовленных выпускников вуза по направлению </w:t>
            </w:r>
            <w:r w:rsidRPr="008B50F7">
              <w:rPr>
                <w:rFonts w:ascii="Times New Roman" w:eastAsia="Times New Roman" w:hAnsi="Times New Roman" w:cs="Times New Roman"/>
                <w:b/>
                <w:sz w:val="21"/>
                <w:szCs w:val="21"/>
                <w:lang w:eastAsia="ru-RU"/>
              </w:rPr>
              <w:t>«</w:t>
            </w:r>
            <w:proofErr w:type="spellStart"/>
            <w:r w:rsidRPr="008B50F7">
              <w:rPr>
                <w:rFonts w:ascii="Times New Roman" w:eastAsia="Times New Roman" w:hAnsi="Times New Roman" w:cs="Times New Roman"/>
                <w:b/>
                <w:sz w:val="21"/>
                <w:szCs w:val="21"/>
                <w:lang w:eastAsia="ru-RU"/>
              </w:rPr>
              <w:t>Туризм</w:t>
            </w:r>
            <w:proofErr w:type="spellEnd"/>
            <w:r w:rsidRPr="008B50F7">
              <w:rPr>
                <w:rFonts w:ascii="Times New Roman" w:eastAsia="Times New Roman" w:hAnsi="Times New Roman" w:cs="Times New Roman"/>
                <w:b/>
                <w:sz w:val="21"/>
                <w:szCs w:val="21"/>
                <w:lang w:eastAsia="ru-RU"/>
              </w:rPr>
              <w:t xml:space="preserve">» в 2015-2017 </w:t>
            </w:r>
            <w:proofErr w:type="spellStart"/>
            <w:r w:rsidRPr="008B50F7">
              <w:rPr>
                <w:rFonts w:ascii="Times New Roman" w:eastAsia="Times New Roman" w:hAnsi="Times New Roman" w:cs="Times New Roman"/>
                <w:b/>
                <w:sz w:val="21"/>
                <w:szCs w:val="21"/>
                <w:lang w:eastAsia="ru-RU"/>
              </w:rPr>
              <w:t>гг</w:t>
            </w:r>
            <w:proofErr w:type="spellEnd"/>
            <w:r w:rsidRPr="008B50F7">
              <w:rPr>
                <w:rFonts w:ascii="Times New Roman" w:eastAsia="Times New Roman" w:hAnsi="Times New Roman" w:cs="Times New Roman"/>
                <w:b/>
                <w:sz w:val="21"/>
                <w:szCs w:val="21"/>
                <w:lang w:eastAsia="ru-RU"/>
              </w:rPr>
              <w:t>.</w:t>
            </w:r>
          </w:p>
        </w:tc>
      </w:tr>
      <w:tr w:rsidR="00D45C52" w:rsidRPr="0020381A" w:rsidTr="00AD5EFE">
        <w:trPr>
          <w:trHeight w:val="1656"/>
        </w:trPr>
        <w:tc>
          <w:tcPr>
            <w:tcW w:w="567" w:type="dxa"/>
            <w:vMerge w:val="restart"/>
            <w:shd w:val="clear" w:color="auto" w:fill="FFFFFF"/>
          </w:tcPr>
          <w:p w:rsidR="008B50F7" w:rsidRPr="008B50F7" w:rsidRDefault="00BF13DD" w:rsidP="00D45C52">
            <w:pPr>
              <w:spacing w:after="0" w:line="240" w:lineRule="auto"/>
              <w:jc w:val="center"/>
              <w:rPr>
                <w:rFonts w:ascii="Times New Roman" w:eastAsia="Times New Roman" w:hAnsi="Times New Roman" w:cs="Times New Roman"/>
                <w:b/>
                <w:sz w:val="21"/>
                <w:szCs w:val="21"/>
                <w:lang w:eastAsia="ru-RU"/>
              </w:rPr>
            </w:pPr>
            <w:r w:rsidRPr="008B50F7">
              <w:rPr>
                <w:rFonts w:ascii="Times New Roman" w:eastAsia="Times New Roman" w:hAnsi="Times New Roman" w:cs="Times New Roman"/>
                <w:b/>
                <w:sz w:val="21"/>
                <w:szCs w:val="21"/>
                <w:lang w:eastAsia="ru-RU"/>
              </w:rPr>
              <w:t>№</w:t>
            </w:r>
          </w:p>
          <w:p w:rsidR="00BF13DD" w:rsidRPr="008B50F7" w:rsidRDefault="00BF13DD" w:rsidP="00D45C52">
            <w:pPr>
              <w:spacing w:after="0" w:line="240" w:lineRule="auto"/>
              <w:jc w:val="center"/>
              <w:rPr>
                <w:rFonts w:ascii="Times New Roman" w:eastAsia="Times New Roman" w:hAnsi="Times New Roman" w:cs="Times New Roman"/>
                <w:b/>
                <w:sz w:val="21"/>
                <w:szCs w:val="21"/>
                <w:lang w:eastAsia="ru-RU"/>
              </w:rPr>
            </w:pPr>
            <w:r w:rsidRPr="008B50F7">
              <w:rPr>
                <w:rFonts w:ascii="Times New Roman" w:eastAsia="Times New Roman" w:hAnsi="Times New Roman" w:cs="Times New Roman"/>
                <w:b/>
                <w:sz w:val="21"/>
                <w:szCs w:val="21"/>
                <w:lang w:eastAsia="ru-RU"/>
              </w:rPr>
              <w:t>п/п</w:t>
            </w:r>
          </w:p>
        </w:tc>
        <w:tc>
          <w:tcPr>
            <w:tcW w:w="2552" w:type="dxa"/>
            <w:vMerge w:val="restart"/>
            <w:shd w:val="clear" w:color="auto" w:fill="FFFFFF"/>
          </w:tcPr>
          <w:p w:rsidR="00BF13DD" w:rsidRPr="008B50F7" w:rsidRDefault="00BF13DD" w:rsidP="00D45C52">
            <w:pPr>
              <w:spacing w:after="0" w:line="240" w:lineRule="auto"/>
              <w:jc w:val="center"/>
              <w:rPr>
                <w:rFonts w:ascii="Times New Roman" w:eastAsia="Times New Roman" w:hAnsi="Times New Roman" w:cs="Times New Roman"/>
                <w:b/>
                <w:sz w:val="21"/>
                <w:szCs w:val="21"/>
                <w:lang w:eastAsia="ru-RU"/>
              </w:rPr>
            </w:pPr>
            <w:proofErr w:type="spellStart"/>
            <w:r w:rsidRPr="008B50F7">
              <w:rPr>
                <w:rFonts w:ascii="Times New Roman" w:eastAsia="Times New Roman" w:hAnsi="Times New Roman" w:cs="Times New Roman"/>
                <w:b/>
                <w:sz w:val="21"/>
                <w:szCs w:val="21"/>
                <w:lang w:eastAsia="ru-RU"/>
              </w:rPr>
              <w:t>Наименование</w:t>
            </w:r>
            <w:proofErr w:type="spellEnd"/>
            <w:r w:rsidRPr="008B50F7">
              <w:rPr>
                <w:rFonts w:ascii="Times New Roman" w:eastAsia="Times New Roman" w:hAnsi="Times New Roman" w:cs="Times New Roman"/>
                <w:b/>
                <w:sz w:val="21"/>
                <w:szCs w:val="21"/>
                <w:lang w:eastAsia="ru-RU"/>
              </w:rPr>
              <w:t xml:space="preserve"> </w:t>
            </w:r>
            <w:proofErr w:type="spellStart"/>
            <w:r w:rsidRPr="008B50F7">
              <w:rPr>
                <w:rFonts w:ascii="Times New Roman" w:eastAsia="Times New Roman" w:hAnsi="Times New Roman" w:cs="Times New Roman"/>
                <w:b/>
                <w:sz w:val="21"/>
                <w:szCs w:val="21"/>
                <w:lang w:eastAsia="ru-RU"/>
              </w:rPr>
              <w:t>вуза</w:t>
            </w:r>
            <w:proofErr w:type="spellEnd"/>
          </w:p>
        </w:tc>
        <w:tc>
          <w:tcPr>
            <w:tcW w:w="1559" w:type="dxa"/>
            <w:vMerge w:val="restart"/>
            <w:shd w:val="clear" w:color="auto" w:fill="FFFFFF"/>
          </w:tcPr>
          <w:p w:rsidR="00BF13DD" w:rsidRPr="008B50F7" w:rsidRDefault="00BF13DD" w:rsidP="00D45C52">
            <w:pPr>
              <w:spacing w:after="0" w:line="240" w:lineRule="auto"/>
              <w:jc w:val="center"/>
              <w:rPr>
                <w:rFonts w:ascii="Times New Roman" w:eastAsia="Times New Roman" w:hAnsi="Times New Roman" w:cs="Times New Roman"/>
                <w:b/>
                <w:sz w:val="21"/>
                <w:szCs w:val="21"/>
                <w:lang w:eastAsia="ru-RU"/>
              </w:rPr>
            </w:pPr>
            <w:proofErr w:type="spellStart"/>
            <w:r w:rsidRPr="008B50F7">
              <w:rPr>
                <w:rFonts w:ascii="Times New Roman" w:eastAsia="Times New Roman" w:hAnsi="Times New Roman" w:cs="Times New Roman"/>
                <w:b/>
                <w:sz w:val="21"/>
                <w:szCs w:val="21"/>
                <w:lang w:eastAsia="ru-RU"/>
              </w:rPr>
              <w:t>Квалификация</w:t>
            </w:r>
            <w:proofErr w:type="spellEnd"/>
          </w:p>
        </w:tc>
        <w:tc>
          <w:tcPr>
            <w:tcW w:w="1701" w:type="dxa"/>
            <w:vMerge w:val="restart"/>
            <w:shd w:val="clear" w:color="auto" w:fill="FFFFFF"/>
          </w:tcPr>
          <w:p w:rsidR="00BF13DD" w:rsidRPr="005334F6" w:rsidRDefault="00BF13DD" w:rsidP="00D45C52">
            <w:pPr>
              <w:spacing w:after="0" w:line="274" w:lineRule="exact"/>
              <w:jc w:val="center"/>
              <w:rPr>
                <w:rFonts w:ascii="Times New Roman" w:eastAsia="Times New Roman" w:hAnsi="Times New Roman" w:cs="Times New Roman"/>
                <w:b/>
                <w:sz w:val="21"/>
                <w:szCs w:val="21"/>
                <w:lang w:val="ru-RU" w:eastAsia="ru-RU"/>
              </w:rPr>
            </w:pPr>
            <w:r w:rsidRPr="005334F6">
              <w:rPr>
                <w:rFonts w:ascii="Times New Roman" w:eastAsia="Times New Roman" w:hAnsi="Times New Roman" w:cs="Times New Roman"/>
                <w:b/>
                <w:sz w:val="21"/>
                <w:szCs w:val="21"/>
                <w:lang w:val="ru-RU" w:eastAsia="ru-RU"/>
              </w:rPr>
              <w:t>Наименование направлений подготовки, образовательная программа (название)</w:t>
            </w:r>
          </w:p>
        </w:tc>
        <w:tc>
          <w:tcPr>
            <w:tcW w:w="2835" w:type="dxa"/>
            <w:gridSpan w:val="4"/>
            <w:shd w:val="clear" w:color="auto" w:fill="FFFFFF"/>
          </w:tcPr>
          <w:p w:rsidR="00BF13DD" w:rsidRPr="005334F6" w:rsidRDefault="00BF13DD" w:rsidP="008B50F7">
            <w:pPr>
              <w:spacing w:after="0" w:line="274" w:lineRule="exact"/>
              <w:jc w:val="center"/>
              <w:rPr>
                <w:rFonts w:ascii="Times New Roman" w:eastAsia="Times New Roman" w:hAnsi="Times New Roman" w:cs="Times New Roman"/>
                <w:b/>
                <w:sz w:val="21"/>
                <w:szCs w:val="21"/>
                <w:lang w:val="ru-RU" w:eastAsia="ru-RU"/>
              </w:rPr>
            </w:pPr>
            <w:r w:rsidRPr="005334F6">
              <w:rPr>
                <w:rFonts w:ascii="Times New Roman" w:eastAsia="Times New Roman" w:hAnsi="Times New Roman" w:cs="Times New Roman"/>
                <w:b/>
                <w:sz w:val="21"/>
                <w:szCs w:val="21"/>
                <w:lang w:val="ru-RU" w:eastAsia="ru-RU"/>
              </w:rPr>
              <w:t xml:space="preserve">Количество выпускников </w:t>
            </w:r>
            <w:proofErr w:type="spellStart"/>
            <w:r w:rsidRPr="005334F6">
              <w:rPr>
                <w:rFonts w:ascii="Times New Roman" w:eastAsia="Times New Roman" w:hAnsi="Times New Roman" w:cs="Times New Roman"/>
                <w:b/>
                <w:sz w:val="21"/>
                <w:szCs w:val="21"/>
                <w:lang w:val="ru-RU" w:eastAsia="ru-RU"/>
              </w:rPr>
              <w:t>покаждому</w:t>
            </w:r>
            <w:proofErr w:type="spellEnd"/>
            <w:r w:rsidRPr="005334F6">
              <w:rPr>
                <w:rFonts w:ascii="Times New Roman" w:eastAsia="Times New Roman" w:hAnsi="Times New Roman" w:cs="Times New Roman"/>
                <w:b/>
                <w:sz w:val="21"/>
                <w:szCs w:val="21"/>
                <w:lang w:val="ru-RU" w:eastAsia="ru-RU"/>
              </w:rPr>
              <w:t xml:space="preserve"> направлению подготовки </w:t>
            </w:r>
            <w:r w:rsidR="008B50F7" w:rsidRPr="005334F6">
              <w:rPr>
                <w:rFonts w:ascii="Times New Roman" w:eastAsia="Times New Roman" w:hAnsi="Times New Roman" w:cs="Times New Roman"/>
                <w:b/>
                <w:sz w:val="21"/>
                <w:szCs w:val="21"/>
                <w:lang w:val="ru-RU" w:eastAsia="ru-RU"/>
              </w:rPr>
              <w:t>(</w:t>
            </w:r>
            <w:r w:rsidRPr="005334F6">
              <w:rPr>
                <w:rFonts w:ascii="Times New Roman" w:eastAsia="Times New Roman" w:hAnsi="Times New Roman" w:cs="Times New Roman"/>
                <w:b/>
                <w:sz w:val="21"/>
                <w:szCs w:val="21"/>
                <w:lang w:val="ru-RU" w:eastAsia="ru-RU"/>
              </w:rPr>
              <w:t>очная</w:t>
            </w:r>
            <w:r w:rsidR="008B50F7" w:rsidRPr="005334F6">
              <w:rPr>
                <w:rFonts w:ascii="Times New Roman" w:eastAsia="Times New Roman" w:hAnsi="Times New Roman" w:cs="Times New Roman"/>
                <w:b/>
                <w:sz w:val="21"/>
                <w:szCs w:val="21"/>
                <w:lang w:val="ru-RU" w:eastAsia="ru-RU"/>
              </w:rPr>
              <w:t>/</w:t>
            </w:r>
            <w:r w:rsidRPr="005334F6">
              <w:rPr>
                <w:rFonts w:ascii="Times New Roman" w:eastAsia="Times New Roman" w:hAnsi="Times New Roman" w:cs="Times New Roman"/>
                <w:b/>
                <w:sz w:val="21"/>
                <w:szCs w:val="21"/>
                <w:lang w:val="ru-RU" w:eastAsia="ru-RU"/>
              </w:rPr>
              <w:t>заочная</w:t>
            </w:r>
            <w:r w:rsidR="008B50F7" w:rsidRPr="005334F6">
              <w:rPr>
                <w:rFonts w:ascii="Times New Roman" w:eastAsia="Times New Roman" w:hAnsi="Times New Roman" w:cs="Times New Roman"/>
                <w:b/>
                <w:sz w:val="21"/>
                <w:szCs w:val="21"/>
                <w:lang w:val="ru-RU" w:eastAsia="ru-RU"/>
              </w:rPr>
              <w:t>/</w:t>
            </w:r>
            <w:r w:rsidRPr="005334F6">
              <w:rPr>
                <w:rFonts w:ascii="Times New Roman" w:eastAsia="Times New Roman" w:hAnsi="Times New Roman" w:cs="Times New Roman"/>
                <w:b/>
                <w:sz w:val="21"/>
                <w:szCs w:val="21"/>
                <w:lang w:val="ru-RU" w:eastAsia="ru-RU"/>
              </w:rPr>
              <w:t>договорные формы обучения</w:t>
            </w:r>
            <w:r w:rsidR="008B50F7" w:rsidRPr="005334F6">
              <w:rPr>
                <w:rFonts w:ascii="Times New Roman" w:eastAsia="Times New Roman" w:hAnsi="Times New Roman" w:cs="Times New Roman"/>
                <w:b/>
                <w:sz w:val="21"/>
                <w:szCs w:val="21"/>
                <w:lang w:val="ru-RU" w:eastAsia="ru-RU"/>
              </w:rPr>
              <w:t>)</w:t>
            </w:r>
            <w:r w:rsidRPr="005334F6">
              <w:rPr>
                <w:rFonts w:ascii="Times New Roman" w:eastAsia="Times New Roman" w:hAnsi="Times New Roman" w:cs="Times New Roman"/>
                <w:b/>
                <w:sz w:val="21"/>
                <w:szCs w:val="21"/>
                <w:lang w:val="ru-RU" w:eastAsia="ru-RU"/>
              </w:rPr>
              <w:t xml:space="preserve"> по годам</w:t>
            </w:r>
          </w:p>
        </w:tc>
      </w:tr>
      <w:tr w:rsidR="00D45C52" w:rsidRPr="00D45C52" w:rsidTr="00AD5EFE">
        <w:trPr>
          <w:trHeight w:val="317"/>
        </w:trPr>
        <w:tc>
          <w:tcPr>
            <w:tcW w:w="567" w:type="dxa"/>
            <w:vMerge/>
            <w:shd w:val="clear" w:color="auto" w:fill="FFFFFF"/>
          </w:tcPr>
          <w:p w:rsidR="00BF13DD" w:rsidRPr="005334F6" w:rsidRDefault="00BF13DD" w:rsidP="009D180C">
            <w:pPr>
              <w:spacing w:after="0" w:line="274" w:lineRule="exact"/>
              <w:jc w:val="center"/>
              <w:rPr>
                <w:rFonts w:ascii="Times New Roman" w:eastAsia="Times New Roman" w:hAnsi="Times New Roman" w:cs="Times New Roman"/>
                <w:sz w:val="21"/>
                <w:szCs w:val="21"/>
                <w:lang w:val="ru-RU" w:eastAsia="ru-RU"/>
              </w:rPr>
            </w:pPr>
          </w:p>
        </w:tc>
        <w:tc>
          <w:tcPr>
            <w:tcW w:w="2552" w:type="dxa"/>
            <w:vMerge/>
            <w:shd w:val="clear" w:color="auto" w:fill="FFFFFF"/>
          </w:tcPr>
          <w:p w:rsidR="00BF13DD" w:rsidRPr="005334F6" w:rsidRDefault="00BF13DD" w:rsidP="009D180C">
            <w:pPr>
              <w:spacing w:after="0" w:line="274" w:lineRule="exact"/>
              <w:jc w:val="center"/>
              <w:rPr>
                <w:rFonts w:ascii="Times New Roman" w:eastAsia="Times New Roman" w:hAnsi="Times New Roman" w:cs="Times New Roman"/>
                <w:sz w:val="21"/>
                <w:szCs w:val="21"/>
                <w:lang w:val="ru-RU" w:eastAsia="ru-RU"/>
              </w:rPr>
            </w:pPr>
          </w:p>
        </w:tc>
        <w:tc>
          <w:tcPr>
            <w:tcW w:w="1559" w:type="dxa"/>
            <w:vMerge/>
            <w:shd w:val="clear" w:color="auto" w:fill="FFFFFF"/>
          </w:tcPr>
          <w:p w:rsidR="00BF13DD" w:rsidRPr="005334F6" w:rsidRDefault="00BF13DD" w:rsidP="009D180C">
            <w:pPr>
              <w:spacing w:after="0" w:line="274" w:lineRule="exact"/>
              <w:jc w:val="center"/>
              <w:rPr>
                <w:rFonts w:ascii="Times New Roman" w:eastAsia="Times New Roman" w:hAnsi="Times New Roman" w:cs="Times New Roman"/>
                <w:sz w:val="21"/>
                <w:szCs w:val="21"/>
                <w:lang w:val="ru-RU" w:eastAsia="ru-RU"/>
              </w:rPr>
            </w:pPr>
          </w:p>
        </w:tc>
        <w:tc>
          <w:tcPr>
            <w:tcW w:w="1701" w:type="dxa"/>
            <w:vMerge/>
            <w:shd w:val="clear" w:color="auto" w:fill="FFFFFF"/>
          </w:tcPr>
          <w:p w:rsidR="00BF13DD" w:rsidRPr="005334F6" w:rsidRDefault="00BF13DD" w:rsidP="009D180C">
            <w:pPr>
              <w:spacing w:after="0" w:line="274" w:lineRule="exact"/>
              <w:jc w:val="center"/>
              <w:rPr>
                <w:rFonts w:ascii="Times New Roman" w:eastAsia="Times New Roman" w:hAnsi="Times New Roman" w:cs="Times New Roman"/>
                <w:sz w:val="21"/>
                <w:szCs w:val="21"/>
                <w:lang w:val="ru-RU" w:eastAsia="ru-RU"/>
              </w:rPr>
            </w:pPr>
          </w:p>
        </w:tc>
        <w:tc>
          <w:tcPr>
            <w:tcW w:w="709" w:type="dxa"/>
            <w:shd w:val="clear" w:color="auto" w:fill="FFFFFF"/>
          </w:tcPr>
          <w:p w:rsidR="00BF13DD" w:rsidRPr="00D45C52" w:rsidRDefault="00BF13DD" w:rsidP="002C0BBA">
            <w:pPr>
              <w:spacing w:after="0" w:line="240" w:lineRule="auto"/>
              <w:jc w:val="center"/>
              <w:rPr>
                <w:rFonts w:ascii="Times New Roman" w:eastAsia="Times New Roman" w:hAnsi="Times New Roman" w:cs="Times New Roman"/>
                <w:sz w:val="21"/>
                <w:szCs w:val="21"/>
                <w:lang w:eastAsia="ru-RU"/>
              </w:rPr>
            </w:pPr>
            <w:r w:rsidRPr="00D45C52">
              <w:rPr>
                <w:rFonts w:ascii="Times New Roman" w:eastAsia="Times New Roman" w:hAnsi="Times New Roman" w:cs="Times New Roman"/>
                <w:sz w:val="21"/>
                <w:szCs w:val="21"/>
                <w:lang w:eastAsia="ru-RU"/>
              </w:rPr>
              <w:t>2015</w:t>
            </w:r>
          </w:p>
        </w:tc>
        <w:tc>
          <w:tcPr>
            <w:tcW w:w="709" w:type="dxa"/>
            <w:shd w:val="clear" w:color="auto" w:fill="FFFFFF"/>
          </w:tcPr>
          <w:p w:rsidR="00BF13DD" w:rsidRPr="00D45C52" w:rsidRDefault="00BF13DD" w:rsidP="002C0BBA">
            <w:pPr>
              <w:spacing w:after="0" w:line="240" w:lineRule="auto"/>
              <w:jc w:val="center"/>
              <w:rPr>
                <w:rFonts w:ascii="Times New Roman" w:eastAsia="Times New Roman" w:hAnsi="Times New Roman" w:cs="Times New Roman"/>
                <w:sz w:val="21"/>
                <w:szCs w:val="21"/>
                <w:lang w:eastAsia="ru-RU"/>
              </w:rPr>
            </w:pPr>
            <w:r w:rsidRPr="00D45C52">
              <w:rPr>
                <w:rFonts w:ascii="Times New Roman" w:eastAsia="Times New Roman" w:hAnsi="Times New Roman" w:cs="Times New Roman"/>
                <w:sz w:val="21"/>
                <w:szCs w:val="21"/>
                <w:lang w:eastAsia="ru-RU"/>
              </w:rPr>
              <w:t>2016</w:t>
            </w:r>
          </w:p>
        </w:tc>
        <w:tc>
          <w:tcPr>
            <w:tcW w:w="708" w:type="dxa"/>
            <w:shd w:val="clear" w:color="auto" w:fill="FFFFFF"/>
          </w:tcPr>
          <w:p w:rsidR="00BF13DD" w:rsidRPr="00D45C52" w:rsidRDefault="00BF13DD" w:rsidP="002C0BBA">
            <w:pPr>
              <w:spacing w:after="0" w:line="240" w:lineRule="auto"/>
              <w:jc w:val="center"/>
              <w:rPr>
                <w:rFonts w:ascii="Times New Roman" w:eastAsia="Times New Roman" w:hAnsi="Times New Roman" w:cs="Times New Roman"/>
                <w:sz w:val="21"/>
                <w:szCs w:val="21"/>
                <w:lang w:eastAsia="ru-RU"/>
              </w:rPr>
            </w:pPr>
            <w:r w:rsidRPr="00D45C52">
              <w:rPr>
                <w:rFonts w:ascii="Times New Roman" w:eastAsia="Times New Roman" w:hAnsi="Times New Roman" w:cs="Times New Roman"/>
                <w:sz w:val="21"/>
                <w:szCs w:val="21"/>
                <w:lang w:eastAsia="ru-RU"/>
              </w:rPr>
              <w:t>2017</w:t>
            </w:r>
          </w:p>
        </w:tc>
        <w:tc>
          <w:tcPr>
            <w:tcW w:w="709" w:type="dxa"/>
            <w:shd w:val="clear" w:color="auto" w:fill="FFFFFF"/>
          </w:tcPr>
          <w:p w:rsidR="00BF13DD" w:rsidRPr="00D45C52" w:rsidRDefault="00BF13DD" w:rsidP="002C0BBA">
            <w:pPr>
              <w:spacing w:after="0" w:line="240" w:lineRule="auto"/>
              <w:jc w:val="center"/>
              <w:rPr>
                <w:rFonts w:ascii="Times New Roman" w:eastAsia="Times New Roman" w:hAnsi="Times New Roman" w:cs="Times New Roman"/>
                <w:sz w:val="21"/>
                <w:szCs w:val="21"/>
                <w:lang w:eastAsia="ru-RU"/>
              </w:rPr>
            </w:pPr>
            <w:r w:rsidRPr="00D45C52">
              <w:rPr>
                <w:rFonts w:ascii="Times New Roman" w:eastAsia="Times New Roman" w:hAnsi="Times New Roman" w:cs="Times New Roman"/>
                <w:sz w:val="21"/>
                <w:szCs w:val="21"/>
                <w:lang w:eastAsia="ru-RU"/>
              </w:rPr>
              <w:t>2018</w:t>
            </w:r>
          </w:p>
        </w:tc>
      </w:tr>
      <w:tr w:rsidR="00D45C52" w:rsidRPr="00D45C52" w:rsidTr="00AD5EFE">
        <w:trPr>
          <w:trHeight w:val="595"/>
        </w:trPr>
        <w:tc>
          <w:tcPr>
            <w:tcW w:w="567" w:type="dxa"/>
            <w:vMerge w:val="restart"/>
            <w:shd w:val="clear" w:color="auto" w:fill="FFFFFF"/>
          </w:tcPr>
          <w:p w:rsidR="00BF13DD" w:rsidRPr="00D45C52" w:rsidRDefault="00BF13DD" w:rsidP="008B50F7">
            <w:pPr>
              <w:spacing w:after="0" w:line="240" w:lineRule="auto"/>
              <w:jc w:val="center"/>
              <w:rPr>
                <w:rFonts w:ascii="Times New Roman" w:eastAsia="Times New Roman" w:hAnsi="Times New Roman" w:cs="Times New Roman"/>
                <w:sz w:val="21"/>
                <w:szCs w:val="21"/>
                <w:lang w:eastAsia="ru-RU"/>
              </w:rPr>
            </w:pPr>
            <w:r w:rsidRPr="00D45C52">
              <w:rPr>
                <w:rFonts w:ascii="Times New Roman" w:eastAsia="Times New Roman" w:hAnsi="Times New Roman" w:cs="Times New Roman"/>
                <w:sz w:val="21"/>
                <w:szCs w:val="21"/>
                <w:lang w:eastAsia="ru-RU"/>
              </w:rPr>
              <w:t>1</w:t>
            </w:r>
          </w:p>
        </w:tc>
        <w:tc>
          <w:tcPr>
            <w:tcW w:w="2552" w:type="dxa"/>
            <w:vMerge w:val="restart"/>
            <w:shd w:val="clear" w:color="auto" w:fill="FFFFFF"/>
          </w:tcPr>
          <w:p w:rsidR="00BF13DD" w:rsidRPr="005334F6" w:rsidRDefault="00BF13DD" w:rsidP="009D180C">
            <w:pPr>
              <w:spacing w:after="0" w:line="274" w:lineRule="exact"/>
              <w:jc w:val="center"/>
              <w:rPr>
                <w:rFonts w:ascii="Times New Roman" w:eastAsia="Times New Roman" w:hAnsi="Times New Roman" w:cs="Times New Roman"/>
                <w:sz w:val="21"/>
                <w:szCs w:val="21"/>
                <w:lang w:val="ru-RU" w:eastAsia="ru-RU"/>
              </w:rPr>
            </w:pPr>
            <w:r w:rsidRPr="005334F6">
              <w:rPr>
                <w:rFonts w:ascii="Times New Roman" w:eastAsia="Times New Roman" w:hAnsi="Times New Roman" w:cs="Times New Roman"/>
                <w:sz w:val="21"/>
                <w:szCs w:val="21"/>
                <w:lang w:val="ru-RU" w:eastAsia="ru-RU"/>
              </w:rPr>
              <w:t xml:space="preserve">ФГБОУ ВО «Северо- Осетинский государственный университет имени </w:t>
            </w:r>
            <w:r w:rsidRPr="00D45C52">
              <w:rPr>
                <w:rFonts w:ascii="Times New Roman" w:eastAsia="Times New Roman" w:hAnsi="Times New Roman" w:cs="Times New Roman"/>
                <w:sz w:val="21"/>
                <w:szCs w:val="21"/>
              </w:rPr>
              <w:t>K</w:t>
            </w:r>
            <w:r w:rsidRPr="005334F6">
              <w:rPr>
                <w:rFonts w:ascii="Times New Roman" w:eastAsia="Times New Roman" w:hAnsi="Times New Roman" w:cs="Times New Roman"/>
                <w:sz w:val="21"/>
                <w:szCs w:val="21"/>
                <w:lang w:val="ru-RU"/>
              </w:rPr>
              <w:t>.</w:t>
            </w:r>
            <w:r w:rsidRPr="00D45C52">
              <w:rPr>
                <w:rFonts w:ascii="Times New Roman" w:eastAsia="Times New Roman" w:hAnsi="Times New Roman" w:cs="Times New Roman"/>
                <w:sz w:val="21"/>
                <w:szCs w:val="21"/>
              </w:rPr>
              <w:t>JI</w:t>
            </w:r>
            <w:r w:rsidRPr="005334F6">
              <w:rPr>
                <w:rFonts w:ascii="Times New Roman" w:eastAsia="Times New Roman" w:hAnsi="Times New Roman" w:cs="Times New Roman"/>
                <w:sz w:val="21"/>
                <w:szCs w:val="21"/>
                <w:lang w:val="ru-RU"/>
              </w:rPr>
              <w:t xml:space="preserve">. </w:t>
            </w:r>
            <w:r w:rsidRPr="005334F6">
              <w:rPr>
                <w:rFonts w:ascii="Times New Roman" w:eastAsia="Times New Roman" w:hAnsi="Times New Roman" w:cs="Times New Roman"/>
                <w:sz w:val="21"/>
                <w:szCs w:val="21"/>
                <w:lang w:val="ru-RU" w:eastAsia="ru-RU"/>
              </w:rPr>
              <w:t>Хетагурова»</w:t>
            </w:r>
          </w:p>
        </w:tc>
        <w:tc>
          <w:tcPr>
            <w:tcW w:w="1559" w:type="dxa"/>
            <w:shd w:val="clear" w:color="auto" w:fill="FFFFFF"/>
          </w:tcPr>
          <w:p w:rsidR="00BF13DD" w:rsidRPr="00D45C52" w:rsidRDefault="00BF13DD" w:rsidP="009D180C">
            <w:pPr>
              <w:spacing w:after="0" w:line="240" w:lineRule="auto"/>
              <w:rPr>
                <w:rFonts w:ascii="Times New Roman" w:eastAsia="Times New Roman" w:hAnsi="Times New Roman" w:cs="Times New Roman"/>
                <w:sz w:val="21"/>
                <w:szCs w:val="21"/>
                <w:lang w:eastAsia="ru-RU"/>
              </w:rPr>
            </w:pPr>
            <w:proofErr w:type="spellStart"/>
            <w:r w:rsidRPr="00D45C52">
              <w:rPr>
                <w:rFonts w:ascii="Times New Roman" w:eastAsia="Times New Roman" w:hAnsi="Times New Roman" w:cs="Times New Roman"/>
                <w:sz w:val="21"/>
                <w:szCs w:val="21"/>
                <w:lang w:eastAsia="ru-RU"/>
              </w:rPr>
              <w:t>Бакалавриат</w:t>
            </w:r>
            <w:proofErr w:type="spellEnd"/>
          </w:p>
        </w:tc>
        <w:tc>
          <w:tcPr>
            <w:tcW w:w="1701" w:type="dxa"/>
            <w:shd w:val="clear" w:color="auto" w:fill="FFFFFF"/>
          </w:tcPr>
          <w:p w:rsidR="00BF13DD" w:rsidRPr="00D45C52" w:rsidRDefault="00BF13DD" w:rsidP="009D180C">
            <w:pPr>
              <w:spacing w:after="0" w:line="240" w:lineRule="auto"/>
              <w:rPr>
                <w:rFonts w:ascii="Times New Roman" w:eastAsia="Times New Roman" w:hAnsi="Times New Roman" w:cs="Times New Roman"/>
                <w:sz w:val="21"/>
                <w:szCs w:val="21"/>
                <w:lang w:eastAsia="ru-RU"/>
              </w:rPr>
            </w:pPr>
            <w:r w:rsidRPr="00D45C52">
              <w:rPr>
                <w:rFonts w:ascii="Times New Roman" w:eastAsia="Times New Roman" w:hAnsi="Times New Roman" w:cs="Times New Roman"/>
                <w:sz w:val="21"/>
                <w:szCs w:val="21"/>
                <w:lang w:eastAsia="ru-RU"/>
              </w:rPr>
              <w:t xml:space="preserve">43.03.02 </w:t>
            </w:r>
            <w:proofErr w:type="spellStart"/>
            <w:r w:rsidRPr="00D45C52">
              <w:rPr>
                <w:rFonts w:ascii="Times New Roman" w:eastAsia="Times New Roman" w:hAnsi="Times New Roman" w:cs="Times New Roman"/>
                <w:sz w:val="21"/>
                <w:szCs w:val="21"/>
                <w:lang w:eastAsia="ru-RU"/>
              </w:rPr>
              <w:t>Туризм</w:t>
            </w:r>
            <w:proofErr w:type="spellEnd"/>
          </w:p>
        </w:tc>
        <w:tc>
          <w:tcPr>
            <w:tcW w:w="709" w:type="dxa"/>
            <w:shd w:val="clear" w:color="auto" w:fill="FFFFFF"/>
          </w:tcPr>
          <w:p w:rsidR="00BF13DD" w:rsidRPr="00D45C52" w:rsidRDefault="00BF13DD" w:rsidP="002C0BBA">
            <w:pPr>
              <w:spacing w:after="0" w:line="240" w:lineRule="auto"/>
              <w:jc w:val="center"/>
              <w:rPr>
                <w:rFonts w:ascii="Times New Roman" w:eastAsia="Times New Roman" w:hAnsi="Times New Roman" w:cs="Times New Roman"/>
                <w:sz w:val="21"/>
                <w:szCs w:val="21"/>
                <w:lang w:eastAsia="ru-RU"/>
              </w:rPr>
            </w:pPr>
            <w:r w:rsidRPr="00D45C52">
              <w:rPr>
                <w:rFonts w:ascii="Times New Roman" w:eastAsia="Times New Roman" w:hAnsi="Times New Roman" w:cs="Times New Roman"/>
                <w:sz w:val="21"/>
                <w:szCs w:val="21"/>
                <w:lang w:eastAsia="ru-RU"/>
              </w:rPr>
              <w:t>57</w:t>
            </w:r>
          </w:p>
        </w:tc>
        <w:tc>
          <w:tcPr>
            <w:tcW w:w="709" w:type="dxa"/>
            <w:shd w:val="clear" w:color="auto" w:fill="FFFFFF"/>
          </w:tcPr>
          <w:p w:rsidR="00BF13DD" w:rsidRPr="00D45C52" w:rsidRDefault="00BF13DD" w:rsidP="002C0BBA">
            <w:pPr>
              <w:spacing w:after="0" w:line="240" w:lineRule="auto"/>
              <w:jc w:val="center"/>
              <w:rPr>
                <w:rFonts w:ascii="Times New Roman" w:eastAsia="Times New Roman" w:hAnsi="Times New Roman" w:cs="Times New Roman"/>
                <w:sz w:val="21"/>
                <w:szCs w:val="21"/>
                <w:lang w:eastAsia="ru-RU"/>
              </w:rPr>
            </w:pPr>
            <w:r w:rsidRPr="00D45C52">
              <w:rPr>
                <w:rFonts w:ascii="Times New Roman" w:eastAsia="Times New Roman" w:hAnsi="Times New Roman" w:cs="Times New Roman"/>
                <w:sz w:val="21"/>
                <w:szCs w:val="21"/>
                <w:lang w:eastAsia="ru-RU"/>
              </w:rPr>
              <w:t>22</w:t>
            </w:r>
          </w:p>
        </w:tc>
        <w:tc>
          <w:tcPr>
            <w:tcW w:w="708" w:type="dxa"/>
            <w:shd w:val="clear" w:color="auto" w:fill="FFFFFF"/>
          </w:tcPr>
          <w:p w:rsidR="00BF13DD" w:rsidRPr="00D45C52" w:rsidRDefault="00BF13DD" w:rsidP="002C0BBA">
            <w:pPr>
              <w:spacing w:after="0" w:line="240" w:lineRule="auto"/>
              <w:jc w:val="center"/>
              <w:rPr>
                <w:rFonts w:ascii="Times New Roman" w:eastAsia="Times New Roman" w:hAnsi="Times New Roman" w:cs="Times New Roman"/>
                <w:sz w:val="21"/>
                <w:szCs w:val="21"/>
                <w:lang w:eastAsia="ru-RU"/>
              </w:rPr>
            </w:pPr>
            <w:r w:rsidRPr="00D45C52">
              <w:rPr>
                <w:rFonts w:ascii="Times New Roman" w:eastAsia="Times New Roman" w:hAnsi="Times New Roman" w:cs="Times New Roman"/>
                <w:sz w:val="21"/>
                <w:szCs w:val="21"/>
                <w:lang w:eastAsia="ru-RU"/>
              </w:rPr>
              <w:t>37</w:t>
            </w:r>
          </w:p>
        </w:tc>
        <w:tc>
          <w:tcPr>
            <w:tcW w:w="709" w:type="dxa"/>
            <w:shd w:val="clear" w:color="auto" w:fill="FFFFFF"/>
          </w:tcPr>
          <w:p w:rsidR="00BF13DD" w:rsidRPr="00D45C52" w:rsidRDefault="00BF13DD" w:rsidP="002C0BBA">
            <w:pPr>
              <w:spacing w:after="0" w:line="240" w:lineRule="auto"/>
              <w:jc w:val="center"/>
              <w:rPr>
                <w:rFonts w:ascii="Times New Roman" w:eastAsia="Times New Roman" w:hAnsi="Times New Roman" w:cs="Times New Roman"/>
                <w:sz w:val="21"/>
                <w:szCs w:val="21"/>
                <w:lang w:eastAsia="ru-RU"/>
              </w:rPr>
            </w:pPr>
            <w:r w:rsidRPr="00D45C52">
              <w:rPr>
                <w:rFonts w:ascii="Times New Roman" w:eastAsia="Times New Roman" w:hAnsi="Times New Roman" w:cs="Times New Roman"/>
                <w:sz w:val="21"/>
                <w:szCs w:val="21"/>
                <w:lang w:eastAsia="ru-RU"/>
              </w:rPr>
              <w:t>43</w:t>
            </w:r>
          </w:p>
        </w:tc>
      </w:tr>
      <w:tr w:rsidR="00D45C52" w:rsidRPr="00D45C52" w:rsidTr="00AD5EFE">
        <w:trPr>
          <w:trHeight w:val="840"/>
        </w:trPr>
        <w:tc>
          <w:tcPr>
            <w:tcW w:w="567" w:type="dxa"/>
            <w:vMerge/>
            <w:shd w:val="clear" w:color="auto" w:fill="FFFFFF"/>
          </w:tcPr>
          <w:p w:rsidR="00BF13DD" w:rsidRPr="00D45C52" w:rsidRDefault="00BF13DD" w:rsidP="009D180C">
            <w:pPr>
              <w:spacing w:after="0" w:line="240" w:lineRule="auto"/>
              <w:rPr>
                <w:rFonts w:ascii="Times New Roman" w:eastAsia="Times New Roman" w:hAnsi="Times New Roman" w:cs="Times New Roman"/>
                <w:sz w:val="21"/>
                <w:szCs w:val="21"/>
                <w:lang w:eastAsia="ru-RU"/>
              </w:rPr>
            </w:pPr>
          </w:p>
        </w:tc>
        <w:tc>
          <w:tcPr>
            <w:tcW w:w="2552" w:type="dxa"/>
            <w:vMerge/>
            <w:shd w:val="clear" w:color="auto" w:fill="FFFFFF"/>
          </w:tcPr>
          <w:p w:rsidR="00BF13DD" w:rsidRPr="00D45C52" w:rsidRDefault="00BF13DD" w:rsidP="009D180C">
            <w:pPr>
              <w:spacing w:after="0" w:line="240" w:lineRule="auto"/>
              <w:rPr>
                <w:rFonts w:ascii="Times New Roman" w:eastAsia="Times New Roman" w:hAnsi="Times New Roman" w:cs="Times New Roman"/>
                <w:sz w:val="21"/>
                <w:szCs w:val="21"/>
                <w:lang w:eastAsia="ru-RU"/>
              </w:rPr>
            </w:pPr>
          </w:p>
        </w:tc>
        <w:tc>
          <w:tcPr>
            <w:tcW w:w="1559" w:type="dxa"/>
            <w:shd w:val="clear" w:color="auto" w:fill="FFFFFF"/>
          </w:tcPr>
          <w:p w:rsidR="00BF13DD" w:rsidRPr="00D45C52" w:rsidRDefault="00BF13DD" w:rsidP="009D180C">
            <w:pPr>
              <w:spacing w:after="0" w:line="240" w:lineRule="auto"/>
              <w:rPr>
                <w:rFonts w:ascii="Times New Roman" w:eastAsia="Times New Roman" w:hAnsi="Times New Roman" w:cs="Times New Roman"/>
                <w:sz w:val="21"/>
                <w:szCs w:val="21"/>
                <w:lang w:eastAsia="ru-RU"/>
              </w:rPr>
            </w:pPr>
            <w:proofErr w:type="spellStart"/>
            <w:r w:rsidRPr="00D45C52">
              <w:rPr>
                <w:rFonts w:ascii="Times New Roman" w:eastAsia="Times New Roman" w:hAnsi="Times New Roman" w:cs="Times New Roman"/>
                <w:sz w:val="21"/>
                <w:szCs w:val="21"/>
                <w:lang w:eastAsia="ru-RU"/>
              </w:rPr>
              <w:t>Магистратура</w:t>
            </w:r>
            <w:proofErr w:type="spellEnd"/>
          </w:p>
        </w:tc>
        <w:tc>
          <w:tcPr>
            <w:tcW w:w="1701" w:type="dxa"/>
            <w:shd w:val="clear" w:color="auto" w:fill="FFFFFF"/>
          </w:tcPr>
          <w:p w:rsidR="00BF13DD" w:rsidRPr="00D45C52" w:rsidRDefault="008B50F7" w:rsidP="008B50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shd w:val="clear" w:color="auto" w:fill="FFFFFF"/>
          </w:tcPr>
          <w:p w:rsidR="00BF13DD" w:rsidRPr="00D45C52" w:rsidRDefault="008B50F7" w:rsidP="008B50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shd w:val="clear" w:color="auto" w:fill="FFFFFF"/>
          </w:tcPr>
          <w:p w:rsidR="00BF13DD" w:rsidRPr="00D45C52" w:rsidRDefault="008B50F7" w:rsidP="008B50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8" w:type="dxa"/>
            <w:shd w:val="clear" w:color="auto" w:fill="FFFFFF"/>
          </w:tcPr>
          <w:p w:rsidR="00BF13DD" w:rsidRPr="00D45C52" w:rsidRDefault="008B50F7" w:rsidP="008B50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shd w:val="clear" w:color="auto" w:fill="FFFFFF"/>
          </w:tcPr>
          <w:p w:rsidR="00BF13DD" w:rsidRPr="00D45C52" w:rsidRDefault="008B50F7" w:rsidP="008B50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r>
    </w:tbl>
    <w:p w:rsidR="00BF13DD" w:rsidRPr="008B50F7" w:rsidRDefault="00D45C52" w:rsidP="00D45C52">
      <w:pPr>
        <w:spacing w:before="360" w:after="120" w:line="240" w:lineRule="auto"/>
        <w:jc w:val="right"/>
        <w:rPr>
          <w:rFonts w:ascii="Times New Roman" w:eastAsia="Times New Roman" w:hAnsi="Times New Roman" w:cs="Times New Roman"/>
          <w:sz w:val="28"/>
          <w:szCs w:val="28"/>
          <w:lang w:eastAsia="ru-RU"/>
        </w:rPr>
      </w:pPr>
      <w:r w:rsidRPr="008B50F7">
        <w:rPr>
          <w:rFonts w:ascii="Times New Roman" w:eastAsia="Times New Roman" w:hAnsi="Times New Roman" w:cs="Times New Roman"/>
          <w:sz w:val="28"/>
          <w:szCs w:val="28"/>
          <w:lang w:eastAsia="ru-RU"/>
        </w:rPr>
        <w:t>Таблица 5</w:t>
      </w:r>
    </w:p>
    <w:tbl>
      <w:tblPr>
        <w:tblW w:w="9214"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000" w:firstRow="0" w:lastRow="0" w:firstColumn="0" w:lastColumn="0" w:noHBand="0" w:noVBand="0"/>
      </w:tblPr>
      <w:tblGrid>
        <w:gridCol w:w="567"/>
        <w:gridCol w:w="2552"/>
        <w:gridCol w:w="1559"/>
        <w:gridCol w:w="1559"/>
        <w:gridCol w:w="709"/>
        <w:gridCol w:w="709"/>
        <w:gridCol w:w="709"/>
        <w:gridCol w:w="850"/>
      </w:tblGrid>
      <w:tr w:rsidR="00D45C52" w:rsidRPr="0020381A" w:rsidTr="00331AD3">
        <w:trPr>
          <w:trHeight w:val="643"/>
        </w:trPr>
        <w:tc>
          <w:tcPr>
            <w:tcW w:w="9214" w:type="dxa"/>
            <w:gridSpan w:val="8"/>
            <w:shd w:val="clear" w:color="auto" w:fill="DAEEF3" w:themeFill="accent5" w:themeFillTint="33"/>
          </w:tcPr>
          <w:p w:rsidR="00D45C52" w:rsidRPr="005334F6" w:rsidRDefault="00D45C52" w:rsidP="009D180C">
            <w:pPr>
              <w:spacing w:after="0" w:line="274" w:lineRule="exact"/>
              <w:jc w:val="center"/>
              <w:rPr>
                <w:rFonts w:ascii="Times New Roman" w:eastAsia="Times New Roman" w:hAnsi="Times New Roman" w:cs="Times New Roman"/>
                <w:b/>
                <w:sz w:val="21"/>
                <w:szCs w:val="21"/>
                <w:lang w:val="ru-RU" w:eastAsia="ru-RU"/>
              </w:rPr>
            </w:pPr>
            <w:r w:rsidRPr="005334F6">
              <w:rPr>
                <w:rFonts w:ascii="Times New Roman" w:eastAsia="Times New Roman" w:hAnsi="Times New Roman" w:cs="Times New Roman"/>
                <w:b/>
                <w:sz w:val="21"/>
                <w:szCs w:val="21"/>
                <w:lang w:val="ru-RU" w:eastAsia="ru-RU"/>
              </w:rPr>
              <w:t>Информация о количестве подготовленных выпускников средних профессиональных учебных заведений по специальности «Туризм» в 2015-2017 гг.</w:t>
            </w:r>
          </w:p>
        </w:tc>
      </w:tr>
      <w:tr w:rsidR="00D45C52" w:rsidRPr="0020381A" w:rsidTr="00AD5EFE">
        <w:trPr>
          <w:trHeight w:val="1430"/>
        </w:trPr>
        <w:tc>
          <w:tcPr>
            <w:tcW w:w="567" w:type="dxa"/>
            <w:vMerge w:val="restart"/>
            <w:shd w:val="clear" w:color="auto" w:fill="FFFFFF"/>
          </w:tcPr>
          <w:p w:rsidR="00D45C52" w:rsidRPr="008B50F7" w:rsidRDefault="00BF13DD" w:rsidP="009D180C">
            <w:pPr>
              <w:spacing w:after="0" w:line="240" w:lineRule="auto"/>
              <w:rPr>
                <w:rFonts w:ascii="Times New Roman" w:eastAsia="Times New Roman" w:hAnsi="Times New Roman" w:cs="Times New Roman"/>
                <w:b/>
                <w:sz w:val="21"/>
                <w:szCs w:val="21"/>
                <w:lang w:eastAsia="ru-RU"/>
              </w:rPr>
            </w:pPr>
            <w:r w:rsidRPr="008B50F7">
              <w:rPr>
                <w:rFonts w:ascii="Times New Roman" w:eastAsia="Times New Roman" w:hAnsi="Times New Roman" w:cs="Times New Roman"/>
                <w:b/>
                <w:sz w:val="21"/>
                <w:szCs w:val="21"/>
                <w:lang w:eastAsia="ru-RU"/>
              </w:rPr>
              <w:t>№</w:t>
            </w:r>
          </w:p>
          <w:p w:rsidR="00BF13DD" w:rsidRPr="008B50F7" w:rsidRDefault="00BF13DD" w:rsidP="009D180C">
            <w:pPr>
              <w:spacing w:after="0" w:line="240" w:lineRule="auto"/>
              <w:rPr>
                <w:rFonts w:ascii="Times New Roman" w:eastAsia="Times New Roman" w:hAnsi="Times New Roman" w:cs="Times New Roman"/>
                <w:b/>
                <w:sz w:val="21"/>
                <w:szCs w:val="21"/>
                <w:lang w:eastAsia="ru-RU"/>
              </w:rPr>
            </w:pPr>
            <w:r w:rsidRPr="008B50F7">
              <w:rPr>
                <w:rFonts w:ascii="Times New Roman" w:eastAsia="Times New Roman" w:hAnsi="Times New Roman" w:cs="Times New Roman"/>
                <w:b/>
                <w:sz w:val="21"/>
                <w:szCs w:val="21"/>
                <w:lang w:eastAsia="ru-RU"/>
              </w:rPr>
              <w:t>п/п</w:t>
            </w:r>
          </w:p>
        </w:tc>
        <w:tc>
          <w:tcPr>
            <w:tcW w:w="2552" w:type="dxa"/>
            <w:vMerge w:val="restart"/>
            <w:shd w:val="clear" w:color="auto" w:fill="FFFFFF"/>
          </w:tcPr>
          <w:p w:rsidR="00BF13DD" w:rsidRPr="005334F6" w:rsidRDefault="00BF13DD" w:rsidP="00D45C52">
            <w:pPr>
              <w:spacing w:after="0" w:line="274" w:lineRule="exact"/>
              <w:jc w:val="center"/>
              <w:rPr>
                <w:rFonts w:ascii="Times New Roman" w:eastAsia="Times New Roman" w:hAnsi="Times New Roman" w:cs="Times New Roman"/>
                <w:b/>
                <w:sz w:val="21"/>
                <w:szCs w:val="21"/>
                <w:lang w:val="ru-RU" w:eastAsia="ru-RU"/>
              </w:rPr>
            </w:pPr>
            <w:r w:rsidRPr="005334F6">
              <w:rPr>
                <w:rFonts w:ascii="Times New Roman" w:eastAsia="Times New Roman" w:hAnsi="Times New Roman" w:cs="Times New Roman"/>
                <w:b/>
                <w:sz w:val="21"/>
                <w:szCs w:val="21"/>
                <w:lang w:val="ru-RU" w:eastAsia="ru-RU"/>
              </w:rPr>
              <w:t>Наименование образовательного учреждения среднег</w:t>
            </w:r>
            <w:r w:rsidR="00D45C52" w:rsidRPr="005334F6">
              <w:rPr>
                <w:rFonts w:ascii="Times New Roman" w:eastAsia="Times New Roman" w:hAnsi="Times New Roman" w:cs="Times New Roman"/>
                <w:b/>
                <w:sz w:val="21"/>
                <w:szCs w:val="21"/>
                <w:lang w:val="ru-RU" w:eastAsia="ru-RU"/>
              </w:rPr>
              <w:t>о профессионального образования</w:t>
            </w:r>
          </w:p>
        </w:tc>
        <w:tc>
          <w:tcPr>
            <w:tcW w:w="1559" w:type="dxa"/>
            <w:vMerge w:val="restart"/>
            <w:shd w:val="clear" w:color="auto" w:fill="FFFFFF"/>
          </w:tcPr>
          <w:p w:rsidR="00BF13DD" w:rsidRPr="008B50F7" w:rsidRDefault="00BF13DD" w:rsidP="00D45C52">
            <w:pPr>
              <w:spacing w:after="0" w:line="240" w:lineRule="auto"/>
              <w:jc w:val="center"/>
              <w:rPr>
                <w:rFonts w:ascii="Times New Roman" w:eastAsia="Times New Roman" w:hAnsi="Times New Roman" w:cs="Times New Roman"/>
                <w:b/>
                <w:sz w:val="21"/>
                <w:szCs w:val="21"/>
                <w:lang w:eastAsia="ru-RU"/>
              </w:rPr>
            </w:pPr>
            <w:proofErr w:type="spellStart"/>
            <w:r w:rsidRPr="008B50F7">
              <w:rPr>
                <w:rFonts w:ascii="Times New Roman" w:eastAsia="Times New Roman" w:hAnsi="Times New Roman" w:cs="Times New Roman"/>
                <w:b/>
                <w:sz w:val="21"/>
                <w:szCs w:val="21"/>
                <w:lang w:eastAsia="ru-RU"/>
              </w:rPr>
              <w:t>Квалификация</w:t>
            </w:r>
            <w:proofErr w:type="spellEnd"/>
          </w:p>
        </w:tc>
        <w:tc>
          <w:tcPr>
            <w:tcW w:w="1559" w:type="dxa"/>
            <w:vMerge w:val="restart"/>
            <w:shd w:val="clear" w:color="auto" w:fill="FFFFFF"/>
          </w:tcPr>
          <w:p w:rsidR="00BF13DD" w:rsidRPr="008B50F7" w:rsidRDefault="00BF13DD" w:rsidP="00D45C52">
            <w:pPr>
              <w:spacing w:after="0" w:line="274" w:lineRule="exact"/>
              <w:jc w:val="center"/>
              <w:rPr>
                <w:rFonts w:ascii="Times New Roman" w:eastAsia="Times New Roman" w:hAnsi="Times New Roman" w:cs="Times New Roman"/>
                <w:b/>
                <w:sz w:val="21"/>
                <w:szCs w:val="21"/>
                <w:lang w:eastAsia="ru-RU"/>
              </w:rPr>
            </w:pPr>
            <w:proofErr w:type="spellStart"/>
            <w:r w:rsidRPr="008B50F7">
              <w:rPr>
                <w:rFonts w:ascii="Times New Roman" w:eastAsia="Times New Roman" w:hAnsi="Times New Roman" w:cs="Times New Roman"/>
                <w:b/>
                <w:sz w:val="21"/>
                <w:szCs w:val="21"/>
                <w:lang w:eastAsia="ru-RU"/>
              </w:rPr>
              <w:t>Наименование</w:t>
            </w:r>
            <w:proofErr w:type="spellEnd"/>
            <w:r w:rsidRPr="008B50F7">
              <w:rPr>
                <w:rFonts w:ascii="Times New Roman" w:eastAsia="Times New Roman" w:hAnsi="Times New Roman" w:cs="Times New Roman"/>
                <w:b/>
                <w:sz w:val="21"/>
                <w:szCs w:val="21"/>
                <w:lang w:eastAsia="ru-RU"/>
              </w:rPr>
              <w:t xml:space="preserve"> </w:t>
            </w:r>
            <w:proofErr w:type="spellStart"/>
            <w:r w:rsidRPr="008B50F7">
              <w:rPr>
                <w:rFonts w:ascii="Times New Roman" w:eastAsia="Times New Roman" w:hAnsi="Times New Roman" w:cs="Times New Roman"/>
                <w:b/>
                <w:sz w:val="21"/>
                <w:szCs w:val="21"/>
                <w:lang w:eastAsia="ru-RU"/>
              </w:rPr>
              <w:t>направлений</w:t>
            </w:r>
            <w:proofErr w:type="spellEnd"/>
            <w:r w:rsidRPr="008B50F7">
              <w:rPr>
                <w:rFonts w:ascii="Times New Roman" w:eastAsia="Times New Roman" w:hAnsi="Times New Roman" w:cs="Times New Roman"/>
                <w:b/>
                <w:sz w:val="21"/>
                <w:szCs w:val="21"/>
                <w:lang w:eastAsia="ru-RU"/>
              </w:rPr>
              <w:t xml:space="preserve"> </w:t>
            </w:r>
            <w:proofErr w:type="spellStart"/>
            <w:r w:rsidRPr="008B50F7">
              <w:rPr>
                <w:rFonts w:ascii="Times New Roman" w:eastAsia="Times New Roman" w:hAnsi="Times New Roman" w:cs="Times New Roman"/>
                <w:b/>
                <w:sz w:val="21"/>
                <w:szCs w:val="21"/>
                <w:lang w:eastAsia="ru-RU"/>
              </w:rPr>
              <w:t>подготовки</w:t>
            </w:r>
            <w:proofErr w:type="spellEnd"/>
          </w:p>
        </w:tc>
        <w:tc>
          <w:tcPr>
            <w:tcW w:w="2977" w:type="dxa"/>
            <w:gridSpan w:val="4"/>
            <w:shd w:val="clear" w:color="auto" w:fill="FFFFFF"/>
          </w:tcPr>
          <w:p w:rsidR="00BF13DD" w:rsidRPr="005334F6" w:rsidRDefault="008B50F7" w:rsidP="00D45C52">
            <w:pPr>
              <w:spacing w:after="0" w:line="274" w:lineRule="exact"/>
              <w:jc w:val="center"/>
              <w:rPr>
                <w:rFonts w:ascii="Times New Roman" w:eastAsia="Times New Roman" w:hAnsi="Times New Roman" w:cs="Times New Roman"/>
                <w:sz w:val="21"/>
                <w:szCs w:val="21"/>
                <w:lang w:val="ru-RU" w:eastAsia="ru-RU"/>
              </w:rPr>
            </w:pPr>
            <w:r w:rsidRPr="005334F6">
              <w:rPr>
                <w:rFonts w:ascii="Times New Roman" w:eastAsia="Times New Roman" w:hAnsi="Times New Roman" w:cs="Times New Roman"/>
                <w:b/>
                <w:sz w:val="21"/>
                <w:szCs w:val="21"/>
                <w:lang w:val="ru-RU" w:eastAsia="ru-RU"/>
              </w:rPr>
              <w:t xml:space="preserve">Количество выпускников </w:t>
            </w:r>
            <w:proofErr w:type="spellStart"/>
            <w:r w:rsidRPr="005334F6">
              <w:rPr>
                <w:rFonts w:ascii="Times New Roman" w:eastAsia="Times New Roman" w:hAnsi="Times New Roman" w:cs="Times New Roman"/>
                <w:b/>
                <w:sz w:val="21"/>
                <w:szCs w:val="21"/>
                <w:lang w:val="ru-RU" w:eastAsia="ru-RU"/>
              </w:rPr>
              <w:t>покаждому</w:t>
            </w:r>
            <w:proofErr w:type="spellEnd"/>
            <w:r w:rsidRPr="005334F6">
              <w:rPr>
                <w:rFonts w:ascii="Times New Roman" w:eastAsia="Times New Roman" w:hAnsi="Times New Roman" w:cs="Times New Roman"/>
                <w:b/>
                <w:sz w:val="21"/>
                <w:szCs w:val="21"/>
                <w:lang w:val="ru-RU" w:eastAsia="ru-RU"/>
              </w:rPr>
              <w:t xml:space="preserve"> направлению подготовки (очная/заочная/договорные формы обучения) по годам</w:t>
            </w:r>
          </w:p>
        </w:tc>
      </w:tr>
      <w:tr w:rsidR="00D45C52" w:rsidRPr="00D45C52" w:rsidTr="00AD5EFE">
        <w:trPr>
          <w:trHeight w:val="322"/>
        </w:trPr>
        <w:tc>
          <w:tcPr>
            <w:tcW w:w="567" w:type="dxa"/>
            <w:vMerge/>
            <w:shd w:val="clear" w:color="auto" w:fill="FFFFFF"/>
          </w:tcPr>
          <w:p w:rsidR="00BF13DD" w:rsidRPr="005334F6" w:rsidRDefault="00BF13DD" w:rsidP="009D180C">
            <w:pPr>
              <w:spacing w:after="0" w:line="274" w:lineRule="exact"/>
              <w:jc w:val="center"/>
              <w:rPr>
                <w:rFonts w:ascii="Times New Roman" w:eastAsia="Times New Roman" w:hAnsi="Times New Roman" w:cs="Times New Roman"/>
                <w:sz w:val="21"/>
                <w:szCs w:val="21"/>
                <w:lang w:val="ru-RU" w:eastAsia="ru-RU"/>
              </w:rPr>
            </w:pPr>
          </w:p>
        </w:tc>
        <w:tc>
          <w:tcPr>
            <w:tcW w:w="2552" w:type="dxa"/>
            <w:vMerge/>
            <w:shd w:val="clear" w:color="auto" w:fill="FFFFFF"/>
          </w:tcPr>
          <w:p w:rsidR="00BF13DD" w:rsidRPr="005334F6" w:rsidRDefault="00BF13DD" w:rsidP="009D180C">
            <w:pPr>
              <w:spacing w:after="0" w:line="274" w:lineRule="exact"/>
              <w:jc w:val="center"/>
              <w:rPr>
                <w:rFonts w:ascii="Times New Roman" w:eastAsia="Times New Roman" w:hAnsi="Times New Roman" w:cs="Times New Roman"/>
                <w:sz w:val="21"/>
                <w:szCs w:val="21"/>
                <w:lang w:val="ru-RU" w:eastAsia="ru-RU"/>
              </w:rPr>
            </w:pPr>
          </w:p>
        </w:tc>
        <w:tc>
          <w:tcPr>
            <w:tcW w:w="1559" w:type="dxa"/>
            <w:vMerge/>
            <w:shd w:val="clear" w:color="auto" w:fill="FFFFFF"/>
          </w:tcPr>
          <w:p w:rsidR="00BF13DD" w:rsidRPr="005334F6" w:rsidRDefault="00BF13DD" w:rsidP="009D180C">
            <w:pPr>
              <w:spacing w:after="0" w:line="274" w:lineRule="exact"/>
              <w:jc w:val="center"/>
              <w:rPr>
                <w:rFonts w:ascii="Times New Roman" w:eastAsia="Times New Roman" w:hAnsi="Times New Roman" w:cs="Times New Roman"/>
                <w:sz w:val="21"/>
                <w:szCs w:val="21"/>
                <w:lang w:val="ru-RU" w:eastAsia="ru-RU"/>
              </w:rPr>
            </w:pPr>
          </w:p>
        </w:tc>
        <w:tc>
          <w:tcPr>
            <w:tcW w:w="1559" w:type="dxa"/>
            <w:vMerge/>
            <w:shd w:val="clear" w:color="auto" w:fill="FFFFFF"/>
          </w:tcPr>
          <w:p w:rsidR="00BF13DD" w:rsidRPr="005334F6" w:rsidRDefault="00BF13DD" w:rsidP="00D45C52">
            <w:pPr>
              <w:spacing w:after="0" w:line="274" w:lineRule="exact"/>
              <w:jc w:val="center"/>
              <w:rPr>
                <w:rFonts w:ascii="Times New Roman" w:eastAsia="Times New Roman" w:hAnsi="Times New Roman" w:cs="Times New Roman"/>
                <w:sz w:val="21"/>
                <w:szCs w:val="21"/>
                <w:lang w:val="ru-RU" w:eastAsia="ru-RU"/>
              </w:rPr>
            </w:pPr>
          </w:p>
        </w:tc>
        <w:tc>
          <w:tcPr>
            <w:tcW w:w="709" w:type="dxa"/>
            <w:shd w:val="clear" w:color="auto" w:fill="FFFFFF"/>
          </w:tcPr>
          <w:p w:rsidR="00BF13DD" w:rsidRPr="00D45C52" w:rsidRDefault="00BF13DD" w:rsidP="00D45C52">
            <w:pPr>
              <w:spacing w:after="0" w:line="240" w:lineRule="auto"/>
              <w:jc w:val="center"/>
              <w:rPr>
                <w:rFonts w:ascii="Times New Roman" w:eastAsia="Times New Roman" w:hAnsi="Times New Roman" w:cs="Times New Roman"/>
                <w:sz w:val="21"/>
                <w:szCs w:val="21"/>
                <w:lang w:eastAsia="ru-RU"/>
              </w:rPr>
            </w:pPr>
            <w:r w:rsidRPr="00D45C52">
              <w:rPr>
                <w:rFonts w:ascii="Times New Roman" w:eastAsia="Times New Roman" w:hAnsi="Times New Roman" w:cs="Times New Roman"/>
                <w:sz w:val="21"/>
                <w:szCs w:val="21"/>
                <w:lang w:eastAsia="ru-RU"/>
              </w:rPr>
              <w:t>2015</w:t>
            </w:r>
          </w:p>
        </w:tc>
        <w:tc>
          <w:tcPr>
            <w:tcW w:w="709" w:type="dxa"/>
            <w:shd w:val="clear" w:color="auto" w:fill="FFFFFF"/>
          </w:tcPr>
          <w:p w:rsidR="00BF13DD" w:rsidRPr="00D45C52" w:rsidRDefault="00BF13DD" w:rsidP="00D45C52">
            <w:pPr>
              <w:spacing w:after="0" w:line="240" w:lineRule="auto"/>
              <w:jc w:val="center"/>
              <w:rPr>
                <w:rFonts w:ascii="Times New Roman" w:eastAsia="Times New Roman" w:hAnsi="Times New Roman" w:cs="Times New Roman"/>
                <w:sz w:val="21"/>
                <w:szCs w:val="21"/>
                <w:lang w:eastAsia="ru-RU"/>
              </w:rPr>
            </w:pPr>
            <w:r w:rsidRPr="00D45C52">
              <w:rPr>
                <w:rFonts w:ascii="Times New Roman" w:eastAsia="Times New Roman" w:hAnsi="Times New Roman" w:cs="Times New Roman"/>
                <w:sz w:val="21"/>
                <w:szCs w:val="21"/>
                <w:lang w:eastAsia="ru-RU"/>
              </w:rPr>
              <w:t>2016</w:t>
            </w:r>
          </w:p>
        </w:tc>
        <w:tc>
          <w:tcPr>
            <w:tcW w:w="709" w:type="dxa"/>
            <w:shd w:val="clear" w:color="auto" w:fill="FFFFFF"/>
          </w:tcPr>
          <w:p w:rsidR="00BF13DD" w:rsidRPr="00D45C52" w:rsidRDefault="00BF13DD" w:rsidP="00D45C52">
            <w:pPr>
              <w:spacing w:after="0" w:line="240" w:lineRule="auto"/>
              <w:jc w:val="center"/>
              <w:rPr>
                <w:rFonts w:ascii="Times New Roman" w:eastAsia="Times New Roman" w:hAnsi="Times New Roman" w:cs="Times New Roman"/>
                <w:sz w:val="21"/>
                <w:szCs w:val="21"/>
                <w:lang w:eastAsia="ru-RU"/>
              </w:rPr>
            </w:pPr>
            <w:r w:rsidRPr="00D45C52">
              <w:rPr>
                <w:rFonts w:ascii="Times New Roman" w:eastAsia="Times New Roman" w:hAnsi="Times New Roman" w:cs="Times New Roman"/>
                <w:sz w:val="21"/>
                <w:szCs w:val="21"/>
                <w:lang w:eastAsia="ru-RU"/>
              </w:rPr>
              <w:t>2017</w:t>
            </w:r>
          </w:p>
        </w:tc>
        <w:tc>
          <w:tcPr>
            <w:tcW w:w="850" w:type="dxa"/>
            <w:shd w:val="clear" w:color="auto" w:fill="FFFFFF"/>
          </w:tcPr>
          <w:p w:rsidR="00BF13DD" w:rsidRPr="00D45C52" w:rsidRDefault="00BF13DD" w:rsidP="00D45C52">
            <w:pPr>
              <w:spacing w:after="0" w:line="240" w:lineRule="auto"/>
              <w:jc w:val="center"/>
              <w:rPr>
                <w:rFonts w:ascii="Times New Roman" w:eastAsia="Times New Roman" w:hAnsi="Times New Roman" w:cs="Times New Roman"/>
                <w:sz w:val="21"/>
                <w:szCs w:val="21"/>
                <w:lang w:eastAsia="ru-RU"/>
              </w:rPr>
            </w:pPr>
            <w:r w:rsidRPr="00D45C52">
              <w:rPr>
                <w:rFonts w:ascii="Times New Roman" w:eastAsia="Times New Roman" w:hAnsi="Times New Roman" w:cs="Times New Roman"/>
                <w:sz w:val="21"/>
                <w:szCs w:val="21"/>
                <w:lang w:eastAsia="ru-RU"/>
              </w:rPr>
              <w:t>2018</w:t>
            </w:r>
          </w:p>
        </w:tc>
      </w:tr>
      <w:tr w:rsidR="00D45C52" w:rsidRPr="00D45C52" w:rsidTr="00AD5EFE">
        <w:trPr>
          <w:trHeight w:val="1152"/>
        </w:trPr>
        <w:tc>
          <w:tcPr>
            <w:tcW w:w="567" w:type="dxa"/>
            <w:shd w:val="clear" w:color="auto" w:fill="FFFFFF"/>
          </w:tcPr>
          <w:p w:rsidR="00BF13DD" w:rsidRPr="00D45C52" w:rsidRDefault="00BF13DD" w:rsidP="008B50F7">
            <w:pPr>
              <w:spacing w:after="0" w:line="240" w:lineRule="auto"/>
              <w:jc w:val="center"/>
              <w:rPr>
                <w:rFonts w:ascii="Times New Roman" w:eastAsia="Times New Roman" w:hAnsi="Times New Roman" w:cs="Times New Roman"/>
                <w:sz w:val="21"/>
                <w:szCs w:val="21"/>
                <w:lang w:eastAsia="ru-RU"/>
              </w:rPr>
            </w:pPr>
            <w:r w:rsidRPr="00D45C52">
              <w:rPr>
                <w:rFonts w:ascii="Times New Roman" w:eastAsia="Times New Roman" w:hAnsi="Times New Roman" w:cs="Times New Roman"/>
                <w:sz w:val="21"/>
                <w:szCs w:val="21"/>
                <w:lang w:eastAsia="ru-RU"/>
              </w:rPr>
              <w:t>1</w:t>
            </w:r>
          </w:p>
        </w:tc>
        <w:tc>
          <w:tcPr>
            <w:tcW w:w="2552" w:type="dxa"/>
            <w:shd w:val="clear" w:color="auto" w:fill="FFFFFF"/>
          </w:tcPr>
          <w:p w:rsidR="00BF13DD" w:rsidRPr="005334F6" w:rsidRDefault="00BF13DD" w:rsidP="009D180C">
            <w:pPr>
              <w:spacing w:after="0" w:line="274" w:lineRule="exact"/>
              <w:jc w:val="center"/>
              <w:rPr>
                <w:rFonts w:ascii="Times New Roman" w:eastAsia="Times New Roman" w:hAnsi="Times New Roman" w:cs="Times New Roman"/>
                <w:sz w:val="21"/>
                <w:szCs w:val="21"/>
                <w:lang w:val="ru-RU" w:eastAsia="ru-RU"/>
              </w:rPr>
            </w:pPr>
            <w:r w:rsidRPr="005334F6">
              <w:rPr>
                <w:rFonts w:ascii="Times New Roman" w:eastAsia="Times New Roman" w:hAnsi="Times New Roman" w:cs="Times New Roman"/>
                <w:sz w:val="21"/>
                <w:szCs w:val="21"/>
                <w:lang w:val="ru-RU" w:eastAsia="ru-RU"/>
              </w:rPr>
              <w:t>ГБПОУ «Владикавказский ордена «Дружбы народов» политехнический техникум»</w:t>
            </w:r>
          </w:p>
        </w:tc>
        <w:tc>
          <w:tcPr>
            <w:tcW w:w="1559" w:type="dxa"/>
            <w:shd w:val="clear" w:color="auto" w:fill="FFFFFF"/>
          </w:tcPr>
          <w:p w:rsidR="00BF13DD" w:rsidRPr="00D45C52" w:rsidRDefault="00BF13DD" w:rsidP="00D45C52">
            <w:pPr>
              <w:spacing w:after="0" w:line="240" w:lineRule="auto"/>
              <w:jc w:val="center"/>
              <w:rPr>
                <w:rFonts w:ascii="Times New Roman" w:eastAsia="Times New Roman" w:hAnsi="Times New Roman" w:cs="Times New Roman"/>
                <w:sz w:val="21"/>
                <w:szCs w:val="21"/>
                <w:lang w:eastAsia="ru-RU"/>
              </w:rPr>
            </w:pPr>
            <w:proofErr w:type="spellStart"/>
            <w:r w:rsidRPr="00D45C52">
              <w:rPr>
                <w:rFonts w:ascii="Times New Roman" w:eastAsia="Times New Roman" w:hAnsi="Times New Roman" w:cs="Times New Roman"/>
                <w:sz w:val="21"/>
                <w:szCs w:val="21"/>
                <w:lang w:eastAsia="ru-RU"/>
              </w:rPr>
              <w:t>Специалист</w:t>
            </w:r>
            <w:proofErr w:type="spellEnd"/>
          </w:p>
        </w:tc>
        <w:tc>
          <w:tcPr>
            <w:tcW w:w="1559" w:type="dxa"/>
            <w:shd w:val="clear" w:color="auto" w:fill="FFFFFF"/>
          </w:tcPr>
          <w:p w:rsidR="00BF13DD" w:rsidRPr="00D45C52" w:rsidRDefault="00BF13DD" w:rsidP="00D45C52">
            <w:pPr>
              <w:spacing w:after="0" w:line="240" w:lineRule="auto"/>
              <w:jc w:val="center"/>
              <w:rPr>
                <w:rFonts w:ascii="Times New Roman" w:eastAsia="Times New Roman" w:hAnsi="Times New Roman" w:cs="Times New Roman"/>
                <w:sz w:val="21"/>
                <w:szCs w:val="21"/>
                <w:lang w:eastAsia="ru-RU"/>
              </w:rPr>
            </w:pPr>
            <w:r w:rsidRPr="00D45C52">
              <w:rPr>
                <w:rFonts w:ascii="Times New Roman" w:eastAsia="Times New Roman" w:hAnsi="Times New Roman" w:cs="Times New Roman"/>
                <w:sz w:val="21"/>
                <w:szCs w:val="21"/>
                <w:lang w:eastAsia="ru-RU"/>
              </w:rPr>
              <w:t xml:space="preserve">43.02.10 </w:t>
            </w:r>
            <w:proofErr w:type="spellStart"/>
            <w:r w:rsidRPr="00D45C52">
              <w:rPr>
                <w:rFonts w:ascii="Times New Roman" w:eastAsia="Times New Roman" w:hAnsi="Times New Roman" w:cs="Times New Roman"/>
                <w:sz w:val="21"/>
                <w:szCs w:val="21"/>
                <w:lang w:eastAsia="ru-RU"/>
              </w:rPr>
              <w:t>Туризм</w:t>
            </w:r>
            <w:proofErr w:type="spellEnd"/>
          </w:p>
        </w:tc>
        <w:tc>
          <w:tcPr>
            <w:tcW w:w="709" w:type="dxa"/>
            <w:shd w:val="clear" w:color="auto" w:fill="FFFFFF"/>
          </w:tcPr>
          <w:p w:rsidR="00BF13DD" w:rsidRPr="00D45C52" w:rsidRDefault="00BF13DD" w:rsidP="008B50F7">
            <w:pPr>
              <w:spacing w:after="0" w:line="240" w:lineRule="auto"/>
              <w:jc w:val="center"/>
              <w:rPr>
                <w:rFonts w:ascii="Times New Roman" w:eastAsia="Times New Roman" w:hAnsi="Times New Roman" w:cs="Times New Roman"/>
                <w:sz w:val="21"/>
                <w:szCs w:val="21"/>
                <w:lang w:eastAsia="ru-RU"/>
              </w:rPr>
            </w:pPr>
            <w:r w:rsidRPr="00D45C52">
              <w:rPr>
                <w:rFonts w:ascii="Times New Roman" w:eastAsia="Times New Roman" w:hAnsi="Times New Roman" w:cs="Times New Roman"/>
                <w:sz w:val="21"/>
                <w:szCs w:val="21"/>
                <w:lang w:eastAsia="ru-RU"/>
              </w:rPr>
              <w:t>15</w:t>
            </w:r>
          </w:p>
        </w:tc>
        <w:tc>
          <w:tcPr>
            <w:tcW w:w="709" w:type="dxa"/>
            <w:shd w:val="clear" w:color="auto" w:fill="FFFFFF"/>
          </w:tcPr>
          <w:p w:rsidR="00BF13DD" w:rsidRPr="00D45C52" w:rsidRDefault="00BF13DD" w:rsidP="008B50F7">
            <w:pPr>
              <w:spacing w:after="0" w:line="240" w:lineRule="auto"/>
              <w:jc w:val="center"/>
              <w:rPr>
                <w:rFonts w:ascii="Times New Roman" w:eastAsia="Times New Roman" w:hAnsi="Times New Roman" w:cs="Times New Roman"/>
                <w:sz w:val="21"/>
                <w:szCs w:val="21"/>
                <w:lang w:eastAsia="ru-RU"/>
              </w:rPr>
            </w:pPr>
            <w:r w:rsidRPr="00D45C52">
              <w:rPr>
                <w:rFonts w:ascii="Times New Roman" w:eastAsia="Times New Roman" w:hAnsi="Times New Roman" w:cs="Times New Roman"/>
                <w:sz w:val="21"/>
                <w:szCs w:val="21"/>
                <w:lang w:eastAsia="ru-RU"/>
              </w:rPr>
              <w:t>24</w:t>
            </w:r>
          </w:p>
        </w:tc>
        <w:tc>
          <w:tcPr>
            <w:tcW w:w="709" w:type="dxa"/>
            <w:shd w:val="clear" w:color="auto" w:fill="FFFFFF"/>
          </w:tcPr>
          <w:p w:rsidR="00BF13DD" w:rsidRPr="00D45C52" w:rsidRDefault="00BF13DD" w:rsidP="008B50F7">
            <w:pPr>
              <w:spacing w:after="0" w:line="240" w:lineRule="auto"/>
              <w:jc w:val="center"/>
              <w:rPr>
                <w:rFonts w:ascii="Times New Roman" w:eastAsia="Times New Roman" w:hAnsi="Times New Roman" w:cs="Times New Roman"/>
                <w:sz w:val="21"/>
                <w:szCs w:val="21"/>
                <w:lang w:eastAsia="ru-RU"/>
              </w:rPr>
            </w:pPr>
            <w:r w:rsidRPr="00D45C52">
              <w:rPr>
                <w:rFonts w:ascii="Times New Roman" w:eastAsia="Times New Roman" w:hAnsi="Times New Roman" w:cs="Times New Roman"/>
                <w:sz w:val="21"/>
                <w:szCs w:val="21"/>
                <w:lang w:eastAsia="ru-RU"/>
              </w:rPr>
              <w:t>35</w:t>
            </w:r>
          </w:p>
        </w:tc>
        <w:tc>
          <w:tcPr>
            <w:tcW w:w="850" w:type="dxa"/>
            <w:shd w:val="clear" w:color="auto" w:fill="FFFFFF"/>
          </w:tcPr>
          <w:p w:rsidR="00BF13DD" w:rsidRPr="00D45C52" w:rsidRDefault="00BF13DD" w:rsidP="00D45C52">
            <w:pPr>
              <w:spacing w:after="0" w:line="240" w:lineRule="auto"/>
              <w:jc w:val="center"/>
              <w:rPr>
                <w:rFonts w:ascii="Times New Roman" w:eastAsia="Times New Roman" w:hAnsi="Times New Roman" w:cs="Times New Roman"/>
                <w:sz w:val="21"/>
                <w:szCs w:val="21"/>
                <w:lang w:eastAsia="ru-RU"/>
              </w:rPr>
            </w:pPr>
            <w:r w:rsidRPr="00D45C52">
              <w:rPr>
                <w:rFonts w:ascii="Times New Roman" w:eastAsia="Times New Roman" w:hAnsi="Times New Roman" w:cs="Times New Roman"/>
                <w:sz w:val="21"/>
                <w:szCs w:val="21"/>
                <w:lang w:eastAsia="ru-RU"/>
              </w:rPr>
              <w:t>38</w:t>
            </w:r>
          </w:p>
        </w:tc>
      </w:tr>
      <w:tr w:rsidR="00D45C52" w:rsidRPr="00D45C52" w:rsidTr="00AD5EFE">
        <w:trPr>
          <w:trHeight w:val="888"/>
        </w:trPr>
        <w:tc>
          <w:tcPr>
            <w:tcW w:w="567" w:type="dxa"/>
            <w:shd w:val="clear" w:color="auto" w:fill="FFFFFF"/>
          </w:tcPr>
          <w:p w:rsidR="00BF13DD" w:rsidRPr="00D45C52" w:rsidRDefault="00BF13DD" w:rsidP="008B50F7">
            <w:pPr>
              <w:spacing w:after="0" w:line="240" w:lineRule="auto"/>
              <w:jc w:val="center"/>
              <w:rPr>
                <w:rFonts w:ascii="Times New Roman" w:eastAsia="Times New Roman" w:hAnsi="Times New Roman" w:cs="Times New Roman"/>
                <w:sz w:val="21"/>
                <w:szCs w:val="21"/>
                <w:lang w:eastAsia="ru-RU"/>
              </w:rPr>
            </w:pPr>
            <w:r w:rsidRPr="00D45C52">
              <w:rPr>
                <w:rFonts w:ascii="Times New Roman" w:eastAsia="Times New Roman" w:hAnsi="Times New Roman" w:cs="Times New Roman"/>
                <w:sz w:val="21"/>
                <w:szCs w:val="21"/>
                <w:lang w:eastAsia="ru-RU"/>
              </w:rPr>
              <w:t>2</w:t>
            </w:r>
          </w:p>
        </w:tc>
        <w:tc>
          <w:tcPr>
            <w:tcW w:w="2552" w:type="dxa"/>
            <w:shd w:val="clear" w:color="auto" w:fill="FFFFFF"/>
          </w:tcPr>
          <w:p w:rsidR="00BF13DD" w:rsidRPr="005334F6" w:rsidRDefault="00BF13DD" w:rsidP="009D180C">
            <w:pPr>
              <w:spacing w:after="0" w:line="274" w:lineRule="exact"/>
              <w:jc w:val="center"/>
              <w:rPr>
                <w:rFonts w:ascii="Times New Roman" w:eastAsia="Times New Roman" w:hAnsi="Times New Roman" w:cs="Times New Roman"/>
                <w:sz w:val="21"/>
                <w:szCs w:val="21"/>
                <w:lang w:val="ru-RU" w:eastAsia="ru-RU"/>
              </w:rPr>
            </w:pPr>
            <w:r w:rsidRPr="005334F6">
              <w:rPr>
                <w:rFonts w:ascii="Times New Roman" w:eastAsia="Times New Roman" w:hAnsi="Times New Roman" w:cs="Times New Roman"/>
                <w:sz w:val="21"/>
                <w:szCs w:val="21"/>
                <w:lang w:val="ru-RU" w:eastAsia="ru-RU"/>
              </w:rPr>
              <w:t>ГБПОУ «Владикавказский торгово-экономический техникум»</w:t>
            </w:r>
          </w:p>
        </w:tc>
        <w:tc>
          <w:tcPr>
            <w:tcW w:w="1559" w:type="dxa"/>
            <w:shd w:val="clear" w:color="auto" w:fill="FFFFFF"/>
          </w:tcPr>
          <w:p w:rsidR="00BF13DD" w:rsidRPr="00D45C52" w:rsidRDefault="00BF13DD" w:rsidP="00D45C52">
            <w:pPr>
              <w:spacing w:after="0" w:line="240" w:lineRule="auto"/>
              <w:jc w:val="center"/>
              <w:rPr>
                <w:rFonts w:ascii="Times New Roman" w:eastAsia="Times New Roman" w:hAnsi="Times New Roman" w:cs="Times New Roman"/>
                <w:sz w:val="21"/>
                <w:szCs w:val="21"/>
                <w:lang w:eastAsia="ru-RU"/>
              </w:rPr>
            </w:pPr>
            <w:proofErr w:type="spellStart"/>
            <w:r w:rsidRPr="00D45C52">
              <w:rPr>
                <w:rFonts w:ascii="Times New Roman" w:eastAsia="Times New Roman" w:hAnsi="Times New Roman" w:cs="Times New Roman"/>
                <w:sz w:val="21"/>
                <w:szCs w:val="21"/>
                <w:lang w:eastAsia="ru-RU"/>
              </w:rPr>
              <w:t>Специалист</w:t>
            </w:r>
            <w:proofErr w:type="spellEnd"/>
          </w:p>
        </w:tc>
        <w:tc>
          <w:tcPr>
            <w:tcW w:w="1559" w:type="dxa"/>
            <w:shd w:val="clear" w:color="auto" w:fill="FFFFFF"/>
          </w:tcPr>
          <w:p w:rsidR="00BF13DD" w:rsidRPr="00D45C52" w:rsidRDefault="00BF13DD" w:rsidP="00D45C52">
            <w:pPr>
              <w:spacing w:after="0" w:line="240" w:lineRule="auto"/>
              <w:jc w:val="center"/>
              <w:rPr>
                <w:rFonts w:ascii="Times New Roman" w:eastAsia="Times New Roman" w:hAnsi="Times New Roman" w:cs="Times New Roman"/>
                <w:sz w:val="21"/>
                <w:szCs w:val="21"/>
                <w:lang w:eastAsia="ru-RU"/>
              </w:rPr>
            </w:pPr>
            <w:r w:rsidRPr="00D45C52">
              <w:rPr>
                <w:rFonts w:ascii="Times New Roman" w:eastAsia="Times New Roman" w:hAnsi="Times New Roman" w:cs="Times New Roman"/>
                <w:sz w:val="21"/>
                <w:szCs w:val="21"/>
                <w:lang w:eastAsia="ru-RU"/>
              </w:rPr>
              <w:t xml:space="preserve">43.02.10 </w:t>
            </w:r>
            <w:proofErr w:type="spellStart"/>
            <w:r w:rsidRPr="00D45C52">
              <w:rPr>
                <w:rFonts w:ascii="Times New Roman" w:eastAsia="Times New Roman" w:hAnsi="Times New Roman" w:cs="Times New Roman"/>
                <w:sz w:val="21"/>
                <w:szCs w:val="21"/>
                <w:lang w:eastAsia="ru-RU"/>
              </w:rPr>
              <w:t>Туризм</w:t>
            </w:r>
            <w:proofErr w:type="spellEnd"/>
          </w:p>
        </w:tc>
        <w:tc>
          <w:tcPr>
            <w:tcW w:w="709" w:type="dxa"/>
            <w:shd w:val="clear" w:color="auto" w:fill="FFFFFF"/>
          </w:tcPr>
          <w:p w:rsidR="00BF13DD" w:rsidRPr="00D45C52" w:rsidRDefault="00D45C52" w:rsidP="00D45C52">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shd w:val="clear" w:color="auto" w:fill="FFFFFF"/>
          </w:tcPr>
          <w:p w:rsidR="00BF13DD" w:rsidRPr="00D45C52" w:rsidRDefault="00D45C52" w:rsidP="00D45C52">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709" w:type="dxa"/>
            <w:shd w:val="clear" w:color="auto" w:fill="FFFFFF"/>
          </w:tcPr>
          <w:p w:rsidR="00BF13DD" w:rsidRPr="00D45C52" w:rsidRDefault="00BF13DD" w:rsidP="00D45C52">
            <w:pPr>
              <w:spacing w:after="0" w:line="240" w:lineRule="auto"/>
              <w:jc w:val="center"/>
              <w:rPr>
                <w:rFonts w:ascii="Times New Roman" w:eastAsia="Times New Roman" w:hAnsi="Times New Roman" w:cs="Times New Roman"/>
                <w:sz w:val="21"/>
                <w:szCs w:val="21"/>
                <w:lang w:eastAsia="ru-RU"/>
              </w:rPr>
            </w:pPr>
            <w:r w:rsidRPr="00D45C52">
              <w:rPr>
                <w:rFonts w:ascii="Times New Roman" w:eastAsia="Times New Roman" w:hAnsi="Times New Roman" w:cs="Times New Roman"/>
                <w:sz w:val="21"/>
                <w:szCs w:val="21"/>
                <w:lang w:eastAsia="ru-RU"/>
              </w:rPr>
              <w:t>18</w:t>
            </w:r>
          </w:p>
        </w:tc>
        <w:tc>
          <w:tcPr>
            <w:tcW w:w="850" w:type="dxa"/>
            <w:shd w:val="clear" w:color="auto" w:fill="FFFFFF"/>
          </w:tcPr>
          <w:p w:rsidR="00BF13DD" w:rsidRPr="00D45C52" w:rsidRDefault="00BF13DD" w:rsidP="00D45C52">
            <w:pPr>
              <w:spacing w:after="0" w:line="240" w:lineRule="auto"/>
              <w:jc w:val="center"/>
              <w:rPr>
                <w:rFonts w:ascii="Times New Roman" w:eastAsia="Times New Roman" w:hAnsi="Times New Roman" w:cs="Times New Roman"/>
                <w:sz w:val="21"/>
                <w:szCs w:val="21"/>
                <w:lang w:eastAsia="ru-RU"/>
              </w:rPr>
            </w:pPr>
            <w:r w:rsidRPr="00D45C52">
              <w:rPr>
                <w:rFonts w:ascii="Times New Roman" w:eastAsia="Times New Roman" w:hAnsi="Times New Roman" w:cs="Times New Roman"/>
                <w:sz w:val="21"/>
                <w:szCs w:val="21"/>
                <w:lang w:eastAsia="ru-RU"/>
              </w:rPr>
              <w:t>25</w:t>
            </w:r>
          </w:p>
        </w:tc>
      </w:tr>
    </w:tbl>
    <w:p w:rsidR="001401AF" w:rsidRPr="00331AD3" w:rsidRDefault="001401AF" w:rsidP="001401AF">
      <w:pPr>
        <w:spacing w:after="0" w:line="240" w:lineRule="auto"/>
        <w:jc w:val="center"/>
        <w:rPr>
          <w:rStyle w:val="FontStyle26"/>
          <w:sz w:val="20"/>
          <w:szCs w:val="20"/>
          <w:lang w:val="ru-RU"/>
        </w:rPr>
      </w:pPr>
    </w:p>
    <w:p w:rsidR="001401AF" w:rsidRPr="005334F6" w:rsidRDefault="001401AF" w:rsidP="001401AF">
      <w:pPr>
        <w:spacing w:after="0" w:line="240" w:lineRule="auto"/>
        <w:jc w:val="center"/>
        <w:rPr>
          <w:rStyle w:val="FontStyle26"/>
          <w:b/>
          <w:sz w:val="28"/>
          <w:szCs w:val="28"/>
          <w:lang w:val="ru-RU"/>
        </w:rPr>
      </w:pPr>
      <w:r w:rsidRPr="005334F6">
        <w:rPr>
          <w:rStyle w:val="FontStyle26"/>
          <w:b/>
          <w:sz w:val="28"/>
          <w:szCs w:val="28"/>
          <w:lang w:val="ru-RU"/>
        </w:rPr>
        <w:t>Рынок медицинских услуг</w:t>
      </w:r>
    </w:p>
    <w:p w:rsidR="001401AF" w:rsidRPr="00331AD3" w:rsidRDefault="001401AF" w:rsidP="001401AF">
      <w:pPr>
        <w:spacing w:after="0" w:line="240" w:lineRule="auto"/>
        <w:jc w:val="center"/>
        <w:rPr>
          <w:rStyle w:val="FontStyle26"/>
          <w:sz w:val="20"/>
          <w:szCs w:val="20"/>
          <w:lang w:val="ru-RU"/>
        </w:rPr>
      </w:pPr>
    </w:p>
    <w:p w:rsidR="001401AF" w:rsidRPr="005334F6" w:rsidRDefault="001401AF" w:rsidP="00117011">
      <w:pPr>
        <w:spacing w:after="0" w:line="240" w:lineRule="auto"/>
        <w:ind w:firstLine="709"/>
        <w:rPr>
          <w:rStyle w:val="FontStyle26"/>
          <w:sz w:val="28"/>
          <w:szCs w:val="28"/>
          <w:lang w:val="ru-RU"/>
        </w:rPr>
      </w:pPr>
      <w:r w:rsidRPr="005334F6">
        <w:rPr>
          <w:rStyle w:val="FontStyle26"/>
          <w:sz w:val="28"/>
          <w:szCs w:val="28"/>
          <w:lang w:val="ru-RU"/>
        </w:rPr>
        <w:t>Рынок медицинских услуг в соответствии с требованиями</w:t>
      </w:r>
      <w:r>
        <w:rPr>
          <w:rStyle w:val="FontStyle26"/>
          <w:sz w:val="28"/>
          <w:szCs w:val="28"/>
          <w:lang w:val="ru-RU"/>
        </w:rPr>
        <w:t xml:space="preserve"> Стандарта развития конкуренции</w:t>
      </w:r>
      <w:r w:rsidRPr="005334F6">
        <w:rPr>
          <w:rStyle w:val="FontStyle26"/>
          <w:sz w:val="28"/>
          <w:szCs w:val="28"/>
          <w:lang w:val="ru-RU"/>
        </w:rPr>
        <w:t xml:space="preserve"> определен как социально значимый рынок.</w:t>
      </w:r>
    </w:p>
    <w:p w:rsidR="001401AF" w:rsidRPr="00152D00" w:rsidRDefault="001401AF" w:rsidP="00117011">
      <w:pPr>
        <w:spacing w:after="0" w:line="240" w:lineRule="auto"/>
        <w:ind w:firstLine="709"/>
        <w:rPr>
          <w:rStyle w:val="FontStyle26"/>
          <w:sz w:val="28"/>
          <w:szCs w:val="28"/>
          <w:lang w:val="ru-RU"/>
        </w:rPr>
      </w:pPr>
      <w:r w:rsidRPr="005334F6">
        <w:rPr>
          <w:rStyle w:val="FontStyle26"/>
          <w:sz w:val="28"/>
          <w:szCs w:val="28"/>
          <w:lang w:val="ru-RU"/>
        </w:rPr>
        <w:t xml:space="preserve">Одной из важнейших задач Правительства Республики Северная Осетия-Алания является укрепление здоровья, повышение продолжительности жизни населения. </w:t>
      </w:r>
      <w:r w:rsidRPr="00152D00">
        <w:rPr>
          <w:rStyle w:val="FontStyle26"/>
          <w:sz w:val="28"/>
          <w:szCs w:val="28"/>
          <w:lang w:val="ru-RU"/>
        </w:rPr>
        <w:t>Ее выполнение напрямую связано с</w:t>
      </w:r>
      <w:r>
        <w:rPr>
          <w:rStyle w:val="FontStyle26"/>
          <w:sz w:val="28"/>
          <w:szCs w:val="28"/>
          <w:lang w:val="ru-RU"/>
        </w:rPr>
        <w:t xml:space="preserve"> </w:t>
      </w:r>
      <w:r w:rsidRPr="00152D00">
        <w:rPr>
          <w:rStyle w:val="FontStyle26"/>
          <w:sz w:val="28"/>
          <w:szCs w:val="28"/>
          <w:lang w:val="ru-RU"/>
        </w:rPr>
        <w:t>развитием эффективной системы здравоохранения, повышением качества медицинской помощи.</w:t>
      </w:r>
    </w:p>
    <w:p w:rsidR="00084863" w:rsidRPr="005334F6" w:rsidRDefault="004B571C" w:rsidP="00117011">
      <w:pPr>
        <w:spacing w:after="0" w:line="240" w:lineRule="auto"/>
        <w:ind w:firstLine="709"/>
        <w:rPr>
          <w:rStyle w:val="FontStyle26"/>
          <w:sz w:val="28"/>
          <w:szCs w:val="28"/>
          <w:lang w:val="ru-RU"/>
        </w:rPr>
      </w:pPr>
      <w:r w:rsidRPr="005334F6">
        <w:rPr>
          <w:rStyle w:val="FontStyle26"/>
          <w:sz w:val="28"/>
          <w:szCs w:val="28"/>
          <w:lang w:val="ru-RU"/>
        </w:rPr>
        <w:t>В Республике Северная Осетия-</w:t>
      </w:r>
      <w:r w:rsidR="00084863" w:rsidRPr="005334F6">
        <w:rPr>
          <w:rStyle w:val="FontStyle26"/>
          <w:sz w:val="28"/>
          <w:szCs w:val="28"/>
          <w:lang w:val="ru-RU"/>
        </w:rPr>
        <w:t xml:space="preserve">Алания на рынке услуг здравоохранения, включая стоматологические и диагностические услуги, </w:t>
      </w:r>
      <w:r w:rsidR="00084863" w:rsidRPr="005334F6">
        <w:rPr>
          <w:rStyle w:val="FontStyle26"/>
          <w:sz w:val="28"/>
          <w:szCs w:val="28"/>
          <w:lang w:val="ru-RU"/>
        </w:rPr>
        <w:lastRenderedPageBreak/>
        <w:t xml:space="preserve">работает </w:t>
      </w:r>
      <w:r w:rsidR="006100AD" w:rsidRPr="005334F6">
        <w:rPr>
          <w:rStyle w:val="FontStyle26"/>
          <w:sz w:val="28"/>
          <w:szCs w:val="28"/>
          <w:lang w:val="ru-RU"/>
        </w:rPr>
        <w:t>498</w:t>
      </w:r>
      <w:r w:rsidR="001401AF">
        <w:rPr>
          <w:rStyle w:val="FontStyle26"/>
          <w:sz w:val="28"/>
          <w:szCs w:val="28"/>
          <w:lang w:val="ru-RU"/>
        </w:rPr>
        <w:t xml:space="preserve"> </w:t>
      </w:r>
      <w:r w:rsidR="00084863" w:rsidRPr="005334F6">
        <w:rPr>
          <w:rStyle w:val="FontStyle26"/>
          <w:sz w:val="28"/>
          <w:szCs w:val="28"/>
          <w:lang w:val="ru-RU"/>
        </w:rPr>
        <w:t>учреждений государственной и частной форм собственности</w:t>
      </w:r>
      <w:r w:rsidR="006100AD" w:rsidRPr="005334F6">
        <w:rPr>
          <w:rStyle w:val="FontStyle26"/>
          <w:sz w:val="28"/>
          <w:szCs w:val="28"/>
          <w:lang w:val="ru-RU"/>
        </w:rPr>
        <w:t>, что на 27,9% больше, чем в 2016 году</w:t>
      </w:r>
      <w:r w:rsidR="00084863" w:rsidRPr="005334F6">
        <w:rPr>
          <w:rStyle w:val="FontStyle26"/>
          <w:sz w:val="28"/>
          <w:szCs w:val="28"/>
          <w:lang w:val="ru-RU"/>
        </w:rPr>
        <w:t>.</w:t>
      </w:r>
    </w:p>
    <w:p w:rsidR="00084863" w:rsidRPr="005334F6" w:rsidRDefault="00084863"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Государственный сектор представлен на рынке 50 учреждениями, в том числе 2 - федеральной собственности, 48 - республиканской собственности. Участников республиканского рынка услуг здравоохранения частной </w:t>
      </w:r>
      <w:r w:rsidR="00CE2716">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 xml:space="preserve">формы собственности </w:t>
      </w:r>
      <w:r w:rsidR="004B571C"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 xml:space="preserve"> 309, из них 259 </w:t>
      </w:r>
      <w:r w:rsidR="004B571C"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 xml:space="preserve"> общества с ограниченной ответственностью, 50 - индивидуальны</w:t>
      </w:r>
      <w:r w:rsidR="001401AF">
        <w:rPr>
          <w:rFonts w:ascii="Times New Roman" w:hAnsi="Times New Roman" w:cs="Times New Roman"/>
          <w:sz w:val="28"/>
          <w:szCs w:val="28"/>
          <w:lang w:val="ru-RU"/>
        </w:rPr>
        <w:t>е предприниматели</w:t>
      </w:r>
      <w:r w:rsidRPr="005334F6">
        <w:rPr>
          <w:rFonts w:ascii="Times New Roman" w:hAnsi="Times New Roman" w:cs="Times New Roman"/>
          <w:sz w:val="28"/>
          <w:szCs w:val="28"/>
          <w:lang w:val="ru-RU"/>
        </w:rPr>
        <w:t>.</w:t>
      </w:r>
    </w:p>
    <w:p w:rsidR="006100AD" w:rsidRPr="005334F6" w:rsidRDefault="00BC09FA"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Согласно </w:t>
      </w:r>
      <w:r w:rsidR="006100AD" w:rsidRPr="005334F6">
        <w:rPr>
          <w:rFonts w:ascii="Times New Roman" w:hAnsi="Times New Roman" w:cs="Times New Roman"/>
          <w:sz w:val="28"/>
          <w:szCs w:val="28"/>
          <w:lang w:val="ru-RU"/>
        </w:rPr>
        <w:t>закрепленным законодательством России правами граждан на бесплатное медицинское обслуживание основные объемы медицинских услуг предоставляются государственными и частными учреждениями здравоохранения.</w:t>
      </w:r>
    </w:p>
    <w:p w:rsidR="00EB1814" w:rsidRPr="005334F6" w:rsidRDefault="00EB1814" w:rsidP="00117011">
      <w:pPr>
        <w:spacing w:after="0" w:line="240" w:lineRule="auto"/>
        <w:ind w:firstLine="709"/>
        <w:rPr>
          <w:rFonts w:ascii="Times New Roman" w:eastAsia="Times New Roman" w:hAnsi="Times New Roman" w:cs="Times New Roman"/>
          <w:lang w:val="ru-RU" w:eastAsia="ru-RU"/>
        </w:rPr>
      </w:pPr>
      <w:r w:rsidRPr="005334F6">
        <w:rPr>
          <w:rFonts w:ascii="Times New Roman" w:eastAsia="Times New Roman" w:hAnsi="Times New Roman" w:cs="Times New Roman"/>
          <w:sz w:val="28"/>
          <w:szCs w:val="28"/>
          <w:lang w:val="ru-RU" w:eastAsia="ru-RU"/>
        </w:rPr>
        <w:t>В соответствии с постановлением Правительства Республики Северная Осетия-Алания от 26 декабря 2016 года №458 «О Территориальной программе государственных гарантий бесплатного оказания гражданам медицинской помощи на территории Республики Северная Осетия-Алания на 2017 год и на плановый период 2018 и 2019 годов» в перечень медицинских организаций, участвующих в реализации территориальной программы государственных гарантий, в том числе программы обязательного медицинского страхования на 2017 год</w:t>
      </w:r>
      <w:r w:rsidR="001401AF">
        <w:rPr>
          <w:rFonts w:ascii="Times New Roman" w:eastAsia="Times New Roman" w:hAnsi="Times New Roman" w:cs="Times New Roman"/>
          <w:sz w:val="28"/>
          <w:szCs w:val="28"/>
          <w:lang w:val="ru-RU" w:eastAsia="ru-RU"/>
        </w:rPr>
        <w:t xml:space="preserve">, </w:t>
      </w:r>
      <w:r w:rsidRPr="005334F6">
        <w:rPr>
          <w:rFonts w:ascii="Times New Roman" w:eastAsia="Times New Roman" w:hAnsi="Times New Roman" w:cs="Times New Roman"/>
          <w:sz w:val="28"/>
          <w:szCs w:val="28"/>
          <w:lang w:val="ru-RU" w:eastAsia="ru-RU"/>
        </w:rPr>
        <w:t>включены 39 медицинских негосударственных организаций из 74, что составляет 52,7%.</w:t>
      </w:r>
    </w:p>
    <w:p w:rsidR="00EB1814" w:rsidRPr="005334F6" w:rsidRDefault="00EB1814" w:rsidP="00117011">
      <w:pPr>
        <w:spacing w:after="0" w:line="240" w:lineRule="auto"/>
        <w:ind w:firstLine="709"/>
        <w:rPr>
          <w:rFonts w:ascii="Times New Roman" w:hAnsi="Times New Roman" w:cs="Times New Roman"/>
          <w:sz w:val="28"/>
          <w:szCs w:val="28"/>
          <w:lang w:val="ru-RU"/>
        </w:rPr>
      </w:pPr>
      <w:r w:rsidRPr="005334F6">
        <w:rPr>
          <w:rFonts w:ascii="Times New Roman" w:eastAsia="Times New Roman" w:hAnsi="Times New Roman" w:cs="Times New Roman"/>
          <w:sz w:val="28"/>
          <w:szCs w:val="28"/>
          <w:lang w:val="ru-RU" w:eastAsia="ru-RU"/>
        </w:rPr>
        <w:t xml:space="preserve">Доля затрат на медицинскую помощь по обязательному медицинскому страхованию, оказанную негосударственными (немуниципальными) медицинскими организациями, в общих расходах на выполнение территориальной программы обязательного медицинского страхования </w:t>
      </w:r>
      <w:r w:rsidR="00152D00">
        <w:rPr>
          <w:rFonts w:ascii="Times New Roman" w:eastAsia="Times New Roman" w:hAnsi="Times New Roman" w:cs="Times New Roman"/>
          <w:sz w:val="28"/>
          <w:szCs w:val="28"/>
          <w:lang w:val="ru-RU" w:eastAsia="ru-RU"/>
        </w:rPr>
        <w:t xml:space="preserve">                  </w:t>
      </w:r>
      <w:r w:rsidRPr="005334F6">
        <w:rPr>
          <w:rFonts w:ascii="Times New Roman" w:eastAsia="Times New Roman" w:hAnsi="Times New Roman" w:cs="Times New Roman"/>
          <w:sz w:val="28"/>
          <w:szCs w:val="28"/>
          <w:lang w:val="ru-RU" w:eastAsia="ru-RU"/>
        </w:rPr>
        <w:t xml:space="preserve">за </w:t>
      </w:r>
      <w:r w:rsidR="001A604F" w:rsidRPr="005334F6">
        <w:rPr>
          <w:rFonts w:ascii="Times New Roman" w:eastAsia="Times New Roman" w:hAnsi="Times New Roman" w:cs="Times New Roman"/>
          <w:sz w:val="28"/>
          <w:szCs w:val="28"/>
          <w:lang w:val="ru-RU" w:eastAsia="ru-RU"/>
        </w:rPr>
        <w:t>9</w:t>
      </w:r>
      <w:r w:rsidRPr="005334F6">
        <w:rPr>
          <w:rFonts w:ascii="Times New Roman" w:eastAsia="Times New Roman" w:hAnsi="Times New Roman" w:cs="Times New Roman"/>
          <w:sz w:val="28"/>
          <w:szCs w:val="28"/>
          <w:lang w:val="ru-RU" w:eastAsia="ru-RU"/>
        </w:rPr>
        <w:t xml:space="preserve"> месяцев 2017 года составила 6,3% (целевой показатель по данному направлению «дорожной карты» по содействию развитию конкуренции и по развитию конкурентной среды в Республике Северная Осетия-Алания на 2017 год составляет 5,5%).</w:t>
      </w:r>
    </w:p>
    <w:p w:rsidR="006100AD" w:rsidRPr="005334F6" w:rsidRDefault="006100AD"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Объемы медицинской помощи в частной сфере являются незначительными по сравнению с общими объемами медицинских услуг (не превышают 10% от общего объема услуг за год) и в основном осуществляются по таким направлениям, как стоматология, косметология, реабилитация, гемодиализ.</w:t>
      </w:r>
    </w:p>
    <w:p w:rsidR="006100AD" w:rsidRPr="00657B6D" w:rsidRDefault="006100AD" w:rsidP="00117011">
      <w:pPr>
        <w:spacing w:after="0" w:line="240" w:lineRule="auto"/>
        <w:ind w:firstLine="709"/>
        <w:rPr>
          <w:rFonts w:ascii="Times New Roman" w:hAnsi="Times New Roman" w:cs="Times New Roman"/>
          <w:sz w:val="28"/>
          <w:szCs w:val="28"/>
          <w:lang w:val="ru-RU"/>
        </w:rPr>
      </w:pPr>
      <w:r w:rsidRPr="00657B6D">
        <w:rPr>
          <w:rFonts w:ascii="Times New Roman" w:hAnsi="Times New Roman" w:cs="Times New Roman"/>
          <w:sz w:val="28"/>
          <w:szCs w:val="28"/>
          <w:lang w:val="ru-RU"/>
        </w:rPr>
        <w:t xml:space="preserve">Современная система оказания медицинской помощи, предполагающая концентрацию различных по уровню сложности медицинских случаев на разных уровнях медицинских учреждений (простые </w:t>
      </w:r>
      <w:r w:rsidR="00657B6D" w:rsidRPr="00657B6D">
        <w:rPr>
          <w:rFonts w:ascii="Times New Roman" w:hAnsi="Times New Roman" w:cs="Times New Roman"/>
          <w:sz w:val="28"/>
          <w:szCs w:val="28"/>
          <w:lang w:val="ru-RU"/>
        </w:rPr>
        <w:t xml:space="preserve">- по месту жительства, сложные </w:t>
      </w:r>
      <w:r w:rsidR="00657B6D">
        <w:rPr>
          <w:rFonts w:ascii="Times New Roman" w:hAnsi="Times New Roman" w:cs="Times New Roman"/>
          <w:sz w:val="28"/>
          <w:szCs w:val="28"/>
          <w:lang w:val="ru-RU"/>
        </w:rPr>
        <w:t>-</w:t>
      </w:r>
      <w:r w:rsidRPr="00657B6D">
        <w:rPr>
          <w:rFonts w:ascii="Times New Roman" w:hAnsi="Times New Roman" w:cs="Times New Roman"/>
          <w:sz w:val="28"/>
          <w:szCs w:val="28"/>
          <w:lang w:val="ru-RU"/>
        </w:rPr>
        <w:t xml:space="preserve"> в региональных центрах медицинской помощи)</w:t>
      </w:r>
      <w:r w:rsidR="0025586A" w:rsidRPr="00657B6D">
        <w:rPr>
          <w:rFonts w:ascii="Times New Roman" w:hAnsi="Times New Roman" w:cs="Times New Roman"/>
          <w:sz w:val="28"/>
          <w:szCs w:val="28"/>
          <w:lang w:val="ru-RU"/>
        </w:rPr>
        <w:t xml:space="preserve">, </w:t>
      </w:r>
      <w:r w:rsidRPr="00657B6D">
        <w:rPr>
          <w:rFonts w:ascii="Times New Roman" w:hAnsi="Times New Roman" w:cs="Times New Roman"/>
          <w:sz w:val="28"/>
          <w:szCs w:val="28"/>
          <w:lang w:val="ru-RU"/>
        </w:rPr>
        <w:t>является, по сути, разделением рынка между медицинскими учреждениями.</w:t>
      </w:r>
    </w:p>
    <w:p w:rsidR="006100AD" w:rsidRPr="005334F6" w:rsidRDefault="006100AD"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Вызванная этим неоднородность учреждений по </w:t>
      </w:r>
      <w:r w:rsidR="001401AF">
        <w:rPr>
          <w:rFonts w:ascii="Times New Roman" w:hAnsi="Times New Roman" w:cs="Times New Roman"/>
          <w:sz w:val="28"/>
          <w:szCs w:val="28"/>
          <w:lang w:val="ru-RU"/>
        </w:rPr>
        <w:t>оснащению оборудованием</w:t>
      </w:r>
      <w:r w:rsidRPr="005334F6">
        <w:rPr>
          <w:rFonts w:ascii="Times New Roman" w:hAnsi="Times New Roman" w:cs="Times New Roman"/>
          <w:sz w:val="28"/>
          <w:szCs w:val="28"/>
          <w:lang w:val="ru-RU"/>
        </w:rPr>
        <w:t xml:space="preserve">, квалификации и профессионализму </w:t>
      </w:r>
      <w:r w:rsidR="001401AF">
        <w:rPr>
          <w:rFonts w:ascii="Times New Roman" w:hAnsi="Times New Roman" w:cs="Times New Roman"/>
          <w:sz w:val="28"/>
          <w:szCs w:val="28"/>
          <w:lang w:val="ru-RU"/>
        </w:rPr>
        <w:t xml:space="preserve">сотрудников </w:t>
      </w:r>
      <w:r w:rsidRPr="005334F6">
        <w:rPr>
          <w:rFonts w:ascii="Times New Roman" w:hAnsi="Times New Roman" w:cs="Times New Roman"/>
          <w:sz w:val="28"/>
          <w:szCs w:val="28"/>
          <w:lang w:val="ru-RU"/>
        </w:rPr>
        <w:t>сужает сферу потенциальной конкуренции.</w:t>
      </w:r>
    </w:p>
    <w:p w:rsidR="00084863" w:rsidRPr="005334F6" w:rsidRDefault="0025586A"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Так, р</w:t>
      </w:r>
      <w:r w:rsidR="00084863" w:rsidRPr="005334F6">
        <w:rPr>
          <w:rFonts w:ascii="Times New Roman" w:hAnsi="Times New Roman" w:cs="Times New Roman"/>
          <w:sz w:val="28"/>
          <w:szCs w:val="28"/>
          <w:lang w:val="ru-RU"/>
        </w:rPr>
        <w:t>ынок усл</w:t>
      </w:r>
      <w:r w:rsidR="00152D00">
        <w:rPr>
          <w:rFonts w:ascii="Times New Roman" w:hAnsi="Times New Roman" w:cs="Times New Roman"/>
          <w:sz w:val="28"/>
          <w:szCs w:val="28"/>
          <w:lang w:val="ru-RU"/>
        </w:rPr>
        <w:t xml:space="preserve">уг в сфере здравоохранения в </w:t>
      </w:r>
      <w:proofErr w:type="spellStart"/>
      <w:r w:rsidR="00152D00">
        <w:rPr>
          <w:rFonts w:ascii="Times New Roman" w:hAnsi="Times New Roman" w:cs="Times New Roman"/>
          <w:sz w:val="28"/>
          <w:szCs w:val="28"/>
          <w:lang w:val="ru-RU"/>
        </w:rPr>
        <w:t>г.</w:t>
      </w:r>
      <w:r w:rsidR="00084863" w:rsidRPr="005334F6">
        <w:rPr>
          <w:rFonts w:ascii="Times New Roman" w:hAnsi="Times New Roman" w:cs="Times New Roman"/>
          <w:sz w:val="28"/>
          <w:szCs w:val="28"/>
          <w:lang w:val="ru-RU"/>
        </w:rPr>
        <w:t>Владикавказе</w:t>
      </w:r>
      <w:proofErr w:type="spellEnd"/>
      <w:r w:rsidR="00084863" w:rsidRPr="005334F6">
        <w:rPr>
          <w:rFonts w:ascii="Times New Roman" w:hAnsi="Times New Roman" w:cs="Times New Roman"/>
          <w:sz w:val="28"/>
          <w:szCs w:val="28"/>
          <w:lang w:val="ru-RU"/>
        </w:rPr>
        <w:t xml:space="preserve"> функционирует в условиях достаточно развитой конкурентной среды, в </w:t>
      </w:r>
      <w:r w:rsidR="00084863" w:rsidRPr="005334F6">
        <w:rPr>
          <w:rFonts w:ascii="Times New Roman" w:hAnsi="Times New Roman" w:cs="Times New Roman"/>
          <w:sz w:val="28"/>
          <w:szCs w:val="28"/>
          <w:lang w:val="ru-RU"/>
        </w:rPr>
        <w:lastRenderedPageBreak/>
        <w:t>муниципальных образованиях республики конкуренция развита недостаточно.</w:t>
      </w:r>
    </w:p>
    <w:p w:rsidR="00084863" w:rsidRPr="005334F6" w:rsidRDefault="00084863"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В последнее время в качестве механизма, способствующего расширению конкурентных отношений, получил развитие аутсорсинг бюджетных учреждений, то есть лечебные учреждения покупают услуги путем проведения конкурса и торгов. Это позволяет им не заниматься несвойственными видами деятельности (охрана, питание, стирка белья) и в результате добиваться повышения качества услуг и экономии финансовых средств.</w:t>
      </w:r>
    </w:p>
    <w:p w:rsidR="00084863" w:rsidRPr="005334F6" w:rsidRDefault="00084863"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В качестве фактора, ограничивающего доступ на рынок медицинских услуг новых участников рынка, можно обозначить высокую стоимость современного медицинского оборудования, обеспечивающего конкурентоспособность на рынке медицинских услуг, при сравнительно длительных сроках окупаемости инвестиционных вложений в данн</w:t>
      </w:r>
      <w:r w:rsidR="001401AF">
        <w:rPr>
          <w:rFonts w:ascii="Times New Roman" w:hAnsi="Times New Roman" w:cs="Times New Roman"/>
          <w:sz w:val="28"/>
          <w:szCs w:val="28"/>
          <w:lang w:val="ru-RU"/>
        </w:rPr>
        <w:t>ую сферу</w:t>
      </w:r>
      <w:r w:rsidRPr="005334F6">
        <w:rPr>
          <w:rFonts w:ascii="Times New Roman" w:hAnsi="Times New Roman" w:cs="Times New Roman"/>
          <w:sz w:val="28"/>
          <w:szCs w:val="28"/>
          <w:lang w:val="ru-RU"/>
        </w:rPr>
        <w:t>.</w:t>
      </w:r>
    </w:p>
    <w:p w:rsidR="004960AC" w:rsidRPr="00657B6D" w:rsidRDefault="0025586A" w:rsidP="00117011">
      <w:pPr>
        <w:spacing w:after="0" w:line="240" w:lineRule="auto"/>
        <w:ind w:firstLine="709"/>
        <w:rPr>
          <w:rFonts w:ascii="Times New Roman" w:hAnsi="Times New Roman" w:cs="Times New Roman"/>
          <w:sz w:val="28"/>
          <w:szCs w:val="28"/>
          <w:lang w:val="ru-RU"/>
        </w:rPr>
      </w:pPr>
      <w:r w:rsidRPr="00657B6D">
        <w:rPr>
          <w:rFonts w:ascii="Times New Roman" w:hAnsi="Times New Roman" w:cs="Times New Roman"/>
          <w:sz w:val="28"/>
          <w:szCs w:val="28"/>
          <w:lang w:val="ru-RU"/>
        </w:rPr>
        <w:t xml:space="preserve">В целях развития конкуренции на рынке </w:t>
      </w:r>
      <w:r w:rsidR="001401AF">
        <w:rPr>
          <w:rFonts w:ascii="Times New Roman" w:hAnsi="Times New Roman" w:cs="Times New Roman"/>
          <w:sz w:val="28"/>
          <w:szCs w:val="28"/>
          <w:lang w:val="ru-RU"/>
        </w:rPr>
        <w:t xml:space="preserve">медицинских услуг </w:t>
      </w:r>
      <w:r w:rsidRPr="00657B6D">
        <w:rPr>
          <w:rFonts w:ascii="Times New Roman" w:hAnsi="Times New Roman" w:cs="Times New Roman"/>
          <w:sz w:val="28"/>
          <w:szCs w:val="28"/>
          <w:lang w:val="ru-RU"/>
        </w:rPr>
        <w:t>в Республике Северная Осетия-Алания запланированы мероприятия в рамках распоряжения Главы Республики Северная Осетия-Алания от 2 мая 2017 года №86-рг «Об утверждении плана мероприятий («дорожной карты») по содействию развитию конкуренции и по развитию конкурентной среды в Республике Северная Осетия-Алания»</w:t>
      </w:r>
      <w:r w:rsidR="004960AC" w:rsidRPr="00657B6D">
        <w:rPr>
          <w:rFonts w:ascii="Times New Roman" w:hAnsi="Times New Roman" w:cs="Times New Roman"/>
          <w:sz w:val="28"/>
          <w:szCs w:val="28"/>
          <w:lang w:val="ru-RU"/>
        </w:rPr>
        <w:t>, направленные на</w:t>
      </w:r>
      <w:r w:rsidR="001401AF" w:rsidRPr="001401AF">
        <w:rPr>
          <w:rFonts w:ascii="Times New Roman" w:hAnsi="Times New Roman" w:cs="Times New Roman"/>
          <w:sz w:val="28"/>
          <w:szCs w:val="28"/>
          <w:lang w:val="ru-RU"/>
        </w:rPr>
        <w:t xml:space="preserve"> повышение доступности и качества медицинской помощи, </w:t>
      </w:r>
      <w:r w:rsidR="004960AC" w:rsidRPr="00657B6D">
        <w:rPr>
          <w:rFonts w:ascii="Times New Roman" w:hAnsi="Times New Roman" w:cs="Times New Roman"/>
          <w:sz w:val="28"/>
          <w:szCs w:val="28"/>
          <w:lang w:val="ru-RU"/>
        </w:rPr>
        <w:t>сокращение присутствия государства на</w:t>
      </w:r>
      <w:r w:rsidR="00152D00">
        <w:rPr>
          <w:rFonts w:ascii="Times New Roman" w:hAnsi="Times New Roman" w:cs="Times New Roman"/>
          <w:sz w:val="28"/>
          <w:szCs w:val="28"/>
          <w:lang w:val="ru-RU"/>
        </w:rPr>
        <w:t xml:space="preserve"> </w:t>
      </w:r>
      <w:r w:rsidR="004960AC" w:rsidRPr="00657B6D">
        <w:rPr>
          <w:rFonts w:ascii="Times New Roman" w:hAnsi="Times New Roman" w:cs="Times New Roman"/>
          <w:sz w:val="28"/>
          <w:szCs w:val="28"/>
          <w:lang w:val="ru-RU"/>
        </w:rPr>
        <w:t>рынке розничной торговли фармацевтической продукцией</w:t>
      </w:r>
      <w:r w:rsidR="001C0469" w:rsidRPr="00657B6D">
        <w:rPr>
          <w:rFonts w:ascii="Times New Roman" w:hAnsi="Times New Roman" w:cs="Times New Roman"/>
          <w:sz w:val="28"/>
          <w:szCs w:val="28"/>
          <w:lang w:val="ru-RU"/>
        </w:rPr>
        <w:t>, реализацию системных мероприятий по развитию конкурентной среды в Р</w:t>
      </w:r>
      <w:r w:rsidR="00084863" w:rsidRPr="00657B6D">
        <w:rPr>
          <w:rFonts w:ascii="Times New Roman" w:hAnsi="Times New Roman" w:cs="Times New Roman"/>
          <w:sz w:val="28"/>
          <w:szCs w:val="28"/>
          <w:lang w:val="ru-RU"/>
        </w:rPr>
        <w:t xml:space="preserve">еспублике </w:t>
      </w:r>
      <w:r w:rsidR="001C0469" w:rsidRPr="00657B6D">
        <w:rPr>
          <w:rFonts w:ascii="Times New Roman" w:hAnsi="Times New Roman" w:cs="Times New Roman"/>
          <w:sz w:val="28"/>
          <w:szCs w:val="28"/>
          <w:lang w:val="ru-RU"/>
        </w:rPr>
        <w:t>С</w:t>
      </w:r>
      <w:r w:rsidR="00084863" w:rsidRPr="00657B6D">
        <w:rPr>
          <w:rFonts w:ascii="Times New Roman" w:hAnsi="Times New Roman" w:cs="Times New Roman"/>
          <w:sz w:val="28"/>
          <w:szCs w:val="28"/>
          <w:lang w:val="ru-RU"/>
        </w:rPr>
        <w:t xml:space="preserve">еверная </w:t>
      </w:r>
      <w:r w:rsidR="001C0469" w:rsidRPr="00657B6D">
        <w:rPr>
          <w:rFonts w:ascii="Times New Roman" w:hAnsi="Times New Roman" w:cs="Times New Roman"/>
          <w:sz w:val="28"/>
          <w:szCs w:val="28"/>
          <w:lang w:val="ru-RU"/>
        </w:rPr>
        <w:t>О</w:t>
      </w:r>
      <w:r w:rsidR="00084863" w:rsidRPr="00657B6D">
        <w:rPr>
          <w:rFonts w:ascii="Times New Roman" w:hAnsi="Times New Roman" w:cs="Times New Roman"/>
          <w:sz w:val="28"/>
          <w:szCs w:val="28"/>
          <w:lang w:val="ru-RU"/>
        </w:rPr>
        <w:t>сетия</w:t>
      </w:r>
      <w:r w:rsidR="001C0469" w:rsidRPr="00657B6D">
        <w:rPr>
          <w:rFonts w:ascii="Times New Roman" w:hAnsi="Times New Roman" w:cs="Times New Roman"/>
          <w:sz w:val="28"/>
          <w:szCs w:val="28"/>
          <w:lang w:val="ru-RU"/>
        </w:rPr>
        <w:t>-Алания (обеспечение целевого использования государственных (муниципальных) объектов недвижимого имущества в социальной сфере), развитие практики применения механизмов государственно-частного партнерства и др.</w:t>
      </w:r>
    </w:p>
    <w:p w:rsidR="004960AC" w:rsidRPr="00715818" w:rsidRDefault="004960AC" w:rsidP="00117011">
      <w:pPr>
        <w:spacing w:after="0" w:line="240" w:lineRule="auto"/>
        <w:ind w:firstLine="709"/>
        <w:rPr>
          <w:rFonts w:ascii="Times New Roman" w:hAnsi="Times New Roman" w:cs="Times New Roman"/>
          <w:sz w:val="28"/>
          <w:szCs w:val="28"/>
          <w:lang w:val="ru-RU"/>
        </w:rPr>
      </w:pPr>
      <w:r w:rsidRPr="00715818">
        <w:rPr>
          <w:rFonts w:ascii="Times New Roman" w:hAnsi="Times New Roman" w:cs="Times New Roman"/>
          <w:sz w:val="28"/>
          <w:szCs w:val="28"/>
          <w:lang w:val="ru-RU"/>
        </w:rPr>
        <w:t>В частности, розничная реализация фармацевтической продукции и наркотических средств осуществляется негосударственными аптечными организациями (целевой показатель «дорожной карты» по содействию развитию конкуренции и по развитию конкурентной среды в Р</w:t>
      </w:r>
      <w:r w:rsidR="001C0469" w:rsidRPr="00715818">
        <w:rPr>
          <w:rFonts w:ascii="Times New Roman" w:hAnsi="Times New Roman" w:cs="Times New Roman"/>
          <w:sz w:val="28"/>
          <w:szCs w:val="28"/>
          <w:lang w:val="ru-RU"/>
        </w:rPr>
        <w:t xml:space="preserve">еспублике </w:t>
      </w:r>
      <w:r w:rsidRPr="00715818">
        <w:rPr>
          <w:rFonts w:ascii="Times New Roman" w:hAnsi="Times New Roman" w:cs="Times New Roman"/>
          <w:sz w:val="28"/>
          <w:szCs w:val="28"/>
          <w:lang w:val="ru-RU"/>
        </w:rPr>
        <w:t>С</w:t>
      </w:r>
      <w:r w:rsidR="001C0469" w:rsidRPr="00715818">
        <w:rPr>
          <w:rFonts w:ascii="Times New Roman" w:hAnsi="Times New Roman" w:cs="Times New Roman"/>
          <w:sz w:val="28"/>
          <w:szCs w:val="28"/>
          <w:lang w:val="ru-RU"/>
        </w:rPr>
        <w:t xml:space="preserve">еверная </w:t>
      </w:r>
      <w:r w:rsidRPr="00715818">
        <w:rPr>
          <w:rFonts w:ascii="Times New Roman" w:hAnsi="Times New Roman" w:cs="Times New Roman"/>
          <w:sz w:val="28"/>
          <w:szCs w:val="28"/>
          <w:lang w:val="ru-RU"/>
        </w:rPr>
        <w:t>О</w:t>
      </w:r>
      <w:r w:rsidR="001C0469" w:rsidRPr="00715818">
        <w:rPr>
          <w:rFonts w:ascii="Times New Roman" w:hAnsi="Times New Roman" w:cs="Times New Roman"/>
          <w:sz w:val="28"/>
          <w:szCs w:val="28"/>
          <w:lang w:val="ru-RU"/>
        </w:rPr>
        <w:t>сетия</w:t>
      </w:r>
      <w:r w:rsidRPr="00715818">
        <w:rPr>
          <w:rFonts w:ascii="Times New Roman" w:hAnsi="Times New Roman" w:cs="Times New Roman"/>
          <w:sz w:val="28"/>
          <w:szCs w:val="28"/>
          <w:lang w:val="ru-RU"/>
        </w:rPr>
        <w:t>-Алания на 2017 г</w:t>
      </w:r>
      <w:r w:rsidR="001C0469" w:rsidRPr="00715818">
        <w:rPr>
          <w:rFonts w:ascii="Times New Roman" w:hAnsi="Times New Roman" w:cs="Times New Roman"/>
          <w:sz w:val="28"/>
          <w:szCs w:val="28"/>
          <w:lang w:val="ru-RU"/>
        </w:rPr>
        <w:t>од</w:t>
      </w:r>
      <w:r w:rsidRPr="00715818">
        <w:rPr>
          <w:rFonts w:ascii="Times New Roman" w:hAnsi="Times New Roman" w:cs="Times New Roman"/>
          <w:sz w:val="28"/>
          <w:szCs w:val="28"/>
          <w:lang w:val="ru-RU"/>
        </w:rPr>
        <w:t xml:space="preserve"> </w:t>
      </w:r>
      <w:r w:rsidR="001401AF" w:rsidRPr="00715818">
        <w:rPr>
          <w:rFonts w:ascii="Times New Roman" w:hAnsi="Times New Roman" w:cs="Times New Roman"/>
          <w:sz w:val="28"/>
          <w:szCs w:val="28"/>
          <w:lang w:val="ru-RU"/>
        </w:rPr>
        <w:t xml:space="preserve">по данному направлению достигнут и </w:t>
      </w:r>
      <w:r w:rsidR="00715818">
        <w:rPr>
          <w:rFonts w:ascii="Times New Roman" w:hAnsi="Times New Roman" w:cs="Times New Roman"/>
          <w:sz w:val="28"/>
          <w:szCs w:val="28"/>
          <w:lang w:val="ru-RU"/>
        </w:rPr>
        <w:t>составляет 100%).</w:t>
      </w:r>
    </w:p>
    <w:p w:rsidR="004960AC" w:rsidRPr="005334F6" w:rsidRDefault="004960AC"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Распределение наркотических средств, полученных по квоте из Мин</w:t>
      </w:r>
      <w:r w:rsidR="004A7F04" w:rsidRPr="005334F6">
        <w:rPr>
          <w:rFonts w:ascii="Times New Roman" w:hAnsi="Times New Roman" w:cs="Times New Roman"/>
          <w:sz w:val="28"/>
          <w:szCs w:val="28"/>
          <w:lang w:val="ru-RU"/>
        </w:rPr>
        <w:t xml:space="preserve">истерства </w:t>
      </w:r>
      <w:r w:rsidRPr="005334F6">
        <w:rPr>
          <w:rFonts w:ascii="Times New Roman" w:hAnsi="Times New Roman" w:cs="Times New Roman"/>
          <w:sz w:val="28"/>
          <w:szCs w:val="28"/>
          <w:lang w:val="ru-RU"/>
        </w:rPr>
        <w:t>пром</w:t>
      </w:r>
      <w:r w:rsidR="004A7F04" w:rsidRPr="005334F6">
        <w:rPr>
          <w:rFonts w:ascii="Times New Roman" w:hAnsi="Times New Roman" w:cs="Times New Roman"/>
          <w:sz w:val="28"/>
          <w:szCs w:val="28"/>
          <w:lang w:val="ru-RU"/>
        </w:rPr>
        <w:t xml:space="preserve">ышленности и </w:t>
      </w:r>
      <w:r w:rsidRPr="005334F6">
        <w:rPr>
          <w:rFonts w:ascii="Times New Roman" w:hAnsi="Times New Roman" w:cs="Times New Roman"/>
          <w:sz w:val="28"/>
          <w:szCs w:val="28"/>
          <w:lang w:val="ru-RU"/>
        </w:rPr>
        <w:t>торг</w:t>
      </w:r>
      <w:r w:rsidR="004A7F04" w:rsidRPr="005334F6">
        <w:rPr>
          <w:rFonts w:ascii="Times New Roman" w:hAnsi="Times New Roman" w:cs="Times New Roman"/>
          <w:sz w:val="28"/>
          <w:szCs w:val="28"/>
          <w:lang w:val="ru-RU"/>
        </w:rPr>
        <w:t>овли</w:t>
      </w:r>
      <w:r w:rsidRPr="005334F6">
        <w:rPr>
          <w:rFonts w:ascii="Times New Roman" w:hAnsi="Times New Roman" w:cs="Times New Roman"/>
          <w:sz w:val="28"/>
          <w:szCs w:val="28"/>
          <w:lang w:val="ru-RU"/>
        </w:rPr>
        <w:t xml:space="preserve"> Российской Федерации по заявке Р</w:t>
      </w:r>
      <w:r w:rsidR="001C0469" w:rsidRPr="005334F6">
        <w:rPr>
          <w:rFonts w:ascii="Times New Roman" w:hAnsi="Times New Roman" w:cs="Times New Roman"/>
          <w:sz w:val="28"/>
          <w:szCs w:val="28"/>
          <w:lang w:val="ru-RU"/>
        </w:rPr>
        <w:t xml:space="preserve">еспублики </w:t>
      </w:r>
      <w:r w:rsidRPr="005334F6">
        <w:rPr>
          <w:rFonts w:ascii="Times New Roman" w:hAnsi="Times New Roman" w:cs="Times New Roman"/>
          <w:sz w:val="28"/>
          <w:szCs w:val="28"/>
          <w:lang w:val="ru-RU"/>
        </w:rPr>
        <w:t>С</w:t>
      </w:r>
      <w:r w:rsidR="001C0469" w:rsidRPr="005334F6">
        <w:rPr>
          <w:rFonts w:ascii="Times New Roman" w:hAnsi="Times New Roman" w:cs="Times New Roman"/>
          <w:sz w:val="28"/>
          <w:szCs w:val="28"/>
          <w:lang w:val="ru-RU"/>
        </w:rPr>
        <w:t xml:space="preserve">еверная </w:t>
      </w:r>
      <w:r w:rsidRPr="005334F6">
        <w:rPr>
          <w:rFonts w:ascii="Times New Roman" w:hAnsi="Times New Roman" w:cs="Times New Roman"/>
          <w:sz w:val="28"/>
          <w:szCs w:val="28"/>
          <w:lang w:val="ru-RU"/>
        </w:rPr>
        <w:t>О</w:t>
      </w:r>
      <w:r w:rsidR="001C0469" w:rsidRPr="005334F6">
        <w:rPr>
          <w:rFonts w:ascii="Times New Roman" w:hAnsi="Times New Roman" w:cs="Times New Roman"/>
          <w:sz w:val="28"/>
          <w:szCs w:val="28"/>
          <w:lang w:val="ru-RU"/>
        </w:rPr>
        <w:t>сетия</w:t>
      </w:r>
      <w:r w:rsidRPr="005334F6">
        <w:rPr>
          <w:rFonts w:ascii="Times New Roman" w:hAnsi="Times New Roman" w:cs="Times New Roman"/>
          <w:sz w:val="28"/>
          <w:szCs w:val="28"/>
          <w:lang w:val="ru-RU"/>
        </w:rPr>
        <w:t xml:space="preserve">-Алания, осуществляется </w:t>
      </w:r>
      <w:r w:rsidR="00715818">
        <w:rPr>
          <w:rFonts w:ascii="Times New Roman" w:hAnsi="Times New Roman" w:cs="Times New Roman"/>
          <w:sz w:val="28"/>
          <w:szCs w:val="28"/>
          <w:lang w:val="ru-RU"/>
        </w:rPr>
        <w:t>г</w:t>
      </w:r>
      <w:r w:rsidR="001C0469" w:rsidRPr="005334F6">
        <w:rPr>
          <w:rFonts w:ascii="Times New Roman" w:hAnsi="Times New Roman" w:cs="Times New Roman"/>
          <w:sz w:val="28"/>
          <w:szCs w:val="28"/>
          <w:lang w:val="ru-RU"/>
        </w:rPr>
        <w:t xml:space="preserve">осударственным унитарным предприятием </w:t>
      </w:r>
      <w:r w:rsidRPr="005334F6">
        <w:rPr>
          <w:rFonts w:ascii="Times New Roman" w:hAnsi="Times New Roman" w:cs="Times New Roman"/>
          <w:sz w:val="28"/>
          <w:szCs w:val="28"/>
          <w:lang w:val="ru-RU"/>
        </w:rPr>
        <w:t>«Медицинские препараты», которое распределяет наркотические средства между лечебными учреждениями и аптечными организациями.</w:t>
      </w:r>
    </w:p>
    <w:p w:rsidR="004960AC" w:rsidRPr="00091DBF" w:rsidRDefault="00715818"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Р</w:t>
      </w:r>
      <w:r w:rsidR="004960AC" w:rsidRPr="005334F6">
        <w:rPr>
          <w:rFonts w:ascii="Times New Roman" w:hAnsi="Times New Roman" w:cs="Times New Roman"/>
          <w:sz w:val="28"/>
          <w:szCs w:val="28"/>
          <w:lang w:val="ru-RU"/>
        </w:rPr>
        <w:t xml:space="preserve">аспоряжением Правительством Республики Северная Осетия-Алания от 7 ноября 2017 года №371-р «О даче согласия государственному бюджетному учреждению здравоохранения «Республиканская клиническая больница скорой медицинской помощи» Министерства здравоохранения Республики Северная Осетия-Алания на заключение договора аренды </w:t>
      </w:r>
      <w:r w:rsidR="004960AC" w:rsidRPr="005334F6">
        <w:rPr>
          <w:rFonts w:ascii="Times New Roman" w:hAnsi="Times New Roman" w:cs="Times New Roman"/>
          <w:sz w:val="28"/>
          <w:szCs w:val="28"/>
          <w:lang w:val="ru-RU"/>
        </w:rPr>
        <w:lastRenderedPageBreak/>
        <w:t xml:space="preserve">имущества, находящегося в государственной собственности Республики Северная Осетия-Алания» дано согласие </w:t>
      </w:r>
      <w:r w:rsidR="001C0469" w:rsidRPr="005334F6">
        <w:rPr>
          <w:rFonts w:ascii="Times New Roman" w:hAnsi="Times New Roman" w:cs="Times New Roman"/>
          <w:sz w:val="28"/>
          <w:szCs w:val="28"/>
          <w:lang w:val="ru-RU"/>
        </w:rPr>
        <w:t>Г</w:t>
      </w:r>
      <w:r w:rsidR="004960AC" w:rsidRPr="005334F6">
        <w:rPr>
          <w:rFonts w:ascii="Times New Roman" w:hAnsi="Times New Roman" w:cs="Times New Roman"/>
          <w:sz w:val="28"/>
          <w:szCs w:val="28"/>
          <w:lang w:val="ru-RU"/>
        </w:rPr>
        <w:t xml:space="preserve">осударственному бюджетному учреждению здравоохранения «Республиканская клиническая больница скорой медицинской помощи» Министерства здравоохранения Республики Северная Осетия-Алания на заключение с обществом с ограниченной ответственностью </w:t>
      </w:r>
      <w:r w:rsidR="004960AC" w:rsidRPr="002C77A5">
        <w:rPr>
          <w:rFonts w:ascii="Times New Roman" w:hAnsi="Times New Roman" w:cs="Times New Roman"/>
          <w:sz w:val="28"/>
          <w:szCs w:val="28"/>
          <w:lang w:val="ru-RU"/>
        </w:rPr>
        <w:t xml:space="preserve">«Бельгийская медицинская компания» договора аренды нежилого здания площадью </w:t>
      </w:r>
      <w:r>
        <w:rPr>
          <w:rFonts w:ascii="Times New Roman" w:hAnsi="Times New Roman" w:cs="Times New Roman"/>
          <w:sz w:val="28"/>
          <w:szCs w:val="28"/>
          <w:lang w:val="ru-RU"/>
        </w:rPr>
        <w:t>2 864,</w:t>
      </w:r>
      <w:r w:rsidR="004960AC" w:rsidRPr="005334F6">
        <w:rPr>
          <w:rFonts w:ascii="Times New Roman" w:hAnsi="Times New Roman" w:cs="Times New Roman"/>
          <w:sz w:val="28"/>
          <w:szCs w:val="28"/>
          <w:lang w:val="ru-RU"/>
        </w:rPr>
        <w:t xml:space="preserve">8 кв. м, расположенного по адресу: Республика Северная Осетия-Алания, </w:t>
      </w:r>
      <w:proofErr w:type="spellStart"/>
      <w:r w:rsidR="001A1867" w:rsidRPr="005334F6">
        <w:rPr>
          <w:rFonts w:ascii="Times New Roman" w:hAnsi="Times New Roman" w:cs="Times New Roman"/>
          <w:sz w:val="28"/>
          <w:szCs w:val="28"/>
          <w:lang w:val="ru-RU"/>
        </w:rPr>
        <w:t>г.</w:t>
      </w:r>
      <w:r w:rsidR="004960AC" w:rsidRPr="005334F6">
        <w:rPr>
          <w:rFonts w:ascii="Times New Roman" w:hAnsi="Times New Roman" w:cs="Times New Roman"/>
          <w:sz w:val="28"/>
          <w:szCs w:val="28"/>
          <w:lang w:val="ru-RU"/>
        </w:rPr>
        <w:t>В</w:t>
      </w:r>
      <w:r w:rsidR="001A1867" w:rsidRPr="005334F6">
        <w:rPr>
          <w:rFonts w:ascii="Times New Roman" w:hAnsi="Times New Roman" w:cs="Times New Roman"/>
          <w:sz w:val="28"/>
          <w:szCs w:val="28"/>
          <w:lang w:val="ru-RU"/>
        </w:rPr>
        <w:t>ладикавказ</w:t>
      </w:r>
      <w:proofErr w:type="spellEnd"/>
      <w:r w:rsidR="001A1867" w:rsidRPr="005334F6">
        <w:rPr>
          <w:rFonts w:ascii="Times New Roman" w:hAnsi="Times New Roman" w:cs="Times New Roman"/>
          <w:sz w:val="28"/>
          <w:szCs w:val="28"/>
          <w:lang w:val="ru-RU"/>
        </w:rPr>
        <w:t>, ул.</w:t>
      </w:r>
      <w:r w:rsidR="00CE2716">
        <w:rPr>
          <w:rFonts w:ascii="Times New Roman" w:hAnsi="Times New Roman" w:cs="Times New Roman"/>
          <w:sz w:val="28"/>
          <w:szCs w:val="28"/>
          <w:lang w:val="ru-RU"/>
        </w:rPr>
        <w:t xml:space="preserve"> </w:t>
      </w:r>
      <w:proofErr w:type="spellStart"/>
      <w:r w:rsidR="001A1867" w:rsidRPr="005334F6">
        <w:rPr>
          <w:rFonts w:ascii="Times New Roman" w:hAnsi="Times New Roman" w:cs="Times New Roman"/>
          <w:sz w:val="28"/>
          <w:szCs w:val="28"/>
          <w:lang w:val="ru-RU"/>
        </w:rPr>
        <w:t>Иристонская</w:t>
      </w:r>
      <w:proofErr w:type="spellEnd"/>
      <w:r w:rsidR="001A1867" w:rsidRPr="005334F6">
        <w:rPr>
          <w:rFonts w:ascii="Times New Roman" w:hAnsi="Times New Roman" w:cs="Times New Roman"/>
          <w:sz w:val="28"/>
          <w:szCs w:val="28"/>
          <w:lang w:val="ru-RU"/>
        </w:rPr>
        <w:t>, д.</w:t>
      </w:r>
      <w:r w:rsidR="004960AC" w:rsidRPr="005334F6">
        <w:rPr>
          <w:rFonts w:ascii="Times New Roman" w:hAnsi="Times New Roman" w:cs="Times New Roman"/>
          <w:sz w:val="28"/>
          <w:szCs w:val="28"/>
          <w:lang w:val="ru-RU"/>
        </w:rPr>
        <w:t xml:space="preserve">45, находящегося в оперативном управлении </w:t>
      </w:r>
      <w:r w:rsidR="001C0469" w:rsidRPr="005334F6">
        <w:rPr>
          <w:rFonts w:ascii="Times New Roman" w:hAnsi="Times New Roman" w:cs="Times New Roman"/>
          <w:sz w:val="28"/>
          <w:szCs w:val="28"/>
          <w:lang w:val="ru-RU"/>
        </w:rPr>
        <w:t>Г</w:t>
      </w:r>
      <w:r w:rsidR="004960AC" w:rsidRPr="005334F6">
        <w:rPr>
          <w:rFonts w:ascii="Times New Roman" w:hAnsi="Times New Roman" w:cs="Times New Roman"/>
          <w:sz w:val="28"/>
          <w:szCs w:val="28"/>
          <w:lang w:val="ru-RU"/>
        </w:rPr>
        <w:t>осударственного бюджетного учреждения здравоохранения «Республиканская клиническая больница скорой медицинской помощи» Министерства здравоохранения Ре</w:t>
      </w:r>
      <w:r w:rsidR="0012029F">
        <w:rPr>
          <w:rFonts w:ascii="Times New Roman" w:hAnsi="Times New Roman" w:cs="Times New Roman"/>
          <w:sz w:val="28"/>
          <w:szCs w:val="28"/>
          <w:lang w:val="ru-RU"/>
        </w:rPr>
        <w:t>спублики Северная Осетия-</w:t>
      </w:r>
      <w:r w:rsidR="0012029F" w:rsidRPr="00091DBF">
        <w:rPr>
          <w:rFonts w:ascii="Times New Roman" w:hAnsi="Times New Roman" w:cs="Times New Roman"/>
          <w:sz w:val="28"/>
          <w:szCs w:val="28"/>
          <w:lang w:val="ru-RU"/>
        </w:rPr>
        <w:t>Алания в целях оказания медицинских услуг – организации центра амбулаторного диализа.</w:t>
      </w:r>
    </w:p>
    <w:p w:rsidR="004960AC" w:rsidRPr="002C77A5" w:rsidRDefault="004960AC" w:rsidP="00117011">
      <w:pPr>
        <w:spacing w:after="0" w:line="240" w:lineRule="auto"/>
        <w:ind w:firstLine="709"/>
        <w:rPr>
          <w:rFonts w:ascii="Times New Roman" w:hAnsi="Times New Roman" w:cs="Times New Roman"/>
          <w:sz w:val="28"/>
          <w:szCs w:val="28"/>
          <w:lang w:val="ru-RU"/>
        </w:rPr>
      </w:pPr>
      <w:r w:rsidRPr="00091DBF">
        <w:rPr>
          <w:rFonts w:ascii="Times New Roman" w:hAnsi="Times New Roman" w:cs="Times New Roman"/>
          <w:sz w:val="28"/>
          <w:szCs w:val="28"/>
          <w:lang w:val="ru-RU"/>
        </w:rPr>
        <w:t>Расширяется сфера пре</w:t>
      </w:r>
      <w:r w:rsidRPr="005334F6">
        <w:rPr>
          <w:rFonts w:ascii="Times New Roman" w:hAnsi="Times New Roman" w:cs="Times New Roman"/>
          <w:sz w:val="28"/>
          <w:szCs w:val="28"/>
          <w:lang w:val="ru-RU"/>
        </w:rPr>
        <w:t xml:space="preserve">доставления услуг медицинскими учреждениями различных форм собственности на принципах государственно-частного партнерства, в том числе по направлению </w:t>
      </w:r>
      <w:r w:rsidRPr="002C77A5">
        <w:rPr>
          <w:rFonts w:ascii="Times New Roman" w:hAnsi="Times New Roman" w:cs="Times New Roman"/>
          <w:sz w:val="28"/>
          <w:szCs w:val="28"/>
          <w:lang w:val="ru-RU"/>
        </w:rPr>
        <w:t xml:space="preserve">«гемодиализ». </w:t>
      </w:r>
    </w:p>
    <w:p w:rsidR="00E805E7" w:rsidRPr="005334F6" w:rsidRDefault="0025586A"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В 2017 году в</w:t>
      </w:r>
      <w:r w:rsidR="004960AC" w:rsidRPr="005334F6">
        <w:rPr>
          <w:rFonts w:ascii="Times New Roman" w:hAnsi="Times New Roman" w:cs="Times New Roman"/>
          <w:sz w:val="28"/>
          <w:szCs w:val="28"/>
          <w:lang w:val="ru-RU"/>
        </w:rPr>
        <w:t xml:space="preserve"> рамках государственно-частного партнерства организованы отделения гемодиализа АО «</w:t>
      </w:r>
      <w:proofErr w:type="spellStart"/>
      <w:r w:rsidR="004960AC" w:rsidRPr="005334F6">
        <w:rPr>
          <w:rFonts w:ascii="Times New Roman" w:hAnsi="Times New Roman" w:cs="Times New Roman"/>
          <w:sz w:val="28"/>
          <w:szCs w:val="28"/>
          <w:lang w:val="ru-RU"/>
        </w:rPr>
        <w:t>Медторгсервис</w:t>
      </w:r>
      <w:proofErr w:type="spellEnd"/>
      <w:r w:rsidR="004960AC" w:rsidRPr="005334F6">
        <w:rPr>
          <w:rFonts w:ascii="Times New Roman" w:hAnsi="Times New Roman" w:cs="Times New Roman"/>
          <w:sz w:val="28"/>
          <w:szCs w:val="28"/>
          <w:lang w:val="ru-RU"/>
        </w:rPr>
        <w:t>» на базах Г</w:t>
      </w:r>
      <w:r w:rsidR="001C0469" w:rsidRPr="005334F6">
        <w:rPr>
          <w:rFonts w:ascii="Times New Roman" w:hAnsi="Times New Roman" w:cs="Times New Roman"/>
          <w:sz w:val="28"/>
          <w:szCs w:val="28"/>
          <w:lang w:val="ru-RU"/>
        </w:rPr>
        <w:t xml:space="preserve">осударственного бюджетного учреждения здравоохранения </w:t>
      </w:r>
      <w:r w:rsidR="004960AC" w:rsidRPr="005334F6">
        <w:rPr>
          <w:rFonts w:ascii="Times New Roman" w:hAnsi="Times New Roman" w:cs="Times New Roman"/>
          <w:sz w:val="28"/>
          <w:szCs w:val="28"/>
          <w:lang w:val="ru-RU"/>
        </w:rPr>
        <w:t xml:space="preserve">«Республиканская клиническая больница», </w:t>
      </w:r>
      <w:r w:rsidR="00464E43" w:rsidRPr="005334F6">
        <w:rPr>
          <w:rFonts w:ascii="Times New Roman" w:hAnsi="Times New Roman" w:cs="Times New Roman"/>
          <w:sz w:val="28"/>
          <w:szCs w:val="28"/>
          <w:lang w:val="ru-RU"/>
        </w:rPr>
        <w:t>Государственного бюджетного учреждения здравоохранения «</w:t>
      </w:r>
      <w:proofErr w:type="spellStart"/>
      <w:r w:rsidR="00464E43" w:rsidRPr="005334F6">
        <w:rPr>
          <w:rFonts w:ascii="Times New Roman" w:hAnsi="Times New Roman" w:cs="Times New Roman"/>
          <w:sz w:val="28"/>
          <w:szCs w:val="28"/>
          <w:lang w:val="ru-RU"/>
        </w:rPr>
        <w:t>Ардонская</w:t>
      </w:r>
      <w:proofErr w:type="spellEnd"/>
      <w:r w:rsidR="00464E43" w:rsidRPr="005334F6">
        <w:rPr>
          <w:rFonts w:ascii="Times New Roman" w:hAnsi="Times New Roman" w:cs="Times New Roman"/>
          <w:sz w:val="28"/>
          <w:szCs w:val="28"/>
          <w:lang w:val="ru-RU"/>
        </w:rPr>
        <w:t xml:space="preserve"> центральная районная больница</w:t>
      </w:r>
      <w:r w:rsidR="004960AC" w:rsidRPr="005334F6">
        <w:rPr>
          <w:rFonts w:ascii="Times New Roman" w:hAnsi="Times New Roman" w:cs="Times New Roman"/>
          <w:sz w:val="28"/>
          <w:szCs w:val="28"/>
          <w:lang w:val="ru-RU"/>
        </w:rPr>
        <w:t xml:space="preserve">» и </w:t>
      </w:r>
      <w:r w:rsidR="00464E43" w:rsidRPr="005334F6">
        <w:rPr>
          <w:rFonts w:ascii="Times New Roman" w:hAnsi="Times New Roman" w:cs="Times New Roman"/>
          <w:sz w:val="28"/>
          <w:szCs w:val="28"/>
          <w:lang w:val="ru-RU"/>
        </w:rPr>
        <w:t>Государственного бюджетного учреждения здравоохранения</w:t>
      </w:r>
      <w:r w:rsidR="004960AC" w:rsidRPr="005334F6">
        <w:rPr>
          <w:rFonts w:ascii="Times New Roman" w:hAnsi="Times New Roman" w:cs="Times New Roman"/>
          <w:sz w:val="28"/>
          <w:szCs w:val="28"/>
          <w:lang w:val="ru-RU"/>
        </w:rPr>
        <w:t xml:space="preserve"> «Моздокская </w:t>
      </w:r>
      <w:r w:rsidR="00464E43" w:rsidRPr="005334F6">
        <w:rPr>
          <w:rFonts w:ascii="Times New Roman" w:hAnsi="Times New Roman" w:cs="Times New Roman"/>
          <w:sz w:val="28"/>
          <w:szCs w:val="28"/>
          <w:lang w:val="ru-RU"/>
        </w:rPr>
        <w:t>центральная районная больница</w:t>
      </w:r>
      <w:r w:rsidR="004960AC" w:rsidRPr="005334F6">
        <w:rPr>
          <w:rFonts w:ascii="Times New Roman" w:hAnsi="Times New Roman" w:cs="Times New Roman"/>
          <w:sz w:val="28"/>
          <w:szCs w:val="28"/>
          <w:lang w:val="ru-RU"/>
        </w:rPr>
        <w:t>» (целевой показатель по данному направлению «дорожной карты» по содействию развитию конкуренции и по развитию конкурентной среды в Р</w:t>
      </w:r>
      <w:r w:rsidR="00464E43" w:rsidRPr="005334F6">
        <w:rPr>
          <w:rFonts w:ascii="Times New Roman" w:hAnsi="Times New Roman" w:cs="Times New Roman"/>
          <w:sz w:val="28"/>
          <w:szCs w:val="28"/>
          <w:lang w:val="ru-RU"/>
        </w:rPr>
        <w:t xml:space="preserve">еспублике </w:t>
      </w:r>
      <w:r w:rsidR="004960AC" w:rsidRPr="005334F6">
        <w:rPr>
          <w:rFonts w:ascii="Times New Roman" w:hAnsi="Times New Roman" w:cs="Times New Roman"/>
          <w:sz w:val="28"/>
          <w:szCs w:val="28"/>
          <w:lang w:val="ru-RU"/>
        </w:rPr>
        <w:t>С</w:t>
      </w:r>
      <w:r w:rsidR="00464E43" w:rsidRPr="005334F6">
        <w:rPr>
          <w:rFonts w:ascii="Times New Roman" w:hAnsi="Times New Roman" w:cs="Times New Roman"/>
          <w:sz w:val="28"/>
          <w:szCs w:val="28"/>
          <w:lang w:val="ru-RU"/>
        </w:rPr>
        <w:t xml:space="preserve">еверная </w:t>
      </w:r>
      <w:r w:rsidR="004960AC" w:rsidRPr="005334F6">
        <w:rPr>
          <w:rFonts w:ascii="Times New Roman" w:hAnsi="Times New Roman" w:cs="Times New Roman"/>
          <w:sz w:val="28"/>
          <w:szCs w:val="28"/>
          <w:lang w:val="ru-RU"/>
        </w:rPr>
        <w:t>О</w:t>
      </w:r>
      <w:r w:rsidR="00464E43" w:rsidRPr="005334F6">
        <w:rPr>
          <w:rFonts w:ascii="Times New Roman" w:hAnsi="Times New Roman" w:cs="Times New Roman"/>
          <w:sz w:val="28"/>
          <w:szCs w:val="28"/>
          <w:lang w:val="ru-RU"/>
        </w:rPr>
        <w:t>сетия</w:t>
      </w:r>
      <w:r w:rsidR="004960AC" w:rsidRPr="005334F6">
        <w:rPr>
          <w:rFonts w:ascii="Times New Roman" w:hAnsi="Times New Roman" w:cs="Times New Roman"/>
          <w:sz w:val="28"/>
          <w:szCs w:val="28"/>
          <w:lang w:val="ru-RU"/>
        </w:rPr>
        <w:t>-Алания на 2017 г</w:t>
      </w:r>
      <w:r w:rsidR="00464E43" w:rsidRPr="005334F6">
        <w:rPr>
          <w:rFonts w:ascii="Times New Roman" w:hAnsi="Times New Roman" w:cs="Times New Roman"/>
          <w:sz w:val="28"/>
          <w:szCs w:val="28"/>
          <w:lang w:val="ru-RU"/>
        </w:rPr>
        <w:t>од</w:t>
      </w:r>
      <w:r w:rsidR="004960AC" w:rsidRPr="005334F6">
        <w:rPr>
          <w:rFonts w:ascii="Times New Roman" w:hAnsi="Times New Roman" w:cs="Times New Roman"/>
          <w:sz w:val="28"/>
          <w:szCs w:val="28"/>
          <w:lang w:val="ru-RU"/>
        </w:rPr>
        <w:t xml:space="preserve"> составляет 3 отделения).</w:t>
      </w:r>
    </w:p>
    <w:p w:rsidR="004960AC" w:rsidRPr="00331AD3" w:rsidRDefault="004960AC" w:rsidP="00B61C2B">
      <w:pPr>
        <w:spacing w:after="0" w:line="240" w:lineRule="auto"/>
        <w:rPr>
          <w:rFonts w:ascii="Times New Roman" w:hAnsi="Times New Roman" w:cs="Times New Roman"/>
          <w:lang w:val="ru-RU"/>
        </w:rPr>
      </w:pPr>
    </w:p>
    <w:p w:rsidR="006A2825" w:rsidRPr="005334F6" w:rsidRDefault="006A2825" w:rsidP="00B61C2B">
      <w:pPr>
        <w:pStyle w:val="Style10"/>
        <w:widowControl/>
        <w:tabs>
          <w:tab w:val="left" w:pos="1260"/>
        </w:tabs>
        <w:spacing w:line="240" w:lineRule="auto"/>
        <w:ind w:firstLine="0"/>
        <w:jc w:val="center"/>
        <w:rPr>
          <w:rStyle w:val="FontStyle26"/>
          <w:b/>
          <w:sz w:val="28"/>
          <w:szCs w:val="28"/>
          <w:lang w:val="ru-RU"/>
        </w:rPr>
      </w:pPr>
      <w:r w:rsidRPr="005334F6">
        <w:rPr>
          <w:rStyle w:val="FontStyle26"/>
          <w:b/>
          <w:sz w:val="28"/>
          <w:szCs w:val="28"/>
          <w:lang w:val="ru-RU"/>
        </w:rPr>
        <w:t>Рынок услуг в сфере культуры</w:t>
      </w:r>
    </w:p>
    <w:p w:rsidR="00781CA9" w:rsidRPr="00331AD3" w:rsidRDefault="00781CA9" w:rsidP="00B61C2B">
      <w:pPr>
        <w:pStyle w:val="Style10"/>
        <w:widowControl/>
        <w:tabs>
          <w:tab w:val="left" w:pos="1260"/>
        </w:tabs>
        <w:spacing w:line="240" w:lineRule="auto"/>
        <w:ind w:firstLine="0"/>
        <w:jc w:val="center"/>
        <w:rPr>
          <w:rStyle w:val="FontStyle26"/>
          <w:sz w:val="20"/>
          <w:szCs w:val="20"/>
          <w:lang w:val="ru-RU"/>
        </w:rPr>
      </w:pPr>
    </w:p>
    <w:p w:rsidR="00981DDC" w:rsidRPr="005334F6" w:rsidRDefault="00631695" w:rsidP="00117011">
      <w:pPr>
        <w:pStyle w:val="Style10"/>
        <w:widowControl/>
        <w:spacing w:line="240" w:lineRule="auto"/>
        <w:ind w:firstLine="709"/>
        <w:rPr>
          <w:rStyle w:val="FontStyle26"/>
          <w:sz w:val="28"/>
          <w:szCs w:val="28"/>
          <w:lang w:val="ru-RU"/>
        </w:rPr>
      </w:pPr>
      <w:r w:rsidRPr="005334F6">
        <w:rPr>
          <w:rStyle w:val="FontStyle26"/>
          <w:sz w:val="28"/>
          <w:szCs w:val="28"/>
          <w:lang w:val="ru-RU"/>
        </w:rPr>
        <w:t xml:space="preserve">Основной спектр услуг в сфере культуры в республике </w:t>
      </w:r>
      <w:r w:rsidR="00981DDC" w:rsidRPr="005334F6">
        <w:rPr>
          <w:rStyle w:val="FontStyle26"/>
          <w:sz w:val="28"/>
          <w:szCs w:val="28"/>
          <w:lang w:val="ru-RU"/>
        </w:rPr>
        <w:t>о</w:t>
      </w:r>
      <w:r w:rsidRPr="005334F6">
        <w:rPr>
          <w:rStyle w:val="FontStyle26"/>
          <w:sz w:val="28"/>
          <w:szCs w:val="28"/>
          <w:lang w:val="ru-RU"/>
        </w:rPr>
        <w:t>казывают</w:t>
      </w:r>
      <w:r w:rsidR="00781CA9" w:rsidRPr="005334F6">
        <w:rPr>
          <w:rStyle w:val="FontStyle26"/>
          <w:sz w:val="28"/>
          <w:szCs w:val="28"/>
          <w:lang w:val="ru-RU"/>
        </w:rPr>
        <w:t xml:space="preserve"> </w:t>
      </w:r>
      <w:r w:rsidR="00212CA4">
        <w:rPr>
          <w:rStyle w:val="FontStyle26"/>
          <w:sz w:val="28"/>
          <w:szCs w:val="28"/>
          <w:lang w:val="ru-RU"/>
        </w:rPr>
        <w:t xml:space="preserve">                   </w:t>
      </w:r>
      <w:r w:rsidR="00781CA9" w:rsidRPr="005334F6">
        <w:rPr>
          <w:rStyle w:val="FontStyle26"/>
          <w:sz w:val="28"/>
          <w:szCs w:val="28"/>
          <w:lang w:val="ru-RU"/>
        </w:rPr>
        <w:t xml:space="preserve">6 государственных профессиональных театров и 6 государственных концертных организаций, </w:t>
      </w:r>
      <w:r w:rsidR="00981DDC" w:rsidRPr="005334F6">
        <w:rPr>
          <w:rStyle w:val="FontStyle26"/>
          <w:sz w:val="28"/>
          <w:szCs w:val="28"/>
          <w:lang w:val="ru-RU"/>
        </w:rPr>
        <w:t>137 культурно-досуговых учреждений.</w:t>
      </w:r>
    </w:p>
    <w:p w:rsidR="00981DDC" w:rsidRPr="005334F6" w:rsidRDefault="00981DDC" w:rsidP="00117011">
      <w:pPr>
        <w:pStyle w:val="Style10"/>
        <w:widowControl/>
        <w:spacing w:line="240" w:lineRule="auto"/>
        <w:ind w:firstLine="709"/>
        <w:rPr>
          <w:rStyle w:val="FontStyle26"/>
          <w:sz w:val="28"/>
          <w:szCs w:val="28"/>
          <w:lang w:val="ru-RU"/>
        </w:rPr>
      </w:pPr>
      <w:r w:rsidRPr="005334F6">
        <w:rPr>
          <w:rStyle w:val="FontStyle26"/>
          <w:sz w:val="28"/>
          <w:szCs w:val="28"/>
          <w:lang w:val="ru-RU"/>
        </w:rPr>
        <w:t>Сохранение и развитие всех традиционных жанров народного творчества - одна из при</w:t>
      </w:r>
      <w:r w:rsidR="00A40C98" w:rsidRPr="005334F6">
        <w:rPr>
          <w:rStyle w:val="FontStyle26"/>
          <w:sz w:val="28"/>
          <w:szCs w:val="28"/>
          <w:lang w:val="ru-RU"/>
        </w:rPr>
        <w:t xml:space="preserve">оритетных задач, стоящих перед </w:t>
      </w:r>
      <w:r w:rsidRPr="005334F6">
        <w:rPr>
          <w:rStyle w:val="FontStyle26"/>
          <w:sz w:val="28"/>
          <w:szCs w:val="28"/>
          <w:lang w:val="ru-RU"/>
        </w:rPr>
        <w:t>культурно-досуговыми учреждениями.</w:t>
      </w:r>
    </w:p>
    <w:p w:rsidR="00981DDC" w:rsidRPr="005334F6" w:rsidRDefault="00981DDC" w:rsidP="00117011">
      <w:pPr>
        <w:pStyle w:val="Style10"/>
        <w:widowControl/>
        <w:spacing w:line="240" w:lineRule="auto"/>
        <w:ind w:firstLine="709"/>
        <w:rPr>
          <w:rStyle w:val="FontStyle26"/>
          <w:sz w:val="28"/>
          <w:szCs w:val="28"/>
          <w:lang w:val="ru-RU"/>
        </w:rPr>
      </w:pPr>
      <w:r w:rsidRPr="005334F6">
        <w:rPr>
          <w:rStyle w:val="FontStyle26"/>
          <w:sz w:val="28"/>
          <w:szCs w:val="28"/>
          <w:lang w:val="ru-RU"/>
        </w:rPr>
        <w:t>Проведен цикл мероприятий, способствующих развитию народного творчества, среди которых праздник народного танца «</w:t>
      </w:r>
      <w:proofErr w:type="spellStart"/>
      <w:r w:rsidRPr="005334F6">
        <w:rPr>
          <w:rStyle w:val="FontStyle26"/>
          <w:sz w:val="28"/>
          <w:szCs w:val="28"/>
          <w:lang w:val="ru-RU"/>
        </w:rPr>
        <w:t>Иронкафт</w:t>
      </w:r>
      <w:proofErr w:type="spellEnd"/>
      <w:r w:rsidRPr="005334F6">
        <w:rPr>
          <w:rStyle w:val="FontStyle26"/>
          <w:sz w:val="28"/>
          <w:szCs w:val="28"/>
          <w:lang w:val="ru-RU"/>
        </w:rPr>
        <w:t>», первый Международный фестиваль «</w:t>
      </w:r>
      <w:proofErr w:type="spellStart"/>
      <w:r w:rsidRPr="005334F6">
        <w:rPr>
          <w:rStyle w:val="FontStyle26"/>
          <w:sz w:val="28"/>
          <w:szCs w:val="28"/>
          <w:lang w:val="ru-RU"/>
        </w:rPr>
        <w:t>Иронфандыр</w:t>
      </w:r>
      <w:proofErr w:type="spellEnd"/>
      <w:r w:rsidRPr="005334F6">
        <w:rPr>
          <w:rStyle w:val="FontStyle26"/>
          <w:sz w:val="28"/>
          <w:szCs w:val="28"/>
          <w:lang w:val="ru-RU"/>
        </w:rPr>
        <w:t xml:space="preserve">», </w:t>
      </w:r>
      <w:r w:rsidRPr="00981DDC">
        <w:rPr>
          <w:rStyle w:val="FontStyle26"/>
          <w:sz w:val="28"/>
          <w:szCs w:val="28"/>
        </w:rPr>
        <w:t>III</w:t>
      </w:r>
      <w:r w:rsidRPr="005334F6">
        <w:rPr>
          <w:rStyle w:val="FontStyle26"/>
          <w:sz w:val="28"/>
          <w:szCs w:val="28"/>
          <w:lang w:val="ru-RU"/>
        </w:rPr>
        <w:t xml:space="preserve"> Международный фестиваль-конкурс «</w:t>
      </w:r>
      <w:proofErr w:type="spellStart"/>
      <w:r w:rsidRPr="005334F6">
        <w:rPr>
          <w:rStyle w:val="FontStyle26"/>
          <w:sz w:val="28"/>
          <w:szCs w:val="28"/>
          <w:lang w:val="ru-RU"/>
        </w:rPr>
        <w:t>Иронбаганы</w:t>
      </w:r>
      <w:proofErr w:type="spellEnd"/>
      <w:r w:rsidRPr="005334F6">
        <w:rPr>
          <w:rStyle w:val="FontStyle26"/>
          <w:sz w:val="28"/>
          <w:szCs w:val="28"/>
          <w:lang w:val="ru-RU"/>
        </w:rPr>
        <w:t xml:space="preserve">», республиканский конкурс осетинской эстрадной песни «Поющая Алания», республиканский фольклорный фестиваль «Из глубины веков», республиканский смотр оркестров народных инструментов «Золотая лира», республиканский фестиваль казачьего фольклора. В течение года состоялись </w:t>
      </w:r>
      <w:r w:rsidR="000D5496" w:rsidRPr="005334F6">
        <w:rPr>
          <w:rStyle w:val="FontStyle26"/>
          <w:sz w:val="28"/>
          <w:szCs w:val="28"/>
          <w:lang w:val="ru-RU"/>
        </w:rPr>
        <w:t xml:space="preserve">персональные выставки самодеятельных художников, в </w:t>
      </w:r>
      <w:r w:rsidR="000D5496" w:rsidRPr="005334F6">
        <w:rPr>
          <w:rStyle w:val="FontStyle26"/>
          <w:sz w:val="28"/>
          <w:szCs w:val="28"/>
          <w:lang w:val="ru-RU"/>
        </w:rPr>
        <w:lastRenderedPageBreak/>
        <w:t>рамках празднования Дня города Владикавказа была организована и проведена Республиканская выставка декоративно-прикладного искусства, художественных ремесел и любительской фотографии народных мастеров республики, выставки современного костюма в национальной стилистике творческой мастерской «</w:t>
      </w:r>
      <w:proofErr w:type="spellStart"/>
      <w:r w:rsidR="000D5496">
        <w:rPr>
          <w:rStyle w:val="FontStyle26"/>
          <w:sz w:val="28"/>
          <w:szCs w:val="28"/>
        </w:rPr>
        <w:t>Aivad</w:t>
      </w:r>
      <w:proofErr w:type="spellEnd"/>
      <w:r w:rsidR="000D5496" w:rsidRPr="005334F6">
        <w:rPr>
          <w:rStyle w:val="FontStyle26"/>
          <w:sz w:val="28"/>
          <w:szCs w:val="28"/>
          <w:lang w:val="ru-RU"/>
        </w:rPr>
        <w:t xml:space="preserve">» и изделий народных мастеров (золотое шитье, </w:t>
      </w:r>
      <w:proofErr w:type="spellStart"/>
      <w:r w:rsidR="000D5496" w:rsidRPr="005334F6">
        <w:rPr>
          <w:rStyle w:val="FontStyle26"/>
          <w:sz w:val="28"/>
          <w:szCs w:val="28"/>
          <w:lang w:val="ru-RU"/>
        </w:rPr>
        <w:t>бисероплетение</w:t>
      </w:r>
      <w:proofErr w:type="spellEnd"/>
      <w:r w:rsidR="000D5496" w:rsidRPr="005334F6">
        <w:rPr>
          <w:rStyle w:val="FontStyle26"/>
          <w:sz w:val="28"/>
          <w:szCs w:val="28"/>
          <w:lang w:val="ru-RU"/>
        </w:rPr>
        <w:t>, осетинские национальные куклы)</w:t>
      </w:r>
      <w:r w:rsidRPr="005334F6">
        <w:rPr>
          <w:rStyle w:val="FontStyle26"/>
          <w:sz w:val="28"/>
          <w:szCs w:val="28"/>
          <w:lang w:val="ru-RU"/>
        </w:rPr>
        <w:t>.</w:t>
      </w:r>
    </w:p>
    <w:p w:rsidR="00176989" w:rsidRPr="005334F6" w:rsidRDefault="00212CA4" w:rsidP="00117011">
      <w:pPr>
        <w:pStyle w:val="Style10"/>
        <w:widowControl/>
        <w:spacing w:line="240" w:lineRule="auto"/>
        <w:ind w:firstLine="709"/>
        <w:rPr>
          <w:rStyle w:val="FontStyle26"/>
          <w:sz w:val="28"/>
          <w:szCs w:val="28"/>
          <w:lang w:val="ru-RU"/>
        </w:rPr>
      </w:pPr>
      <w:r>
        <w:rPr>
          <w:rStyle w:val="FontStyle26"/>
          <w:sz w:val="28"/>
          <w:szCs w:val="28"/>
          <w:lang w:val="ru-RU"/>
        </w:rPr>
        <w:t>В р</w:t>
      </w:r>
      <w:r w:rsidR="00781CA9" w:rsidRPr="005334F6">
        <w:rPr>
          <w:rStyle w:val="FontStyle26"/>
          <w:sz w:val="28"/>
          <w:szCs w:val="28"/>
          <w:lang w:val="ru-RU"/>
        </w:rPr>
        <w:t xml:space="preserve">еспублике </w:t>
      </w:r>
      <w:r w:rsidR="00981DDC" w:rsidRPr="005334F6">
        <w:rPr>
          <w:rStyle w:val="FontStyle26"/>
          <w:sz w:val="28"/>
          <w:szCs w:val="28"/>
          <w:lang w:val="ru-RU"/>
        </w:rPr>
        <w:t>функционирует</w:t>
      </w:r>
      <w:r w:rsidR="00715818">
        <w:rPr>
          <w:rStyle w:val="FontStyle26"/>
          <w:sz w:val="28"/>
          <w:szCs w:val="28"/>
          <w:lang w:val="ru-RU"/>
        </w:rPr>
        <w:t xml:space="preserve"> </w:t>
      </w:r>
      <w:r w:rsidR="00781CA9" w:rsidRPr="005334F6">
        <w:rPr>
          <w:rStyle w:val="FontStyle26"/>
          <w:sz w:val="28"/>
          <w:szCs w:val="28"/>
          <w:lang w:val="ru-RU"/>
        </w:rPr>
        <w:t>16 государственных и 2 муниципальных музея различного профиля:</w:t>
      </w:r>
      <w:r>
        <w:rPr>
          <w:rStyle w:val="FontStyle26"/>
          <w:sz w:val="28"/>
          <w:szCs w:val="28"/>
          <w:lang w:val="ru-RU"/>
        </w:rPr>
        <w:t xml:space="preserve"> </w:t>
      </w:r>
      <w:r w:rsidR="00781CA9" w:rsidRPr="005334F6">
        <w:rPr>
          <w:rStyle w:val="FontStyle26"/>
          <w:sz w:val="28"/>
          <w:szCs w:val="28"/>
          <w:lang w:val="ru-RU"/>
        </w:rPr>
        <w:t>1</w:t>
      </w:r>
      <w:r w:rsidR="00715818">
        <w:rPr>
          <w:rStyle w:val="FontStyle26"/>
          <w:sz w:val="28"/>
          <w:szCs w:val="28"/>
          <w:lang w:val="ru-RU"/>
        </w:rPr>
        <w:t xml:space="preserve"> </w:t>
      </w:r>
      <w:r w:rsidR="00781CA9" w:rsidRPr="005334F6">
        <w:rPr>
          <w:rStyle w:val="FontStyle26"/>
          <w:sz w:val="28"/>
          <w:szCs w:val="28"/>
          <w:lang w:val="ru-RU"/>
        </w:rPr>
        <w:t>художественный, 1</w:t>
      </w:r>
      <w:r w:rsidR="00715818">
        <w:rPr>
          <w:rStyle w:val="FontStyle26"/>
          <w:sz w:val="28"/>
          <w:szCs w:val="28"/>
          <w:lang w:val="ru-RU"/>
        </w:rPr>
        <w:t xml:space="preserve"> </w:t>
      </w:r>
      <w:r w:rsidR="00781CA9" w:rsidRPr="005334F6">
        <w:rPr>
          <w:rStyle w:val="FontStyle26"/>
          <w:sz w:val="28"/>
          <w:szCs w:val="28"/>
          <w:lang w:val="ru-RU"/>
        </w:rPr>
        <w:t>театральный, 7</w:t>
      </w:r>
      <w:r w:rsidR="00715818">
        <w:rPr>
          <w:rStyle w:val="FontStyle26"/>
          <w:sz w:val="28"/>
          <w:szCs w:val="28"/>
          <w:lang w:val="ru-RU"/>
        </w:rPr>
        <w:t xml:space="preserve"> </w:t>
      </w:r>
      <w:r w:rsidR="00781CA9" w:rsidRPr="005334F6">
        <w:rPr>
          <w:rStyle w:val="FontStyle26"/>
          <w:sz w:val="28"/>
          <w:szCs w:val="28"/>
          <w:lang w:val="ru-RU"/>
        </w:rPr>
        <w:t>историко-краеведческих,</w:t>
      </w:r>
      <w:r>
        <w:rPr>
          <w:rStyle w:val="FontStyle26"/>
          <w:sz w:val="28"/>
          <w:szCs w:val="28"/>
          <w:lang w:val="ru-RU"/>
        </w:rPr>
        <w:t xml:space="preserve"> </w:t>
      </w:r>
      <w:r w:rsidR="00781CA9" w:rsidRPr="005334F6">
        <w:rPr>
          <w:rStyle w:val="FontStyle26"/>
          <w:sz w:val="28"/>
          <w:szCs w:val="28"/>
          <w:lang w:val="ru-RU"/>
        </w:rPr>
        <w:t>7</w:t>
      </w:r>
      <w:r w:rsidR="00715818">
        <w:rPr>
          <w:rStyle w:val="FontStyle26"/>
          <w:sz w:val="28"/>
          <w:szCs w:val="28"/>
          <w:lang w:val="ru-RU"/>
        </w:rPr>
        <w:t xml:space="preserve"> </w:t>
      </w:r>
      <w:r w:rsidR="00781CA9" w:rsidRPr="005334F6">
        <w:rPr>
          <w:rStyle w:val="FontStyle26"/>
          <w:sz w:val="28"/>
          <w:szCs w:val="28"/>
          <w:lang w:val="ru-RU"/>
        </w:rPr>
        <w:t>мемориальных, 1</w:t>
      </w:r>
      <w:r w:rsidR="00715818">
        <w:rPr>
          <w:rStyle w:val="FontStyle26"/>
          <w:sz w:val="28"/>
          <w:szCs w:val="28"/>
          <w:lang w:val="ru-RU"/>
        </w:rPr>
        <w:t xml:space="preserve"> </w:t>
      </w:r>
      <w:r w:rsidR="00781CA9" w:rsidRPr="005334F6">
        <w:rPr>
          <w:rStyle w:val="FontStyle26"/>
          <w:sz w:val="28"/>
          <w:szCs w:val="28"/>
          <w:lang w:val="ru-RU"/>
        </w:rPr>
        <w:t>музей-заповедник. Из них 11 музеев находятся в городах, 7 - в сельской местности. Общий музейный фонд республики насчитывает 318</w:t>
      </w:r>
      <w:r w:rsidR="001A1867">
        <w:rPr>
          <w:rStyle w:val="FontStyle26"/>
          <w:sz w:val="28"/>
          <w:szCs w:val="28"/>
        </w:rPr>
        <w:t> </w:t>
      </w:r>
      <w:r w:rsidR="00781CA9" w:rsidRPr="005334F6">
        <w:rPr>
          <w:rStyle w:val="FontStyle26"/>
          <w:sz w:val="28"/>
          <w:szCs w:val="28"/>
          <w:lang w:val="ru-RU"/>
        </w:rPr>
        <w:t>683 единиц хранения, в постоянных экспозициях представлено 10% основного фонда, в выставочной деятельности ежегодно используется 8</w:t>
      </w:r>
      <w:r w:rsidR="00176989" w:rsidRPr="005334F6">
        <w:rPr>
          <w:rStyle w:val="FontStyle26"/>
          <w:sz w:val="28"/>
          <w:szCs w:val="28"/>
          <w:lang w:val="ru-RU"/>
        </w:rPr>
        <w:t>% основного фонда.</w:t>
      </w:r>
    </w:p>
    <w:p w:rsidR="00981DDC" w:rsidRPr="005334F6" w:rsidRDefault="00781CA9" w:rsidP="00117011">
      <w:pPr>
        <w:pStyle w:val="Style10"/>
        <w:widowControl/>
        <w:spacing w:line="240" w:lineRule="auto"/>
        <w:ind w:firstLine="709"/>
        <w:rPr>
          <w:rStyle w:val="FontStyle26"/>
          <w:sz w:val="28"/>
          <w:szCs w:val="28"/>
          <w:lang w:val="ru-RU"/>
        </w:rPr>
      </w:pPr>
      <w:r w:rsidRPr="005334F6">
        <w:rPr>
          <w:rStyle w:val="FontStyle26"/>
          <w:sz w:val="28"/>
          <w:szCs w:val="28"/>
          <w:lang w:val="ru-RU"/>
        </w:rPr>
        <w:t>Насчитывается 13</w:t>
      </w:r>
      <w:r w:rsidR="006B07F2" w:rsidRPr="005334F6">
        <w:rPr>
          <w:rStyle w:val="FontStyle26"/>
          <w:sz w:val="28"/>
          <w:szCs w:val="28"/>
          <w:lang w:val="ru-RU"/>
        </w:rPr>
        <w:t xml:space="preserve">4 </w:t>
      </w:r>
      <w:r w:rsidRPr="005334F6">
        <w:rPr>
          <w:rStyle w:val="FontStyle26"/>
          <w:sz w:val="28"/>
          <w:szCs w:val="28"/>
          <w:lang w:val="ru-RU"/>
        </w:rPr>
        <w:t xml:space="preserve">общедоступных библиотек, из них 4 библиотеки республиканского уровня. Среднее число жителей на одну библиотеку - </w:t>
      </w:r>
      <w:r w:rsidR="00212CA4">
        <w:rPr>
          <w:rStyle w:val="FontStyle26"/>
          <w:sz w:val="28"/>
          <w:szCs w:val="28"/>
          <w:lang w:val="ru-RU"/>
        </w:rPr>
        <w:t xml:space="preserve">                 </w:t>
      </w:r>
      <w:r w:rsidRPr="005334F6">
        <w:rPr>
          <w:rStyle w:val="FontStyle26"/>
          <w:sz w:val="28"/>
          <w:szCs w:val="28"/>
          <w:lang w:val="ru-RU"/>
        </w:rPr>
        <w:t>5</w:t>
      </w:r>
      <w:r w:rsidR="00212CA4">
        <w:rPr>
          <w:rStyle w:val="FontStyle26"/>
          <w:sz w:val="28"/>
          <w:szCs w:val="28"/>
          <w:lang w:val="ru-RU"/>
        </w:rPr>
        <w:t> </w:t>
      </w:r>
      <w:r w:rsidRPr="005334F6">
        <w:rPr>
          <w:rStyle w:val="FontStyle26"/>
          <w:sz w:val="28"/>
          <w:szCs w:val="28"/>
          <w:lang w:val="ru-RU"/>
        </w:rPr>
        <w:t xml:space="preserve">220 человек. </w:t>
      </w:r>
      <w:r w:rsidR="00715818">
        <w:rPr>
          <w:rStyle w:val="FontStyle26"/>
          <w:sz w:val="28"/>
          <w:szCs w:val="28"/>
          <w:lang w:val="ru-RU"/>
        </w:rPr>
        <w:t xml:space="preserve">Охват </w:t>
      </w:r>
      <w:r w:rsidRPr="005334F6">
        <w:rPr>
          <w:rStyle w:val="FontStyle26"/>
          <w:sz w:val="28"/>
          <w:szCs w:val="28"/>
          <w:lang w:val="ru-RU"/>
        </w:rPr>
        <w:t>населения региона библиотечным обслуживанием составляет 25,0%. Деятельность библиотек системы Минкультуры Республики Северная Осетия-Алания в 2017 году была сосредоточена на реализации основных направлений культурной политики, выполнении государственного задания, повышении качества и доступности предоставляемых услуг.</w:t>
      </w:r>
    </w:p>
    <w:p w:rsidR="00981DDC" w:rsidRPr="005334F6" w:rsidRDefault="000C4BBA" w:rsidP="00117011">
      <w:pPr>
        <w:pStyle w:val="Style10"/>
        <w:widowControl/>
        <w:spacing w:line="240" w:lineRule="auto"/>
        <w:ind w:firstLine="709"/>
        <w:rPr>
          <w:rStyle w:val="FontStyle26"/>
          <w:sz w:val="28"/>
          <w:szCs w:val="28"/>
          <w:lang w:val="ru-RU"/>
        </w:rPr>
      </w:pPr>
      <w:r w:rsidRPr="005334F6">
        <w:rPr>
          <w:rStyle w:val="FontStyle26"/>
          <w:sz w:val="28"/>
          <w:szCs w:val="28"/>
          <w:lang w:val="ru-RU"/>
        </w:rPr>
        <w:t>В 2017 году в рамках государственной программы Российской Федерации «Развитие культуры и туризма на 2013-2020 годы» на создание и модернизацию объектов культурно-досугового типа сельской местности Республики Северная Осетия-Алания выделено 150 млн рублей на строительство 4 домов культуры на 300 мест</w:t>
      </w:r>
      <w:r w:rsidR="00715818">
        <w:rPr>
          <w:rStyle w:val="FontStyle26"/>
          <w:sz w:val="28"/>
          <w:szCs w:val="28"/>
          <w:lang w:val="ru-RU"/>
        </w:rPr>
        <w:t xml:space="preserve">: </w:t>
      </w:r>
      <w:r w:rsidRPr="005334F6">
        <w:rPr>
          <w:rStyle w:val="FontStyle26"/>
          <w:sz w:val="28"/>
          <w:szCs w:val="28"/>
          <w:lang w:val="ru-RU"/>
        </w:rPr>
        <w:t xml:space="preserve">в </w:t>
      </w:r>
      <w:proofErr w:type="spellStart"/>
      <w:r w:rsidRPr="005334F6">
        <w:rPr>
          <w:rStyle w:val="FontStyle26"/>
          <w:sz w:val="28"/>
          <w:szCs w:val="28"/>
          <w:lang w:val="ru-RU"/>
        </w:rPr>
        <w:t>с.Виноградное</w:t>
      </w:r>
      <w:proofErr w:type="spellEnd"/>
      <w:r w:rsidRPr="005334F6">
        <w:rPr>
          <w:rStyle w:val="FontStyle26"/>
          <w:sz w:val="28"/>
          <w:szCs w:val="28"/>
          <w:lang w:val="ru-RU"/>
        </w:rPr>
        <w:t xml:space="preserve"> Моздокского района, </w:t>
      </w:r>
      <w:proofErr w:type="spellStart"/>
      <w:r w:rsidRPr="005334F6">
        <w:rPr>
          <w:rStyle w:val="FontStyle26"/>
          <w:sz w:val="28"/>
          <w:szCs w:val="28"/>
          <w:lang w:val="ru-RU"/>
        </w:rPr>
        <w:t>с.Михайловское</w:t>
      </w:r>
      <w:proofErr w:type="spellEnd"/>
      <w:r w:rsidRPr="005334F6">
        <w:rPr>
          <w:rStyle w:val="FontStyle26"/>
          <w:sz w:val="28"/>
          <w:szCs w:val="28"/>
          <w:lang w:val="ru-RU"/>
        </w:rPr>
        <w:t xml:space="preserve"> Пригородного района, </w:t>
      </w:r>
      <w:proofErr w:type="spellStart"/>
      <w:r w:rsidRPr="005334F6">
        <w:rPr>
          <w:rStyle w:val="FontStyle26"/>
          <w:sz w:val="28"/>
          <w:szCs w:val="28"/>
          <w:lang w:val="ru-RU"/>
        </w:rPr>
        <w:t>с.Новый</w:t>
      </w:r>
      <w:proofErr w:type="spellEnd"/>
      <w:r w:rsidR="00152D00">
        <w:rPr>
          <w:rStyle w:val="FontStyle26"/>
          <w:sz w:val="28"/>
          <w:szCs w:val="28"/>
          <w:lang w:val="ru-RU"/>
        </w:rPr>
        <w:t xml:space="preserve"> </w:t>
      </w:r>
      <w:proofErr w:type="spellStart"/>
      <w:r w:rsidRPr="005334F6">
        <w:rPr>
          <w:rStyle w:val="FontStyle26"/>
          <w:sz w:val="28"/>
          <w:szCs w:val="28"/>
          <w:lang w:val="ru-RU"/>
        </w:rPr>
        <w:t>Батако</w:t>
      </w:r>
      <w:proofErr w:type="spellEnd"/>
      <w:r w:rsidRPr="005334F6">
        <w:rPr>
          <w:rStyle w:val="FontStyle26"/>
          <w:sz w:val="28"/>
          <w:szCs w:val="28"/>
          <w:lang w:val="ru-RU"/>
        </w:rPr>
        <w:t xml:space="preserve"> Правобережного района, </w:t>
      </w:r>
      <w:proofErr w:type="spellStart"/>
      <w:r w:rsidRPr="005334F6">
        <w:rPr>
          <w:rStyle w:val="FontStyle26"/>
          <w:sz w:val="28"/>
          <w:szCs w:val="28"/>
          <w:lang w:val="ru-RU"/>
        </w:rPr>
        <w:t>с.Коста</w:t>
      </w:r>
      <w:proofErr w:type="spellEnd"/>
      <w:r w:rsidRPr="005334F6">
        <w:rPr>
          <w:rStyle w:val="FontStyle26"/>
          <w:sz w:val="28"/>
          <w:szCs w:val="28"/>
          <w:lang w:val="ru-RU"/>
        </w:rPr>
        <w:t xml:space="preserve"> Ардонского района</w:t>
      </w:r>
      <w:r w:rsidR="00715818">
        <w:rPr>
          <w:rStyle w:val="FontStyle26"/>
          <w:sz w:val="28"/>
          <w:szCs w:val="28"/>
          <w:lang w:val="ru-RU"/>
        </w:rPr>
        <w:t xml:space="preserve"> - </w:t>
      </w:r>
      <w:r w:rsidRPr="005334F6">
        <w:rPr>
          <w:rStyle w:val="FontStyle26"/>
          <w:sz w:val="28"/>
          <w:szCs w:val="28"/>
          <w:lang w:val="ru-RU"/>
        </w:rPr>
        <w:t xml:space="preserve">и капитальный ремонт домов культуры </w:t>
      </w:r>
      <w:proofErr w:type="spellStart"/>
      <w:r w:rsidRPr="005334F6">
        <w:rPr>
          <w:rStyle w:val="FontStyle26"/>
          <w:sz w:val="28"/>
          <w:szCs w:val="28"/>
          <w:lang w:val="ru-RU"/>
        </w:rPr>
        <w:t>с.Эльхотово</w:t>
      </w:r>
      <w:proofErr w:type="spellEnd"/>
      <w:r w:rsidRPr="005334F6">
        <w:rPr>
          <w:rStyle w:val="FontStyle26"/>
          <w:sz w:val="28"/>
          <w:szCs w:val="28"/>
          <w:lang w:val="ru-RU"/>
        </w:rPr>
        <w:t xml:space="preserve">, </w:t>
      </w:r>
      <w:proofErr w:type="spellStart"/>
      <w:r w:rsidRPr="005334F6">
        <w:rPr>
          <w:rStyle w:val="FontStyle26"/>
          <w:sz w:val="28"/>
          <w:szCs w:val="28"/>
          <w:lang w:val="ru-RU"/>
        </w:rPr>
        <w:t>с.Комсомольское</w:t>
      </w:r>
      <w:proofErr w:type="spellEnd"/>
      <w:r w:rsidRPr="005334F6">
        <w:rPr>
          <w:rStyle w:val="FontStyle26"/>
          <w:sz w:val="28"/>
          <w:szCs w:val="28"/>
          <w:lang w:val="ru-RU"/>
        </w:rPr>
        <w:t xml:space="preserve">, </w:t>
      </w:r>
      <w:proofErr w:type="spellStart"/>
      <w:r w:rsidRPr="005334F6">
        <w:rPr>
          <w:rStyle w:val="FontStyle26"/>
          <w:sz w:val="28"/>
          <w:szCs w:val="28"/>
          <w:lang w:val="ru-RU"/>
        </w:rPr>
        <w:t>ст.Н</w:t>
      </w:r>
      <w:r w:rsidR="00152D00">
        <w:rPr>
          <w:rStyle w:val="FontStyle26"/>
          <w:sz w:val="28"/>
          <w:szCs w:val="28"/>
          <w:lang w:val="ru-RU"/>
        </w:rPr>
        <w:t>ико</w:t>
      </w:r>
      <w:r w:rsidRPr="005334F6">
        <w:rPr>
          <w:rStyle w:val="FontStyle26"/>
          <w:sz w:val="28"/>
          <w:szCs w:val="28"/>
          <w:lang w:val="ru-RU"/>
        </w:rPr>
        <w:t>лаевская</w:t>
      </w:r>
      <w:proofErr w:type="spellEnd"/>
      <w:r w:rsidRPr="005334F6">
        <w:rPr>
          <w:rStyle w:val="FontStyle26"/>
          <w:sz w:val="28"/>
          <w:szCs w:val="28"/>
          <w:lang w:val="ru-RU"/>
        </w:rPr>
        <w:t xml:space="preserve">, </w:t>
      </w:r>
      <w:proofErr w:type="spellStart"/>
      <w:r w:rsidRPr="005334F6">
        <w:rPr>
          <w:rStyle w:val="FontStyle26"/>
          <w:sz w:val="28"/>
          <w:szCs w:val="28"/>
          <w:lang w:val="ru-RU"/>
        </w:rPr>
        <w:t>с.Лескен</w:t>
      </w:r>
      <w:proofErr w:type="spellEnd"/>
      <w:r w:rsidRPr="005334F6">
        <w:rPr>
          <w:rStyle w:val="FontStyle26"/>
          <w:sz w:val="28"/>
          <w:szCs w:val="28"/>
          <w:lang w:val="ru-RU"/>
        </w:rPr>
        <w:t xml:space="preserve">, </w:t>
      </w:r>
      <w:proofErr w:type="spellStart"/>
      <w:r w:rsidRPr="005334F6">
        <w:rPr>
          <w:rStyle w:val="FontStyle26"/>
          <w:sz w:val="28"/>
          <w:szCs w:val="28"/>
          <w:lang w:val="ru-RU"/>
        </w:rPr>
        <w:t>с.Комгарон</w:t>
      </w:r>
      <w:proofErr w:type="spellEnd"/>
      <w:r w:rsidRPr="005334F6">
        <w:rPr>
          <w:rStyle w:val="FontStyle26"/>
          <w:sz w:val="28"/>
          <w:szCs w:val="28"/>
          <w:lang w:val="ru-RU"/>
        </w:rPr>
        <w:t xml:space="preserve"> и </w:t>
      </w:r>
      <w:proofErr w:type="spellStart"/>
      <w:r w:rsidRPr="005334F6">
        <w:rPr>
          <w:rStyle w:val="FontStyle26"/>
          <w:sz w:val="28"/>
          <w:szCs w:val="28"/>
          <w:lang w:val="ru-RU"/>
        </w:rPr>
        <w:t>п.Фиагдон</w:t>
      </w:r>
      <w:proofErr w:type="spellEnd"/>
      <w:r w:rsidRPr="005334F6">
        <w:rPr>
          <w:rStyle w:val="FontStyle26"/>
          <w:sz w:val="28"/>
          <w:szCs w:val="28"/>
          <w:lang w:val="ru-RU"/>
        </w:rPr>
        <w:t>.</w:t>
      </w:r>
    </w:p>
    <w:p w:rsidR="00781CA9" w:rsidRPr="00331AD3" w:rsidRDefault="00781CA9" w:rsidP="00B61C2B">
      <w:pPr>
        <w:pStyle w:val="Style10"/>
        <w:widowControl/>
        <w:spacing w:line="240" w:lineRule="auto"/>
        <w:ind w:firstLine="0"/>
        <w:rPr>
          <w:rStyle w:val="FontStyle26"/>
          <w:sz w:val="20"/>
          <w:szCs w:val="20"/>
          <w:lang w:val="ru-RU"/>
        </w:rPr>
      </w:pPr>
    </w:p>
    <w:p w:rsidR="006A2825" w:rsidRPr="005334F6" w:rsidRDefault="00556753" w:rsidP="00B61C2B">
      <w:pPr>
        <w:pStyle w:val="Style10"/>
        <w:widowControl/>
        <w:tabs>
          <w:tab w:val="left" w:pos="1260"/>
        </w:tabs>
        <w:spacing w:line="240" w:lineRule="auto"/>
        <w:ind w:firstLine="0"/>
        <w:jc w:val="center"/>
        <w:rPr>
          <w:rStyle w:val="FontStyle26"/>
          <w:b/>
          <w:sz w:val="28"/>
          <w:szCs w:val="28"/>
          <w:lang w:val="ru-RU"/>
        </w:rPr>
      </w:pPr>
      <w:r w:rsidRPr="005334F6">
        <w:rPr>
          <w:rStyle w:val="FontStyle26"/>
          <w:b/>
          <w:sz w:val="28"/>
          <w:szCs w:val="28"/>
          <w:lang w:val="ru-RU"/>
        </w:rPr>
        <w:t>Р</w:t>
      </w:r>
      <w:r w:rsidR="006A2825" w:rsidRPr="005334F6">
        <w:rPr>
          <w:rStyle w:val="FontStyle26"/>
          <w:b/>
          <w:sz w:val="28"/>
          <w:szCs w:val="28"/>
          <w:lang w:val="ru-RU"/>
        </w:rPr>
        <w:t>ынок розничной торговли</w:t>
      </w:r>
    </w:p>
    <w:p w:rsidR="00593864" w:rsidRPr="00331AD3" w:rsidRDefault="00593864" w:rsidP="00B61C2B">
      <w:pPr>
        <w:pStyle w:val="Style10"/>
        <w:widowControl/>
        <w:tabs>
          <w:tab w:val="left" w:pos="1260"/>
        </w:tabs>
        <w:spacing w:line="240" w:lineRule="auto"/>
        <w:ind w:firstLine="0"/>
        <w:jc w:val="center"/>
        <w:rPr>
          <w:rStyle w:val="FontStyle26"/>
          <w:sz w:val="20"/>
          <w:szCs w:val="20"/>
          <w:lang w:val="ru-RU"/>
        </w:rPr>
      </w:pPr>
    </w:p>
    <w:p w:rsidR="009A12D8" w:rsidRPr="005334F6" w:rsidRDefault="009A12D8" w:rsidP="00117011">
      <w:pPr>
        <w:widowControl w:val="0"/>
        <w:tabs>
          <w:tab w:val="left" w:pos="600"/>
        </w:tabs>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На потребительском рынке республики </w:t>
      </w:r>
      <w:r w:rsidR="000F6B28" w:rsidRPr="005334F6">
        <w:rPr>
          <w:rFonts w:ascii="Times New Roman" w:hAnsi="Times New Roman" w:cs="Times New Roman"/>
          <w:sz w:val="28"/>
          <w:szCs w:val="28"/>
          <w:lang w:val="ru-RU"/>
        </w:rPr>
        <w:t>наблюдается высокая конкуренция, предпринимательская и инвестиционная активность.</w:t>
      </w:r>
    </w:p>
    <w:p w:rsidR="004705A6" w:rsidRPr="005334F6" w:rsidRDefault="00F16894" w:rsidP="00117011">
      <w:pPr>
        <w:widowControl w:val="0"/>
        <w:tabs>
          <w:tab w:val="left" w:pos="600"/>
        </w:tabs>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Основным показателем, характеризующим данную отрасль, является оборот розничной торговли. </w:t>
      </w:r>
    </w:p>
    <w:p w:rsidR="009A12D8" w:rsidRPr="005334F6" w:rsidRDefault="009A12D8" w:rsidP="00117011">
      <w:pPr>
        <w:widowControl w:val="0"/>
        <w:tabs>
          <w:tab w:val="left" w:pos="600"/>
        </w:tabs>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Оборот розничной торговли в январе-декабре</w:t>
      </w:r>
      <w:r w:rsidR="00152D00">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2017 года составил 109</w:t>
      </w:r>
      <w:r>
        <w:rPr>
          <w:rFonts w:ascii="Times New Roman" w:hAnsi="Times New Roman" w:cs="Times New Roman"/>
          <w:sz w:val="28"/>
          <w:szCs w:val="28"/>
        </w:rPr>
        <w:t> </w:t>
      </w:r>
      <w:r w:rsidRPr="005334F6">
        <w:rPr>
          <w:rFonts w:ascii="Times New Roman" w:hAnsi="Times New Roman" w:cs="Times New Roman"/>
          <w:sz w:val="28"/>
          <w:szCs w:val="28"/>
          <w:lang w:val="ru-RU"/>
        </w:rPr>
        <w:t>644,9 млн рублей, что составляет в сопоставимых ценах к соответствующ</w:t>
      </w:r>
      <w:r w:rsidR="00152D00">
        <w:rPr>
          <w:rFonts w:ascii="Times New Roman" w:hAnsi="Times New Roman" w:cs="Times New Roman"/>
          <w:sz w:val="28"/>
          <w:szCs w:val="28"/>
          <w:lang w:val="ru-RU"/>
        </w:rPr>
        <w:t>ему периоду прошлого года 100,8</w:t>
      </w:r>
      <w:r w:rsidRPr="005334F6">
        <w:rPr>
          <w:rFonts w:ascii="Times New Roman" w:hAnsi="Times New Roman" w:cs="Times New Roman"/>
          <w:sz w:val="28"/>
          <w:szCs w:val="28"/>
          <w:lang w:val="ru-RU"/>
        </w:rPr>
        <w:t>%, в декабре 2017 года</w:t>
      </w:r>
      <w:r w:rsidR="00212CA4">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- 11</w:t>
      </w:r>
      <w:r>
        <w:rPr>
          <w:rFonts w:ascii="Times New Roman" w:hAnsi="Times New Roman" w:cs="Times New Roman"/>
          <w:sz w:val="28"/>
          <w:szCs w:val="28"/>
        </w:rPr>
        <w:t> </w:t>
      </w:r>
      <w:r w:rsidRPr="005334F6">
        <w:rPr>
          <w:rFonts w:ascii="Times New Roman" w:hAnsi="Times New Roman" w:cs="Times New Roman"/>
          <w:sz w:val="28"/>
          <w:szCs w:val="28"/>
          <w:lang w:val="ru-RU"/>
        </w:rPr>
        <w:t>931,9 млн рублей, или 100,2%.</w:t>
      </w:r>
    </w:p>
    <w:p w:rsidR="009A12D8" w:rsidRPr="005334F6" w:rsidRDefault="009A12D8" w:rsidP="00117011">
      <w:pPr>
        <w:widowControl w:val="0"/>
        <w:tabs>
          <w:tab w:val="left" w:pos="600"/>
        </w:tabs>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В январе-декабре 2017 года оборот розничной торговли на 75,6% формировался торгующими организациями и индивидуальными предпринимателями, осуществляющими деятельность вне рынка, доля </w:t>
      </w:r>
      <w:r w:rsidRPr="005334F6">
        <w:rPr>
          <w:rFonts w:ascii="Times New Roman" w:hAnsi="Times New Roman" w:cs="Times New Roman"/>
          <w:sz w:val="28"/>
          <w:szCs w:val="28"/>
          <w:lang w:val="ru-RU"/>
        </w:rPr>
        <w:lastRenderedPageBreak/>
        <w:t xml:space="preserve">розничных </w:t>
      </w:r>
      <w:r w:rsidR="00152D00">
        <w:rPr>
          <w:rFonts w:ascii="Times New Roman" w:hAnsi="Times New Roman" w:cs="Times New Roman"/>
          <w:sz w:val="28"/>
          <w:szCs w:val="28"/>
          <w:lang w:val="ru-RU"/>
        </w:rPr>
        <w:t>рынков и ярмарок составила 24,4</w:t>
      </w:r>
      <w:r w:rsidRPr="005334F6">
        <w:rPr>
          <w:rFonts w:ascii="Times New Roman" w:hAnsi="Times New Roman" w:cs="Times New Roman"/>
          <w:sz w:val="28"/>
          <w:szCs w:val="28"/>
          <w:lang w:val="ru-RU"/>
        </w:rPr>
        <w:t xml:space="preserve">% (в январе-декабре 2016 года </w:t>
      </w:r>
      <w:r w:rsidR="004A44C1">
        <w:rPr>
          <w:rFonts w:ascii="Times New Roman" w:hAnsi="Times New Roman" w:cs="Times New Roman"/>
          <w:sz w:val="28"/>
          <w:szCs w:val="28"/>
          <w:lang w:val="ru-RU"/>
        </w:rPr>
        <w:t>соответственно 76,0% и 24,0</w:t>
      </w:r>
      <w:r w:rsidRPr="005334F6">
        <w:rPr>
          <w:rFonts w:ascii="Times New Roman" w:hAnsi="Times New Roman" w:cs="Times New Roman"/>
          <w:sz w:val="28"/>
          <w:szCs w:val="28"/>
          <w:lang w:val="ru-RU"/>
        </w:rPr>
        <w:t>%).</w:t>
      </w:r>
    </w:p>
    <w:p w:rsidR="009A12D8" w:rsidRPr="005334F6" w:rsidRDefault="009A12D8" w:rsidP="00117011">
      <w:pPr>
        <w:widowControl w:val="0"/>
        <w:tabs>
          <w:tab w:val="left" w:pos="600"/>
        </w:tabs>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В декабре 2017 года оборот розничной торговли, как и в прошлом году, на 75,9% формировался торгующими организациями и индивидуальными предпринимателями, осуществляющими деятельность вне рынка, доля розничных рынков и ярмарок составила 24,1%. </w:t>
      </w:r>
    </w:p>
    <w:p w:rsidR="009A12D8" w:rsidRPr="005334F6" w:rsidRDefault="009A12D8" w:rsidP="00117011">
      <w:pPr>
        <w:widowControl w:val="0"/>
        <w:tabs>
          <w:tab w:val="left" w:pos="600"/>
        </w:tabs>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В структуре оборота розничной торговли в декабре 2017 года удельный вес пищевых продуктов, включая напитки, и табачных изделий составил 48,9%, непродовольственных товаров - 51,1%, (в декабре 2016 года соответственно 49,9% и 50,1%).</w:t>
      </w:r>
    </w:p>
    <w:p w:rsidR="009A12D8" w:rsidRPr="005334F6" w:rsidRDefault="009A12D8" w:rsidP="00117011">
      <w:pPr>
        <w:widowControl w:val="0"/>
        <w:tabs>
          <w:tab w:val="left" w:pos="600"/>
        </w:tabs>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На 1 января 2018 года объем товарных запасов в организациях розничной торговли составил 3</w:t>
      </w:r>
      <w:r>
        <w:rPr>
          <w:rFonts w:ascii="Times New Roman" w:hAnsi="Times New Roman" w:cs="Times New Roman"/>
          <w:sz w:val="28"/>
          <w:szCs w:val="28"/>
        </w:rPr>
        <w:t> </w:t>
      </w:r>
      <w:r w:rsidRPr="005334F6">
        <w:rPr>
          <w:rFonts w:ascii="Times New Roman" w:hAnsi="Times New Roman" w:cs="Times New Roman"/>
          <w:sz w:val="28"/>
          <w:szCs w:val="28"/>
          <w:lang w:val="ru-RU"/>
        </w:rPr>
        <w:t>412,1 млн рублей, уровень запасов - 56 дней.</w:t>
      </w:r>
    </w:p>
    <w:p w:rsidR="009A12D8" w:rsidRPr="005334F6" w:rsidRDefault="009A12D8" w:rsidP="00117011">
      <w:pPr>
        <w:widowControl w:val="0"/>
        <w:tabs>
          <w:tab w:val="left" w:pos="600"/>
        </w:tabs>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Оборот оптовой торговли организаций всех видов деятельности в декабре 2017 года составил 6</w:t>
      </w:r>
      <w:r>
        <w:rPr>
          <w:rFonts w:ascii="Times New Roman" w:hAnsi="Times New Roman" w:cs="Times New Roman"/>
          <w:sz w:val="28"/>
          <w:szCs w:val="28"/>
        </w:rPr>
        <w:t> </w:t>
      </w:r>
      <w:r w:rsidR="00715818">
        <w:rPr>
          <w:rFonts w:ascii="Times New Roman" w:hAnsi="Times New Roman" w:cs="Times New Roman"/>
          <w:sz w:val="28"/>
          <w:szCs w:val="28"/>
          <w:lang w:val="ru-RU"/>
        </w:rPr>
        <w:t>479,6 млн</w:t>
      </w:r>
      <w:r w:rsidRPr="005334F6">
        <w:rPr>
          <w:rFonts w:ascii="Times New Roman" w:hAnsi="Times New Roman" w:cs="Times New Roman"/>
          <w:sz w:val="28"/>
          <w:szCs w:val="28"/>
          <w:lang w:val="ru-RU"/>
        </w:rPr>
        <w:t xml:space="preserve"> рублей, что в сопоставимых ценах составляет 171,1% к соответствующему периоду предыдущего года, в январе-декабре 2017 г.</w:t>
      </w:r>
      <w:r w:rsidR="00715818">
        <w:rPr>
          <w:rFonts w:ascii="Times New Roman" w:hAnsi="Times New Roman" w:cs="Times New Roman"/>
          <w:sz w:val="28"/>
          <w:szCs w:val="28"/>
          <w:lang w:val="ru-RU"/>
        </w:rPr>
        <w:t xml:space="preserve"> </w:t>
      </w:r>
      <w:r w:rsidR="004A44C1">
        <w:rPr>
          <w:rFonts w:ascii="Times New Roman" w:hAnsi="Times New Roman" w:cs="Times New Roman"/>
          <w:sz w:val="28"/>
          <w:szCs w:val="28"/>
          <w:lang w:val="ru-RU"/>
        </w:rPr>
        <w:t>-</w:t>
      </w:r>
      <w:r w:rsidR="00715818">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29</w:t>
      </w:r>
      <w:r w:rsidR="004A44C1">
        <w:rPr>
          <w:rFonts w:ascii="Times New Roman" w:hAnsi="Times New Roman" w:cs="Times New Roman"/>
          <w:sz w:val="28"/>
          <w:szCs w:val="28"/>
          <w:lang w:val="ru-RU"/>
        </w:rPr>
        <w:t> </w:t>
      </w:r>
      <w:r w:rsidRPr="005334F6">
        <w:rPr>
          <w:rFonts w:ascii="Times New Roman" w:hAnsi="Times New Roman" w:cs="Times New Roman"/>
          <w:sz w:val="28"/>
          <w:szCs w:val="28"/>
          <w:lang w:val="ru-RU"/>
        </w:rPr>
        <w:t>490,1 млн</w:t>
      </w:r>
      <w:r w:rsidR="00715818">
        <w:rPr>
          <w:rFonts w:ascii="Times New Roman" w:hAnsi="Times New Roman" w:cs="Times New Roman"/>
          <w:sz w:val="28"/>
          <w:szCs w:val="28"/>
          <w:lang w:val="ru-RU"/>
        </w:rPr>
        <w:t xml:space="preserve"> рублей, </w:t>
      </w:r>
      <w:r w:rsidRPr="005334F6">
        <w:rPr>
          <w:rFonts w:ascii="Times New Roman" w:hAnsi="Times New Roman" w:cs="Times New Roman"/>
          <w:sz w:val="28"/>
          <w:szCs w:val="28"/>
          <w:lang w:val="ru-RU"/>
        </w:rPr>
        <w:t>или 43,7%.</w:t>
      </w:r>
    </w:p>
    <w:p w:rsidR="00091DBF" w:rsidRDefault="00B044ED" w:rsidP="00117011">
      <w:pPr>
        <w:widowControl w:val="0"/>
        <w:tabs>
          <w:tab w:val="left" w:pos="600"/>
        </w:tabs>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В январе-декабре </w:t>
      </w:r>
      <w:r w:rsidR="009A12D8" w:rsidRPr="005334F6">
        <w:rPr>
          <w:rFonts w:ascii="Times New Roman" w:hAnsi="Times New Roman" w:cs="Times New Roman"/>
          <w:sz w:val="28"/>
          <w:szCs w:val="28"/>
          <w:lang w:val="ru-RU"/>
        </w:rPr>
        <w:t>2017 года оборот оптовой торговли на 91,8% формировался организациями оптовой торговли, которые продали продукции и товаров на 27</w:t>
      </w:r>
      <w:r w:rsidR="004A44C1">
        <w:rPr>
          <w:rFonts w:ascii="Times New Roman" w:hAnsi="Times New Roman" w:cs="Times New Roman"/>
          <w:sz w:val="28"/>
          <w:szCs w:val="28"/>
          <w:lang w:val="ru-RU"/>
        </w:rPr>
        <w:t> 063,</w:t>
      </w:r>
      <w:r w:rsidR="009A12D8" w:rsidRPr="005334F6">
        <w:rPr>
          <w:rFonts w:ascii="Times New Roman" w:hAnsi="Times New Roman" w:cs="Times New Roman"/>
          <w:sz w:val="28"/>
          <w:szCs w:val="28"/>
          <w:lang w:val="ru-RU"/>
        </w:rPr>
        <w:t>6 млн рублей, что на 57,4% меньше</w:t>
      </w:r>
      <w:r w:rsidR="00715818">
        <w:rPr>
          <w:rFonts w:ascii="Times New Roman" w:hAnsi="Times New Roman" w:cs="Times New Roman"/>
          <w:sz w:val="28"/>
          <w:szCs w:val="28"/>
          <w:lang w:val="ru-RU"/>
        </w:rPr>
        <w:t>, чем в</w:t>
      </w:r>
      <w:r w:rsidR="009A12D8" w:rsidRPr="005334F6">
        <w:rPr>
          <w:rFonts w:ascii="Times New Roman" w:hAnsi="Times New Roman" w:cs="Times New Roman"/>
          <w:sz w:val="28"/>
          <w:szCs w:val="28"/>
          <w:lang w:val="ru-RU"/>
        </w:rPr>
        <w:t xml:space="preserve"> соответствующ</w:t>
      </w:r>
      <w:r w:rsidR="00715818">
        <w:rPr>
          <w:rFonts w:ascii="Times New Roman" w:hAnsi="Times New Roman" w:cs="Times New Roman"/>
          <w:sz w:val="28"/>
          <w:szCs w:val="28"/>
          <w:lang w:val="ru-RU"/>
        </w:rPr>
        <w:t xml:space="preserve">ем периоде </w:t>
      </w:r>
      <w:r w:rsidR="009A12D8" w:rsidRPr="005334F6">
        <w:rPr>
          <w:rFonts w:ascii="Times New Roman" w:hAnsi="Times New Roman" w:cs="Times New Roman"/>
          <w:sz w:val="28"/>
          <w:szCs w:val="28"/>
          <w:lang w:val="ru-RU"/>
        </w:rPr>
        <w:t xml:space="preserve">предыдущего года. </w:t>
      </w:r>
    </w:p>
    <w:p w:rsidR="009A12D8" w:rsidRPr="005334F6" w:rsidRDefault="009A12D8" w:rsidP="00117011">
      <w:pPr>
        <w:widowControl w:val="0"/>
        <w:tabs>
          <w:tab w:val="left" w:pos="600"/>
        </w:tabs>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Оборот крупных и средних организаций всех видов деятельности составил 13</w:t>
      </w:r>
      <w:r w:rsidR="004A44C1">
        <w:rPr>
          <w:rFonts w:ascii="Times New Roman" w:hAnsi="Times New Roman" w:cs="Times New Roman"/>
          <w:sz w:val="28"/>
          <w:szCs w:val="28"/>
          <w:lang w:val="ru-RU"/>
        </w:rPr>
        <w:t> 252,</w:t>
      </w:r>
      <w:r w:rsidRPr="005334F6">
        <w:rPr>
          <w:rFonts w:ascii="Times New Roman" w:hAnsi="Times New Roman" w:cs="Times New Roman"/>
          <w:sz w:val="28"/>
          <w:szCs w:val="28"/>
          <w:lang w:val="ru-RU"/>
        </w:rPr>
        <w:t>3 млн рублей, на их долю приходилось 44,9% оборота оптовой торговли.</w:t>
      </w:r>
    </w:p>
    <w:p w:rsidR="009A12D8" w:rsidRPr="005334F6" w:rsidRDefault="009A12D8" w:rsidP="00117011">
      <w:pPr>
        <w:widowControl w:val="0"/>
        <w:tabs>
          <w:tab w:val="left" w:pos="600"/>
        </w:tabs>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Доля оборота оптовой торговли малых пред</w:t>
      </w:r>
      <w:r w:rsidR="00715818">
        <w:rPr>
          <w:rFonts w:ascii="Times New Roman" w:hAnsi="Times New Roman" w:cs="Times New Roman"/>
          <w:sz w:val="28"/>
          <w:szCs w:val="28"/>
          <w:lang w:val="ru-RU"/>
        </w:rPr>
        <w:t>приятий всех видов деятельности</w:t>
      </w:r>
      <w:r w:rsidR="004A44C1">
        <w:rPr>
          <w:rFonts w:ascii="Times New Roman" w:hAnsi="Times New Roman" w:cs="Times New Roman"/>
          <w:sz w:val="28"/>
          <w:szCs w:val="28"/>
          <w:lang w:val="ru-RU"/>
        </w:rPr>
        <w:t xml:space="preserve"> составила 55,1</w:t>
      </w:r>
      <w:r w:rsidRPr="005334F6">
        <w:rPr>
          <w:rFonts w:ascii="Times New Roman" w:hAnsi="Times New Roman" w:cs="Times New Roman"/>
          <w:sz w:val="28"/>
          <w:szCs w:val="28"/>
          <w:lang w:val="ru-RU"/>
        </w:rPr>
        <w:t>% от общего объема продажи. Субъекты малого предпринимательства в январе-декабре 2017</w:t>
      </w:r>
      <w:r w:rsidR="00715818">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года продали товаров на 16</w:t>
      </w:r>
      <w:r>
        <w:rPr>
          <w:rFonts w:ascii="Times New Roman" w:hAnsi="Times New Roman" w:cs="Times New Roman"/>
          <w:sz w:val="28"/>
          <w:szCs w:val="28"/>
        </w:rPr>
        <w:t> </w:t>
      </w:r>
      <w:r w:rsidRPr="005334F6">
        <w:rPr>
          <w:rFonts w:ascii="Times New Roman" w:hAnsi="Times New Roman" w:cs="Times New Roman"/>
          <w:sz w:val="28"/>
          <w:szCs w:val="28"/>
          <w:lang w:val="ru-RU"/>
        </w:rPr>
        <w:t>237,8 млн</w:t>
      </w:r>
      <w:r w:rsidR="00715818">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рублей.</w:t>
      </w:r>
    </w:p>
    <w:p w:rsidR="009A12D8" w:rsidRPr="005334F6" w:rsidRDefault="009A12D8" w:rsidP="00117011">
      <w:pPr>
        <w:widowControl w:val="0"/>
        <w:tabs>
          <w:tab w:val="left" w:pos="600"/>
        </w:tabs>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Сводный индекс потребительских цен в декабре 2017 года по отношению к де</w:t>
      </w:r>
      <w:r w:rsidR="007E2AB2" w:rsidRPr="005334F6">
        <w:rPr>
          <w:rFonts w:ascii="Times New Roman" w:hAnsi="Times New Roman" w:cs="Times New Roman"/>
          <w:sz w:val="28"/>
          <w:szCs w:val="28"/>
          <w:lang w:val="ru-RU"/>
        </w:rPr>
        <w:t xml:space="preserve">кабрю 2016 года составил 102,3% </w:t>
      </w:r>
      <w:r w:rsidRPr="005334F6">
        <w:rPr>
          <w:rFonts w:ascii="Times New Roman" w:hAnsi="Times New Roman" w:cs="Times New Roman"/>
          <w:sz w:val="28"/>
          <w:szCs w:val="28"/>
          <w:lang w:val="ru-RU"/>
        </w:rPr>
        <w:t>(по Российской Федерации -102,5%), в том числе по продовольственным товарам - 99,7% (по Российской Федерации</w:t>
      </w:r>
      <w:r w:rsidR="00715818">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w:t>
      </w:r>
      <w:r w:rsidR="00715818">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101,1%), по непр</w:t>
      </w:r>
      <w:r w:rsidR="00152D00">
        <w:rPr>
          <w:rFonts w:ascii="Times New Roman" w:hAnsi="Times New Roman" w:cs="Times New Roman"/>
          <w:sz w:val="28"/>
          <w:szCs w:val="28"/>
          <w:lang w:val="ru-RU"/>
        </w:rPr>
        <w:t>одовольственным товарам - 103,3</w:t>
      </w:r>
      <w:r w:rsidRPr="005334F6">
        <w:rPr>
          <w:rFonts w:ascii="Times New Roman" w:hAnsi="Times New Roman" w:cs="Times New Roman"/>
          <w:sz w:val="28"/>
          <w:szCs w:val="28"/>
          <w:lang w:val="ru-RU"/>
        </w:rPr>
        <w:t>% (по Российской Федерации -</w:t>
      </w:r>
      <w:r w:rsidR="00152D00">
        <w:rPr>
          <w:rFonts w:ascii="Times New Roman" w:hAnsi="Times New Roman" w:cs="Times New Roman"/>
          <w:sz w:val="28"/>
          <w:szCs w:val="28"/>
          <w:lang w:val="ru-RU"/>
        </w:rPr>
        <w:t xml:space="preserve"> 102,8</w:t>
      </w:r>
      <w:r w:rsidR="007E2AB2" w:rsidRPr="005334F6">
        <w:rPr>
          <w:rFonts w:ascii="Times New Roman" w:hAnsi="Times New Roman" w:cs="Times New Roman"/>
          <w:sz w:val="28"/>
          <w:szCs w:val="28"/>
          <w:lang w:val="ru-RU"/>
        </w:rPr>
        <w:t xml:space="preserve">%), </w:t>
      </w:r>
      <w:r w:rsidR="00152D00">
        <w:rPr>
          <w:rFonts w:ascii="Times New Roman" w:hAnsi="Times New Roman" w:cs="Times New Roman"/>
          <w:sz w:val="28"/>
          <w:szCs w:val="28"/>
          <w:lang w:val="ru-RU"/>
        </w:rPr>
        <w:t>по платным услугам -</w:t>
      </w:r>
      <w:r w:rsidR="00715818">
        <w:rPr>
          <w:rFonts w:ascii="Times New Roman" w:hAnsi="Times New Roman" w:cs="Times New Roman"/>
          <w:sz w:val="28"/>
          <w:szCs w:val="28"/>
          <w:lang w:val="ru-RU"/>
        </w:rPr>
        <w:t xml:space="preserve"> </w:t>
      </w:r>
      <w:r w:rsidR="00152D00">
        <w:rPr>
          <w:rFonts w:ascii="Times New Roman" w:hAnsi="Times New Roman" w:cs="Times New Roman"/>
          <w:sz w:val="28"/>
          <w:szCs w:val="28"/>
          <w:lang w:val="ru-RU"/>
        </w:rPr>
        <w:t>104,8</w:t>
      </w:r>
      <w:r w:rsidRPr="005334F6">
        <w:rPr>
          <w:rFonts w:ascii="Times New Roman" w:hAnsi="Times New Roman" w:cs="Times New Roman"/>
          <w:sz w:val="28"/>
          <w:szCs w:val="28"/>
          <w:lang w:val="ru-RU"/>
        </w:rPr>
        <w:t>% (по Российской Федерации - 104,4 %).</w:t>
      </w:r>
    </w:p>
    <w:p w:rsidR="004705A6" w:rsidRPr="005334F6" w:rsidRDefault="00247FD9" w:rsidP="00117011">
      <w:pPr>
        <w:widowControl w:val="0"/>
        <w:tabs>
          <w:tab w:val="left" w:pos="600"/>
        </w:tabs>
        <w:spacing w:after="0" w:line="240" w:lineRule="auto"/>
        <w:ind w:firstLine="709"/>
        <w:rPr>
          <w:rFonts w:ascii="Times New Roman" w:hAnsi="Times New Roman" w:cs="Times New Roman"/>
          <w:color w:val="4F81BD" w:themeColor="accent1"/>
          <w:sz w:val="28"/>
          <w:szCs w:val="28"/>
          <w:lang w:val="ru-RU"/>
        </w:rPr>
      </w:pPr>
      <w:r>
        <w:rPr>
          <w:rFonts w:ascii="Times New Roman" w:hAnsi="Times New Roman" w:cs="Times New Roman"/>
          <w:sz w:val="28"/>
          <w:szCs w:val="28"/>
          <w:lang w:val="ru-RU"/>
        </w:rPr>
        <w:t>В</w:t>
      </w:r>
      <w:r w:rsidR="009A12D8" w:rsidRPr="005334F6">
        <w:rPr>
          <w:rFonts w:ascii="Times New Roman" w:hAnsi="Times New Roman" w:cs="Times New Roman"/>
          <w:sz w:val="28"/>
          <w:szCs w:val="28"/>
          <w:lang w:val="ru-RU"/>
        </w:rPr>
        <w:t xml:space="preserve"> настоящий момент потребительский рынок республики имеет устойчивое состояние и характеризуется как стабильный, с соответствующим уровнем товарной насыщенности, достаточно развитой сетью предприятий торговли, с высокой предпринимательской активностью</w:t>
      </w:r>
      <w:r w:rsidR="009A12D8" w:rsidRPr="005334F6">
        <w:rPr>
          <w:rFonts w:ascii="Times New Roman" w:hAnsi="Times New Roman" w:cs="Times New Roman"/>
          <w:color w:val="4F81BD" w:themeColor="accent1"/>
          <w:sz w:val="28"/>
          <w:szCs w:val="28"/>
          <w:lang w:val="ru-RU"/>
        </w:rPr>
        <w:t>.</w:t>
      </w:r>
    </w:p>
    <w:p w:rsidR="007E2AB2" w:rsidRPr="005334F6" w:rsidRDefault="00B044ED" w:rsidP="00117011">
      <w:pPr>
        <w:widowControl w:val="0"/>
        <w:tabs>
          <w:tab w:val="left" w:pos="600"/>
        </w:tabs>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На потребительском рынке </w:t>
      </w:r>
      <w:r w:rsidR="000C0883" w:rsidRPr="005334F6">
        <w:rPr>
          <w:rFonts w:ascii="Times New Roman" w:hAnsi="Times New Roman" w:cs="Times New Roman"/>
          <w:sz w:val="28"/>
          <w:szCs w:val="28"/>
          <w:lang w:val="ru-RU"/>
        </w:rPr>
        <w:t>республики функц</w:t>
      </w:r>
      <w:r w:rsidR="00715818">
        <w:rPr>
          <w:rFonts w:ascii="Times New Roman" w:hAnsi="Times New Roman" w:cs="Times New Roman"/>
          <w:sz w:val="28"/>
          <w:szCs w:val="28"/>
          <w:lang w:val="ru-RU"/>
        </w:rPr>
        <w:t xml:space="preserve">ионирует 13 розничных рынков на </w:t>
      </w:r>
      <w:r w:rsidR="000C0883" w:rsidRPr="005334F6">
        <w:rPr>
          <w:rFonts w:ascii="Times New Roman" w:hAnsi="Times New Roman" w:cs="Times New Roman"/>
          <w:sz w:val="28"/>
          <w:szCs w:val="28"/>
          <w:lang w:val="ru-RU"/>
        </w:rPr>
        <w:t>5</w:t>
      </w:r>
      <w:r w:rsidR="00715818">
        <w:rPr>
          <w:rFonts w:ascii="Times New Roman" w:hAnsi="Times New Roman" w:cs="Times New Roman"/>
          <w:sz w:val="28"/>
          <w:szCs w:val="28"/>
          <w:lang w:val="ru-RU"/>
        </w:rPr>
        <w:t> </w:t>
      </w:r>
      <w:r w:rsidR="000C0883" w:rsidRPr="005334F6">
        <w:rPr>
          <w:rFonts w:ascii="Times New Roman" w:hAnsi="Times New Roman" w:cs="Times New Roman"/>
          <w:sz w:val="28"/>
          <w:szCs w:val="28"/>
          <w:lang w:val="ru-RU"/>
        </w:rPr>
        <w:t>703 торговых мест</w:t>
      </w:r>
      <w:r w:rsidR="00715818">
        <w:rPr>
          <w:rFonts w:ascii="Times New Roman" w:hAnsi="Times New Roman" w:cs="Times New Roman"/>
          <w:sz w:val="28"/>
          <w:szCs w:val="28"/>
          <w:lang w:val="ru-RU"/>
        </w:rPr>
        <w:t>а</w:t>
      </w:r>
      <w:r w:rsidR="000C0883" w:rsidRPr="005334F6">
        <w:rPr>
          <w:rFonts w:ascii="Times New Roman" w:hAnsi="Times New Roman" w:cs="Times New Roman"/>
          <w:sz w:val="28"/>
          <w:szCs w:val="28"/>
          <w:lang w:val="ru-RU"/>
        </w:rPr>
        <w:t xml:space="preserve">, в том числе 11 универсальных, </w:t>
      </w:r>
      <w:r w:rsidR="004A44C1">
        <w:rPr>
          <w:rFonts w:ascii="Times New Roman" w:hAnsi="Times New Roman" w:cs="Times New Roman"/>
          <w:sz w:val="28"/>
          <w:szCs w:val="28"/>
          <w:lang w:val="ru-RU"/>
        </w:rPr>
        <w:t xml:space="preserve">                                </w:t>
      </w:r>
      <w:r w:rsidR="007E2AB2" w:rsidRPr="005334F6">
        <w:rPr>
          <w:rFonts w:ascii="Times New Roman" w:hAnsi="Times New Roman" w:cs="Times New Roman"/>
          <w:sz w:val="28"/>
          <w:szCs w:val="28"/>
          <w:lang w:val="ru-RU"/>
        </w:rPr>
        <w:t xml:space="preserve">1 </w:t>
      </w:r>
      <w:r w:rsidR="000C0883" w:rsidRPr="005334F6">
        <w:rPr>
          <w:rFonts w:ascii="Times New Roman" w:hAnsi="Times New Roman" w:cs="Times New Roman"/>
          <w:sz w:val="28"/>
          <w:szCs w:val="28"/>
          <w:lang w:val="ru-RU"/>
        </w:rPr>
        <w:t>специализированны</w:t>
      </w:r>
      <w:r w:rsidR="0064248B">
        <w:rPr>
          <w:rFonts w:ascii="Times New Roman" w:hAnsi="Times New Roman" w:cs="Times New Roman"/>
          <w:sz w:val="28"/>
          <w:szCs w:val="28"/>
          <w:lang w:val="ru-RU"/>
        </w:rPr>
        <w:t>й</w:t>
      </w:r>
      <w:r w:rsidR="000C0883" w:rsidRPr="005334F6">
        <w:rPr>
          <w:rFonts w:ascii="Times New Roman" w:hAnsi="Times New Roman" w:cs="Times New Roman"/>
          <w:sz w:val="28"/>
          <w:szCs w:val="28"/>
          <w:lang w:val="ru-RU"/>
        </w:rPr>
        <w:t xml:space="preserve"> и 1 вещевой. </w:t>
      </w:r>
    </w:p>
    <w:p w:rsidR="000C0883" w:rsidRPr="005334F6" w:rsidRDefault="004A44C1" w:rsidP="00117011">
      <w:pPr>
        <w:widowControl w:val="0"/>
        <w:tabs>
          <w:tab w:val="left" w:pos="600"/>
        </w:tabs>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Управляющим  рынками компаниям </w:t>
      </w:r>
      <w:r w:rsidR="000C0883" w:rsidRPr="005334F6">
        <w:rPr>
          <w:rFonts w:ascii="Times New Roman" w:hAnsi="Times New Roman" w:cs="Times New Roman"/>
          <w:sz w:val="28"/>
          <w:szCs w:val="28"/>
          <w:lang w:val="ru-RU"/>
        </w:rPr>
        <w:t>рекомендовано принять меры по ограничению роста цен на сельскохозяйственную продукцию и продовольственные товары в рамках рекомендованного предельного уровня цен на отдельные продукты питания.</w:t>
      </w:r>
    </w:p>
    <w:p w:rsidR="004705A6" w:rsidRPr="005334F6" w:rsidRDefault="000C0883" w:rsidP="00117011">
      <w:pPr>
        <w:widowControl w:val="0"/>
        <w:tabs>
          <w:tab w:val="left" w:pos="600"/>
        </w:tabs>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lastRenderedPageBreak/>
        <w:t xml:space="preserve">Систематически проводится работа по организации торговых мест на рынках республики для местных товаропроизводителей. На данный момент практически все птицефабрики республики и </w:t>
      </w:r>
      <w:proofErr w:type="spellStart"/>
      <w:r w:rsidRPr="005334F6">
        <w:rPr>
          <w:rFonts w:ascii="Times New Roman" w:hAnsi="Times New Roman" w:cs="Times New Roman"/>
          <w:sz w:val="28"/>
          <w:szCs w:val="28"/>
          <w:lang w:val="ru-RU"/>
        </w:rPr>
        <w:t>молзаводы</w:t>
      </w:r>
      <w:proofErr w:type="spellEnd"/>
      <w:r w:rsidRPr="005334F6">
        <w:rPr>
          <w:rFonts w:ascii="Times New Roman" w:hAnsi="Times New Roman" w:cs="Times New Roman"/>
          <w:sz w:val="28"/>
          <w:szCs w:val="28"/>
          <w:lang w:val="ru-RU"/>
        </w:rPr>
        <w:t xml:space="preserve"> имеют свои специализированные торговые точки, в которых продукция реализуется по ценам ниже среднерыночных.</w:t>
      </w:r>
    </w:p>
    <w:p w:rsidR="007E2AB2" w:rsidRPr="005334F6" w:rsidRDefault="007E2AB2" w:rsidP="00117011">
      <w:pPr>
        <w:widowControl w:val="0"/>
        <w:tabs>
          <w:tab w:val="left" w:pos="600"/>
        </w:tabs>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Следует отметить положительные структурные сдвиги в организационной структуре розничной торговли. В торговле наметились ярко выраженные тенденции концентрации и интеграции капитала, что нашло свое выражение в формировании розничных торговых сетей и активном развитии новых форматов розничных торговых предприятий.</w:t>
      </w:r>
    </w:p>
    <w:p w:rsidR="007E2AB2" w:rsidRPr="005334F6" w:rsidRDefault="007E2AB2" w:rsidP="00117011">
      <w:pPr>
        <w:pStyle w:val="Style10"/>
        <w:spacing w:line="240" w:lineRule="auto"/>
        <w:ind w:firstLine="709"/>
        <w:rPr>
          <w:rStyle w:val="FontStyle26"/>
          <w:sz w:val="28"/>
          <w:szCs w:val="28"/>
          <w:lang w:val="ru-RU"/>
        </w:rPr>
      </w:pPr>
      <w:r w:rsidRPr="005334F6">
        <w:rPr>
          <w:rStyle w:val="FontStyle26"/>
          <w:sz w:val="28"/>
          <w:szCs w:val="28"/>
          <w:lang w:val="ru-RU"/>
        </w:rPr>
        <w:t>Населен</w:t>
      </w:r>
      <w:r w:rsidR="00715818">
        <w:rPr>
          <w:rStyle w:val="FontStyle26"/>
          <w:sz w:val="28"/>
          <w:szCs w:val="28"/>
          <w:lang w:val="ru-RU"/>
        </w:rPr>
        <w:t>ию р</w:t>
      </w:r>
      <w:r w:rsidRPr="005334F6">
        <w:rPr>
          <w:rStyle w:val="FontStyle26"/>
          <w:sz w:val="28"/>
          <w:szCs w:val="28"/>
          <w:lang w:val="ru-RU"/>
        </w:rPr>
        <w:t>еспублики в 2017 году продано товаров народного потребления на 391,7 млн рублей.</w:t>
      </w:r>
    </w:p>
    <w:p w:rsidR="007E2AB2" w:rsidRPr="005334F6" w:rsidRDefault="007E2AB2" w:rsidP="00117011">
      <w:pPr>
        <w:pStyle w:val="Style10"/>
        <w:spacing w:line="240" w:lineRule="auto"/>
        <w:ind w:firstLine="709"/>
        <w:rPr>
          <w:rStyle w:val="FontStyle26"/>
          <w:sz w:val="28"/>
          <w:szCs w:val="28"/>
          <w:lang w:val="ru-RU"/>
        </w:rPr>
      </w:pPr>
      <w:r w:rsidRPr="005334F6">
        <w:rPr>
          <w:rStyle w:val="FontStyle26"/>
          <w:sz w:val="28"/>
          <w:szCs w:val="28"/>
          <w:lang w:val="ru-RU"/>
        </w:rPr>
        <w:t>Закуплено животноводческой и сельскохозяй</w:t>
      </w:r>
      <w:r w:rsidR="00715818">
        <w:rPr>
          <w:rStyle w:val="FontStyle26"/>
          <w:sz w:val="28"/>
          <w:szCs w:val="28"/>
          <w:lang w:val="ru-RU"/>
        </w:rPr>
        <w:t>ственной продукции на 265,2 млн</w:t>
      </w:r>
      <w:r w:rsidRPr="005334F6">
        <w:rPr>
          <w:rStyle w:val="FontStyle26"/>
          <w:sz w:val="28"/>
          <w:szCs w:val="28"/>
          <w:lang w:val="ru-RU"/>
        </w:rPr>
        <w:t xml:space="preserve"> рублей, в том числе:</w:t>
      </w:r>
      <w:r w:rsidR="00152D00">
        <w:rPr>
          <w:rStyle w:val="FontStyle26"/>
          <w:sz w:val="28"/>
          <w:szCs w:val="28"/>
          <w:lang w:val="ru-RU"/>
        </w:rPr>
        <w:t xml:space="preserve"> </w:t>
      </w:r>
      <w:r w:rsidRPr="005334F6">
        <w:rPr>
          <w:rStyle w:val="FontStyle26"/>
          <w:sz w:val="28"/>
          <w:szCs w:val="28"/>
          <w:lang w:val="ru-RU"/>
        </w:rPr>
        <w:t>мяса - 732 тонн</w:t>
      </w:r>
      <w:r w:rsidR="00715818">
        <w:rPr>
          <w:rStyle w:val="FontStyle26"/>
          <w:sz w:val="28"/>
          <w:szCs w:val="28"/>
          <w:lang w:val="ru-RU"/>
        </w:rPr>
        <w:t>ы</w:t>
      </w:r>
      <w:r w:rsidRPr="005334F6">
        <w:rPr>
          <w:rStyle w:val="FontStyle26"/>
          <w:sz w:val="28"/>
          <w:szCs w:val="28"/>
          <w:lang w:val="ru-RU"/>
        </w:rPr>
        <w:t>,</w:t>
      </w:r>
      <w:r w:rsidR="00152D00">
        <w:rPr>
          <w:rStyle w:val="FontStyle26"/>
          <w:sz w:val="28"/>
          <w:szCs w:val="28"/>
          <w:lang w:val="ru-RU"/>
        </w:rPr>
        <w:t xml:space="preserve"> </w:t>
      </w:r>
      <w:r w:rsidRPr="005334F6">
        <w:rPr>
          <w:rStyle w:val="FontStyle26"/>
          <w:sz w:val="28"/>
          <w:szCs w:val="28"/>
          <w:lang w:val="ru-RU"/>
        </w:rPr>
        <w:t>молока и молочных продуктов - 787 тонн,</w:t>
      </w:r>
      <w:r w:rsidR="00152D00">
        <w:rPr>
          <w:rStyle w:val="FontStyle26"/>
          <w:sz w:val="28"/>
          <w:szCs w:val="28"/>
          <w:lang w:val="ru-RU"/>
        </w:rPr>
        <w:t xml:space="preserve"> </w:t>
      </w:r>
      <w:r w:rsidRPr="005334F6">
        <w:rPr>
          <w:rStyle w:val="FontStyle26"/>
          <w:sz w:val="28"/>
          <w:szCs w:val="28"/>
          <w:lang w:val="ru-RU"/>
        </w:rPr>
        <w:t>яиц - 614 тыс</w:t>
      </w:r>
      <w:r w:rsidR="00715818">
        <w:rPr>
          <w:rStyle w:val="FontStyle26"/>
          <w:sz w:val="28"/>
          <w:szCs w:val="28"/>
          <w:lang w:val="ru-RU"/>
        </w:rPr>
        <w:t xml:space="preserve">. </w:t>
      </w:r>
      <w:r w:rsidRPr="005334F6">
        <w:rPr>
          <w:rStyle w:val="FontStyle26"/>
          <w:sz w:val="28"/>
          <w:szCs w:val="28"/>
          <w:lang w:val="ru-RU"/>
        </w:rPr>
        <w:t>штук,</w:t>
      </w:r>
      <w:r w:rsidR="00152D00">
        <w:rPr>
          <w:rStyle w:val="FontStyle26"/>
          <w:sz w:val="28"/>
          <w:szCs w:val="28"/>
          <w:lang w:val="ru-RU"/>
        </w:rPr>
        <w:t xml:space="preserve"> </w:t>
      </w:r>
      <w:r w:rsidRPr="005334F6">
        <w:rPr>
          <w:rStyle w:val="FontStyle26"/>
          <w:sz w:val="28"/>
          <w:szCs w:val="28"/>
          <w:lang w:val="ru-RU"/>
        </w:rPr>
        <w:t>картофеля - 616 тонн,</w:t>
      </w:r>
      <w:r w:rsidR="00152D00">
        <w:rPr>
          <w:rStyle w:val="FontStyle26"/>
          <w:sz w:val="28"/>
          <w:szCs w:val="28"/>
          <w:lang w:val="ru-RU"/>
        </w:rPr>
        <w:t xml:space="preserve">  </w:t>
      </w:r>
      <w:r w:rsidRPr="005334F6">
        <w:rPr>
          <w:rStyle w:val="FontStyle26"/>
          <w:sz w:val="28"/>
          <w:szCs w:val="28"/>
          <w:lang w:val="ru-RU"/>
        </w:rPr>
        <w:t>овощей - 573 тонн</w:t>
      </w:r>
      <w:r w:rsidR="00715818">
        <w:rPr>
          <w:rStyle w:val="FontStyle26"/>
          <w:sz w:val="28"/>
          <w:szCs w:val="28"/>
          <w:lang w:val="ru-RU"/>
        </w:rPr>
        <w:t>ы</w:t>
      </w:r>
      <w:r w:rsidRPr="005334F6">
        <w:rPr>
          <w:rStyle w:val="FontStyle26"/>
          <w:sz w:val="28"/>
          <w:szCs w:val="28"/>
          <w:lang w:val="ru-RU"/>
        </w:rPr>
        <w:t>,</w:t>
      </w:r>
      <w:r w:rsidR="00152D00">
        <w:rPr>
          <w:rStyle w:val="FontStyle26"/>
          <w:sz w:val="28"/>
          <w:szCs w:val="28"/>
          <w:lang w:val="ru-RU"/>
        </w:rPr>
        <w:t xml:space="preserve"> </w:t>
      </w:r>
      <w:r w:rsidRPr="005334F6">
        <w:rPr>
          <w:rStyle w:val="FontStyle26"/>
          <w:sz w:val="28"/>
          <w:szCs w:val="28"/>
          <w:lang w:val="ru-RU"/>
        </w:rPr>
        <w:t>плодов - 486 тонн.</w:t>
      </w:r>
      <w:r w:rsidR="00152D00">
        <w:rPr>
          <w:rStyle w:val="FontStyle26"/>
          <w:sz w:val="28"/>
          <w:szCs w:val="28"/>
          <w:lang w:val="ru-RU"/>
        </w:rPr>
        <w:t xml:space="preserve"> </w:t>
      </w:r>
      <w:r w:rsidRPr="005334F6">
        <w:rPr>
          <w:rStyle w:val="FontStyle26"/>
          <w:sz w:val="28"/>
          <w:szCs w:val="28"/>
          <w:lang w:val="ru-RU"/>
        </w:rPr>
        <w:t>Произведено продукции на 64,9 млн рублей, в том числе: хлеба - 2912 тонн,</w:t>
      </w:r>
      <w:r w:rsidR="00152D00">
        <w:rPr>
          <w:rStyle w:val="FontStyle26"/>
          <w:sz w:val="28"/>
          <w:szCs w:val="28"/>
          <w:lang w:val="ru-RU"/>
        </w:rPr>
        <w:t xml:space="preserve"> </w:t>
      </w:r>
      <w:r w:rsidRPr="005334F6">
        <w:rPr>
          <w:rStyle w:val="FontStyle26"/>
          <w:sz w:val="28"/>
          <w:szCs w:val="28"/>
          <w:lang w:val="ru-RU"/>
        </w:rPr>
        <w:t>кондитерских изделий</w:t>
      </w:r>
      <w:r w:rsidR="00715818">
        <w:rPr>
          <w:rStyle w:val="FontStyle26"/>
          <w:sz w:val="28"/>
          <w:szCs w:val="28"/>
          <w:lang w:val="ru-RU"/>
        </w:rPr>
        <w:t xml:space="preserve"> - 47 тонн.</w:t>
      </w:r>
    </w:p>
    <w:p w:rsidR="007E2AB2" w:rsidRPr="005334F6" w:rsidRDefault="007E2AB2" w:rsidP="00117011">
      <w:pPr>
        <w:pStyle w:val="Style10"/>
        <w:spacing w:line="240" w:lineRule="auto"/>
        <w:ind w:firstLine="709"/>
        <w:rPr>
          <w:rStyle w:val="FontStyle26"/>
          <w:sz w:val="28"/>
          <w:szCs w:val="28"/>
          <w:lang w:val="ru-RU"/>
        </w:rPr>
      </w:pPr>
      <w:r w:rsidRPr="005334F6">
        <w:rPr>
          <w:rStyle w:val="FontStyle26"/>
          <w:sz w:val="28"/>
          <w:szCs w:val="28"/>
          <w:lang w:val="ru-RU"/>
        </w:rPr>
        <w:t>Оказано платных услуг на 16,9 млн</w:t>
      </w:r>
      <w:r w:rsidR="00152D00">
        <w:rPr>
          <w:rStyle w:val="FontStyle26"/>
          <w:sz w:val="28"/>
          <w:szCs w:val="28"/>
          <w:lang w:val="ru-RU"/>
        </w:rPr>
        <w:t xml:space="preserve"> </w:t>
      </w:r>
      <w:r w:rsidR="00715818">
        <w:rPr>
          <w:rStyle w:val="FontStyle26"/>
          <w:sz w:val="28"/>
          <w:szCs w:val="28"/>
          <w:lang w:val="ru-RU"/>
        </w:rPr>
        <w:t xml:space="preserve">рублей, в том числе бытовых - на </w:t>
      </w:r>
      <w:r w:rsidRPr="005334F6">
        <w:rPr>
          <w:rStyle w:val="FontStyle26"/>
          <w:sz w:val="28"/>
          <w:szCs w:val="28"/>
          <w:lang w:val="ru-RU"/>
        </w:rPr>
        <w:t>2,2 млн рублей.</w:t>
      </w:r>
    </w:p>
    <w:p w:rsidR="007E2AB2" w:rsidRPr="00647E4E" w:rsidRDefault="00952A41" w:rsidP="00952A41">
      <w:pPr>
        <w:pStyle w:val="Style10"/>
        <w:spacing w:line="240" w:lineRule="auto"/>
        <w:ind w:firstLine="709"/>
        <w:rPr>
          <w:rStyle w:val="FontStyle26"/>
          <w:sz w:val="28"/>
          <w:szCs w:val="28"/>
          <w:lang w:val="ru-RU"/>
        </w:rPr>
      </w:pPr>
      <w:r w:rsidRPr="00647E4E">
        <w:rPr>
          <w:rStyle w:val="FontStyle26"/>
          <w:sz w:val="28"/>
          <w:szCs w:val="28"/>
          <w:lang w:val="ru-RU"/>
        </w:rPr>
        <w:t xml:space="preserve">В 2018 году запланированы </w:t>
      </w:r>
      <w:r w:rsidR="007E2AB2" w:rsidRPr="00647E4E">
        <w:rPr>
          <w:rStyle w:val="FontStyle26"/>
          <w:sz w:val="28"/>
          <w:szCs w:val="28"/>
          <w:lang w:val="ru-RU"/>
        </w:rPr>
        <w:t>мероприятия по развитию потребительской кооперации, в которых предусмотрено дальнейшее развитие заготовительно-перерабатывающего комплекса, в том числе открыти</w:t>
      </w:r>
      <w:r w:rsidR="00715818" w:rsidRPr="00647E4E">
        <w:rPr>
          <w:rStyle w:val="FontStyle26"/>
          <w:sz w:val="28"/>
          <w:szCs w:val="28"/>
          <w:lang w:val="ru-RU"/>
        </w:rPr>
        <w:t>е</w:t>
      </w:r>
      <w:r w:rsidR="007E2AB2" w:rsidRPr="00647E4E">
        <w:rPr>
          <w:rStyle w:val="FontStyle26"/>
          <w:sz w:val="28"/>
          <w:szCs w:val="28"/>
          <w:lang w:val="ru-RU"/>
        </w:rPr>
        <w:t xml:space="preserve"> новых цехов и услуг</w:t>
      </w:r>
      <w:r w:rsidRPr="00647E4E">
        <w:rPr>
          <w:rStyle w:val="FontStyle26"/>
          <w:sz w:val="28"/>
          <w:szCs w:val="28"/>
          <w:lang w:val="ru-RU"/>
        </w:rPr>
        <w:t>:</w:t>
      </w:r>
      <w:r w:rsidR="007E2AB2" w:rsidRPr="00647E4E">
        <w:rPr>
          <w:rStyle w:val="FontStyle26"/>
          <w:sz w:val="28"/>
          <w:szCs w:val="28"/>
          <w:lang w:val="ru-RU"/>
        </w:rPr>
        <w:t xml:space="preserve"> открыт</w:t>
      </w:r>
      <w:r w:rsidRPr="00647E4E">
        <w:rPr>
          <w:rStyle w:val="FontStyle26"/>
          <w:sz w:val="28"/>
          <w:szCs w:val="28"/>
          <w:lang w:val="ru-RU"/>
        </w:rPr>
        <w:t>ие</w:t>
      </w:r>
      <w:r w:rsidR="007E2AB2" w:rsidRPr="00647E4E">
        <w:rPr>
          <w:rStyle w:val="FontStyle26"/>
          <w:sz w:val="28"/>
          <w:szCs w:val="28"/>
          <w:lang w:val="ru-RU"/>
        </w:rPr>
        <w:t xml:space="preserve"> кондитерск</w:t>
      </w:r>
      <w:r w:rsidR="00647E4E" w:rsidRPr="00647E4E">
        <w:rPr>
          <w:rStyle w:val="FontStyle26"/>
          <w:sz w:val="28"/>
          <w:szCs w:val="28"/>
          <w:lang w:val="ru-RU"/>
        </w:rPr>
        <w:t>о</w:t>
      </w:r>
      <w:r w:rsidRPr="00647E4E">
        <w:rPr>
          <w:rStyle w:val="FontStyle26"/>
          <w:sz w:val="28"/>
          <w:szCs w:val="28"/>
          <w:lang w:val="ru-RU"/>
        </w:rPr>
        <w:t>го</w:t>
      </w:r>
      <w:r w:rsidR="007E2AB2" w:rsidRPr="00647E4E">
        <w:rPr>
          <w:rStyle w:val="FontStyle26"/>
          <w:sz w:val="28"/>
          <w:szCs w:val="28"/>
          <w:lang w:val="ru-RU"/>
        </w:rPr>
        <w:t xml:space="preserve"> цех</w:t>
      </w:r>
      <w:r w:rsidRPr="00647E4E">
        <w:rPr>
          <w:rStyle w:val="FontStyle26"/>
          <w:sz w:val="28"/>
          <w:szCs w:val="28"/>
          <w:lang w:val="ru-RU"/>
        </w:rPr>
        <w:t>а</w:t>
      </w:r>
      <w:r w:rsidR="00647E4E" w:rsidRPr="00647E4E">
        <w:rPr>
          <w:rStyle w:val="FontStyle26"/>
          <w:sz w:val="28"/>
          <w:szCs w:val="28"/>
          <w:lang w:val="ru-RU"/>
        </w:rPr>
        <w:t xml:space="preserve"> на базе Владикавказского </w:t>
      </w:r>
      <w:proofErr w:type="spellStart"/>
      <w:r w:rsidR="00647E4E" w:rsidRPr="00647E4E">
        <w:rPr>
          <w:rStyle w:val="FontStyle26"/>
          <w:sz w:val="28"/>
          <w:szCs w:val="28"/>
          <w:lang w:val="ru-RU"/>
        </w:rPr>
        <w:t>райпо</w:t>
      </w:r>
      <w:proofErr w:type="spellEnd"/>
      <w:r w:rsidRPr="00647E4E">
        <w:rPr>
          <w:rStyle w:val="FontStyle26"/>
          <w:sz w:val="28"/>
          <w:szCs w:val="28"/>
          <w:lang w:val="ru-RU"/>
        </w:rPr>
        <w:t xml:space="preserve">, </w:t>
      </w:r>
      <w:r w:rsidR="007E2AB2" w:rsidRPr="00647E4E">
        <w:rPr>
          <w:rStyle w:val="FontStyle26"/>
          <w:sz w:val="28"/>
          <w:szCs w:val="28"/>
          <w:lang w:val="ru-RU"/>
        </w:rPr>
        <w:t>приобре</w:t>
      </w:r>
      <w:r w:rsidRPr="00647E4E">
        <w:rPr>
          <w:rStyle w:val="FontStyle26"/>
          <w:sz w:val="28"/>
          <w:szCs w:val="28"/>
          <w:lang w:val="ru-RU"/>
        </w:rPr>
        <w:t xml:space="preserve">тение </w:t>
      </w:r>
      <w:r w:rsidR="007E2AB2" w:rsidRPr="00647E4E">
        <w:rPr>
          <w:rStyle w:val="FontStyle26"/>
          <w:sz w:val="28"/>
          <w:szCs w:val="28"/>
          <w:lang w:val="ru-RU"/>
        </w:rPr>
        <w:t>автомагазин</w:t>
      </w:r>
      <w:r w:rsidRPr="00647E4E">
        <w:rPr>
          <w:rStyle w:val="FontStyle26"/>
          <w:sz w:val="28"/>
          <w:szCs w:val="28"/>
          <w:lang w:val="ru-RU"/>
        </w:rPr>
        <w:t>а</w:t>
      </w:r>
      <w:r w:rsidR="007E2AB2" w:rsidRPr="00647E4E">
        <w:rPr>
          <w:rStyle w:val="FontStyle26"/>
          <w:sz w:val="28"/>
          <w:szCs w:val="28"/>
          <w:lang w:val="ru-RU"/>
        </w:rPr>
        <w:t xml:space="preserve"> для выездного обслуживания отдаленных</w:t>
      </w:r>
      <w:r w:rsidR="00715818" w:rsidRPr="00647E4E">
        <w:rPr>
          <w:rStyle w:val="FontStyle26"/>
          <w:sz w:val="28"/>
          <w:szCs w:val="28"/>
          <w:lang w:val="ru-RU"/>
        </w:rPr>
        <w:t xml:space="preserve"> </w:t>
      </w:r>
      <w:r w:rsidR="007E2AB2" w:rsidRPr="00647E4E">
        <w:rPr>
          <w:rStyle w:val="FontStyle26"/>
          <w:sz w:val="28"/>
          <w:szCs w:val="28"/>
          <w:lang w:val="ru-RU"/>
        </w:rPr>
        <w:t xml:space="preserve">малонаселенных пунктов в </w:t>
      </w:r>
      <w:proofErr w:type="spellStart"/>
      <w:r w:rsidR="007E2AB2" w:rsidRPr="00647E4E">
        <w:rPr>
          <w:rStyle w:val="FontStyle26"/>
          <w:sz w:val="28"/>
          <w:szCs w:val="28"/>
          <w:lang w:val="ru-RU"/>
        </w:rPr>
        <w:t>Ирафском</w:t>
      </w:r>
      <w:proofErr w:type="spellEnd"/>
      <w:r w:rsidR="007E2AB2" w:rsidRPr="00647E4E">
        <w:rPr>
          <w:rStyle w:val="FontStyle26"/>
          <w:sz w:val="28"/>
          <w:szCs w:val="28"/>
          <w:lang w:val="ru-RU"/>
        </w:rPr>
        <w:t xml:space="preserve"> районе.</w:t>
      </w:r>
    </w:p>
    <w:p w:rsidR="007E2AB2" w:rsidRPr="00091DBF" w:rsidRDefault="007E2AB2" w:rsidP="00B61C2B">
      <w:pPr>
        <w:pStyle w:val="Style10"/>
        <w:widowControl/>
        <w:spacing w:line="240" w:lineRule="auto"/>
        <w:ind w:firstLine="0"/>
        <w:jc w:val="center"/>
        <w:rPr>
          <w:rStyle w:val="FontStyle26"/>
          <w:b/>
          <w:lang w:val="ru-RU"/>
        </w:rPr>
      </w:pPr>
    </w:p>
    <w:p w:rsidR="006A2825" w:rsidRPr="005334F6" w:rsidRDefault="006A2825" w:rsidP="00B61C2B">
      <w:pPr>
        <w:pStyle w:val="Style10"/>
        <w:widowControl/>
        <w:spacing w:line="240" w:lineRule="auto"/>
        <w:ind w:firstLine="0"/>
        <w:jc w:val="center"/>
        <w:rPr>
          <w:rStyle w:val="FontStyle26"/>
          <w:b/>
          <w:sz w:val="28"/>
          <w:szCs w:val="28"/>
          <w:lang w:val="ru-RU"/>
        </w:rPr>
      </w:pPr>
      <w:r w:rsidRPr="005334F6">
        <w:rPr>
          <w:rStyle w:val="FontStyle26"/>
          <w:b/>
          <w:sz w:val="28"/>
          <w:szCs w:val="28"/>
          <w:lang w:val="ru-RU"/>
        </w:rPr>
        <w:t>Рынок услуг перевозок пассажиров наземным транспортом</w:t>
      </w:r>
    </w:p>
    <w:p w:rsidR="005A050F" w:rsidRPr="00091DBF" w:rsidRDefault="005A050F" w:rsidP="00B61C2B">
      <w:pPr>
        <w:pStyle w:val="Style10"/>
        <w:widowControl/>
        <w:spacing w:line="240" w:lineRule="auto"/>
        <w:ind w:firstLine="0"/>
        <w:jc w:val="center"/>
        <w:rPr>
          <w:rStyle w:val="FontStyle26"/>
          <w:lang w:val="ru-RU"/>
        </w:rPr>
      </w:pPr>
    </w:p>
    <w:p w:rsidR="00DA6B16" w:rsidRPr="005334F6" w:rsidRDefault="00247FD9" w:rsidP="00117011">
      <w:pPr>
        <w:pStyle w:val="Style10"/>
        <w:spacing w:line="240" w:lineRule="auto"/>
        <w:ind w:firstLine="709"/>
        <w:rPr>
          <w:rStyle w:val="FontStyle26"/>
          <w:sz w:val="28"/>
          <w:szCs w:val="28"/>
          <w:lang w:val="ru-RU"/>
        </w:rPr>
      </w:pPr>
      <w:r>
        <w:rPr>
          <w:rStyle w:val="FontStyle26"/>
          <w:sz w:val="28"/>
          <w:szCs w:val="28"/>
          <w:lang w:val="ru-RU"/>
        </w:rPr>
        <w:t xml:space="preserve">По состоянию на 1 декабря 2017 года </w:t>
      </w:r>
      <w:r w:rsidR="00DA6B16" w:rsidRPr="005334F6">
        <w:rPr>
          <w:rStyle w:val="FontStyle26"/>
          <w:sz w:val="28"/>
          <w:szCs w:val="28"/>
          <w:lang w:val="ru-RU"/>
        </w:rPr>
        <w:t xml:space="preserve">перевозку пассажиров в республике осуществляют 268 перевозчиков различных форм собственности, 4 из которых являются </w:t>
      </w:r>
      <w:r w:rsidR="00FD4C12" w:rsidRPr="005334F6">
        <w:rPr>
          <w:rStyle w:val="FontStyle26"/>
          <w:sz w:val="28"/>
          <w:szCs w:val="28"/>
          <w:lang w:val="ru-RU"/>
        </w:rPr>
        <w:t>автотранспортными предприятиями, п</w:t>
      </w:r>
      <w:r w:rsidR="00DA6B16" w:rsidRPr="005334F6">
        <w:rPr>
          <w:rStyle w:val="FontStyle26"/>
          <w:sz w:val="28"/>
          <w:szCs w:val="28"/>
          <w:lang w:val="ru-RU"/>
        </w:rPr>
        <w:t xml:space="preserve">одведомственными Министерству </w:t>
      </w:r>
      <w:r w:rsidR="001A1867" w:rsidRPr="005334F6">
        <w:rPr>
          <w:rStyle w:val="FontStyle26"/>
          <w:sz w:val="28"/>
          <w:szCs w:val="28"/>
          <w:lang w:val="ru-RU"/>
        </w:rPr>
        <w:t>промышленности и транспорта Ре</w:t>
      </w:r>
      <w:r w:rsidR="00FD4C12" w:rsidRPr="005334F6">
        <w:rPr>
          <w:rStyle w:val="FontStyle26"/>
          <w:sz w:val="28"/>
          <w:szCs w:val="28"/>
          <w:lang w:val="ru-RU"/>
        </w:rPr>
        <w:t>спублики С</w:t>
      </w:r>
      <w:r w:rsidR="001A1867" w:rsidRPr="005334F6">
        <w:rPr>
          <w:rStyle w:val="FontStyle26"/>
          <w:sz w:val="28"/>
          <w:szCs w:val="28"/>
          <w:lang w:val="ru-RU"/>
        </w:rPr>
        <w:t>еверная Осетия-Алания</w:t>
      </w:r>
      <w:r w:rsidR="00DA6B16" w:rsidRPr="005334F6">
        <w:rPr>
          <w:rStyle w:val="FontStyle26"/>
          <w:sz w:val="28"/>
          <w:szCs w:val="28"/>
          <w:lang w:val="ru-RU"/>
        </w:rPr>
        <w:t xml:space="preserve">. </w:t>
      </w:r>
    </w:p>
    <w:p w:rsidR="00DA6B16" w:rsidRPr="005334F6" w:rsidRDefault="00FD4C12" w:rsidP="00117011">
      <w:pPr>
        <w:pStyle w:val="Style10"/>
        <w:spacing w:line="240" w:lineRule="auto"/>
        <w:ind w:firstLine="709"/>
        <w:rPr>
          <w:rStyle w:val="FontStyle26"/>
          <w:sz w:val="28"/>
          <w:szCs w:val="28"/>
          <w:lang w:val="ru-RU"/>
        </w:rPr>
      </w:pPr>
      <w:r w:rsidRPr="005334F6">
        <w:rPr>
          <w:rStyle w:val="FontStyle26"/>
          <w:sz w:val="28"/>
          <w:szCs w:val="28"/>
          <w:lang w:val="ru-RU"/>
        </w:rPr>
        <w:t>П</w:t>
      </w:r>
      <w:r w:rsidR="00DA6B16" w:rsidRPr="005334F6">
        <w:rPr>
          <w:rStyle w:val="FontStyle26"/>
          <w:sz w:val="28"/>
          <w:szCs w:val="28"/>
          <w:lang w:val="ru-RU"/>
        </w:rPr>
        <w:t>еревозка пассажиров осуществляется по 86 межмуниципальным маршрутам и 93 муниципальным маршрутам.</w:t>
      </w:r>
      <w:r w:rsidR="00152D00">
        <w:rPr>
          <w:rStyle w:val="FontStyle26"/>
          <w:sz w:val="28"/>
          <w:szCs w:val="28"/>
          <w:lang w:val="ru-RU"/>
        </w:rPr>
        <w:t xml:space="preserve"> </w:t>
      </w:r>
      <w:r w:rsidR="00DA6B16" w:rsidRPr="005334F6">
        <w:rPr>
          <w:rStyle w:val="FontStyle26"/>
          <w:sz w:val="28"/>
          <w:szCs w:val="28"/>
          <w:lang w:val="ru-RU"/>
        </w:rPr>
        <w:t>По межмуниципальным маршрутам перевозку пасса</w:t>
      </w:r>
      <w:r w:rsidR="001A1867" w:rsidRPr="005334F6">
        <w:rPr>
          <w:rStyle w:val="FontStyle26"/>
          <w:sz w:val="28"/>
          <w:szCs w:val="28"/>
          <w:lang w:val="ru-RU"/>
        </w:rPr>
        <w:t>жиров осуществляют 604 автобуса, п</w:t>
      </w:r>
      <w:r w:rsidR="00DA6B16" w:rsidRPr="005334F6">
        <w:rPr>
          <w:rStyle w:val="FontStyle26"/>
          <w:sz w:val="28"/>
          <w:szCs w:val="28"/>
          <w:lang w:val="ru-RU"/>
        </w:rPr>
        <w:t xml:space="preserve">о муниципальным маршрутам </w:t>
      </w:r>
      <w:r w:rsidR="001A1867" w:rsidRPr="005334F6">
        <w:rPr>
          <w:rStyle w:val="FontStyle26"/>
          <w:sz w:val="28"/>
          <w:szCs w:val="28"/>
          <w:lang w:val="ru-RU"/>
        </w:rPr>
        <w:t xml:space="preserve">- 1860 автобусов, </w:t>
      </w:r>
    </w:p>
    <w:p w:rsidR="00DA6B16" w:rsidRPr="005334F6" w:rsidRDefault="00DA6B16" w:rsidP="00117011">
      <w:pPr>
        <w:pStyle w:val="Style10"/>
        <w:spacing w:line="240" w:lineRule="auto"/>
        <w:ind w:firstLine="709"/>
        <w:rPr>
          <w:rStyle w:val="FontStyle26"/>
          <w:sz w:val="28"/>
          <w:szCs w:val="28"/>
          <w:lang w:val="ru-RU"/>
        </w:rPr>
      </w:pPr>
      <w:r w:rsidRPr="005334F6">
        <w:rPr>
          <w:rStyle w:val="FontStyle26"/>
          <w:sz w:val="28"/>
          <w:szCs w:val="28"/>
          <w:lang w:val="ru-RU"/>
        </w:rPr>
        <w:t>Всего по Р</w:t>
      </w:r>
      <w:r w:rsidR="001A1867" w:rsidRPr="005334F6">
        <w:rPr>
          <w:rStyle w:val="FontStyle26"/>
          <w:sz w:val="28"/>
          <w:szCs w:val="28"/>
          <w:lang w:val="ru-RU"/>
        </w:rPr>
        <w:t xml:space="preserve">еспублике </w:t>
      </w:r>
      <w:r w:rsidRPr="005334F6">
        <w:rPr>
          <w:rStyle w:val="FontStyle26"/>
          <w:sz w:val="28"/>
          <w:szCs w:val="28"/>
          <w:lang w:val="ru-RU"/>
        </w:rPr>
        <w:t>С</w:t>
      </w:r>
      <w:r w:rsidR="001A1867" w:rsidRPr="005334F6">
        <w:rPr>
          <w:rStyle w:val="FontStyle26"/>
          <w:sz w:val="28"/>
          <w:szCs w:val="28"/>
          <w:lang w:val="ru-RU"/>
        </w:rPr>
        <w:t xml:space="preserve">еверная </w:t>
      </w:r>
      <w:r w:rsidRPr="005334F6">
        <w:rPr>
          <w:rStyle w:val="FontStyle26"/>
          <w:sz w:val="28"/>
          <w:szCs w:val="28"/>
          <w:lang w:val="ru-RU"/>
        </w:rPr>
        <w:t>О</w:t>
      </w:r>
      <w:r w:rsidR="001A1867" w:rsidRPr="005334F6">
        <w:rPr>
          <w:rStyle w:val="FontStyle26"/>
          <w:sz w:val="28"/>
          <w:szCs w:val="28"/>
          <w:lang w:val="ru-RU"/>
        </w:rPr>
        <w:t>сетия</w:t>
      </w:r>
      <w:r w:rsidRPr="005334F6">
        <w:rPr>
          <w:rStyle w:val="FontStyle26"/>
          <w:sz w:val="28"/>
          <w:szCs w:val="28"/>
          <w:lang w:val="ru-RU"/>
        </w:rPr>
        <w:t>-Алания</w:t>
      </w:r>
      <w:r w:rsidR="001A1867" w:rsidRPr="005334F6">
        <w:rPr>
          <w:rStyle w:val="FontStyle26"/>
          <w:sz w:val="28"/>
          <w:szCs w:val="28"/>
          <w:lang w:val="ru-RU"/>
        </w:rPr>
        <w:t xml:space="preserve"> перевозка пассажиров осуществляется по 179 маршрутам на </w:t>
      </w:r>
      <w:r w:rsidRPr="005334F6">
        <w:rPr>
          <w:rStyle w:val="FontStyle26"/>
          <w:sz w:val="28"/>
          <w:szCs w:val="28"/>
          <w:lang w:val="ru-RU"/>
        </w:rPr>
        <w:t>2</w:t>
      </w:r>
      <w:r w:rsidR="001A1867">
        <w:rPr>
          <w:rStyle w:val="FontStyle26"/>
          <w:sz w:val="28"/>
          <w:szCs w:val="28"/>
        </w:rPr>
        <w:t> </w:t>
      </w:r>
      <w:r w:rsidRPr="005334F6">
        <w:rPr>
          <w:rStyle w:val="FontStyle26"/>
          <w:sz w:val="28"/>
          <w:szCs w:val="28"/>
          <w:lang w:val="ru-RU"/>
        </w:rPr>
        <w:t>464</w:t>
      </w:r>
      <w:r w:rsidR="001A1867" w:rsidRPr="005334F6">
        <w:rPr>
          <w:rStyle w:val="FontStyle26"/>
          <w:sz w:val="28"/>
          <w:szCs w:val="28"/>
          <w:lang w:val="ru-RU"/>
        </w:rPr>
        <w:t xml:space="preserve"> автобусах, из них:</w:t>
      </w:r>
    </w:p>
    <w:p w:rsidR="001A1867" w:rsidRPr="005334F6" w:rsidRDefault="001A1867" w:rsidP="00117011">
      <w:pPr>
        <w:pStyle w:val="Style10"/>
        <w:spacing w:line="240" w:lineRule="auto"/>
        <w:ind w:firstLine="709"/>
        <w:rPr>
          <w:rStyle w:val="FontStyle26"/>
          <w:sz w:val="28"/>
          <w:szCs w:val="28"/>
          <w:lang w:val="ru-RU"/>
        </w:rPr>
      </w:pPr>
      <w:r w:rsidRPr="005334F6">
        <w:rPr>
          <w:rStyle w:val="FontStyle26"/>
          <w:sz w:val="28"/>
          <w:szCs w:val="28"/>
          <w:lang w:val="ru-RU"/>
        </w:rPr>
        <w:t>г. Владикавказ - 45 маршрутов, 1</w:t>
      </w:r>
      <w:r w:rsidR="004A44C1">
        <w:rPr>
          <w:rStyle w:val="FontStyle26"/>
          <w:sz w:val="28"/>
          <w:szCs w:val="28"/>
          <w:lang w:val="ru-RU"/>
        </w:rPr>
        <w:t> </w:t>
      </w:r>
      <w:r w:rsidRPr="005334F6">
        <w:rPr>
          <w:rStyle w:val="FontStyle26"/>
          <w:sz w:val="28"/>
          <w:szCs w:val="28"/>
          <w:lang w:val="ru-RU"/>
        </w:rPr>
        <w:t>634 автобус</w:t>
      </w:r>
      <w:r w:rsidR="00715818">
        <w:rPr>
          <w:rStyle w:val="FontStyle26"/>
          <w:sz w:val="28"/>
          <w:szCs w:val="28"/>
          <w:lang w:val="ru-RU"/>
        </w:rPr>
        <w:t>а</w:t>
      </w:r>
      <w:r w:rsidRPr="005334F6">
        <w:rPr>
          <w:rStyle w:val="FontStyle26"/>
          <w:sz w:val="28"/>
          <w:szCs w:val="28"/>
          <w:lang w:val="ru-RU"/>
        </w:rPr>
        <w:t>;</w:t>
      </w:r>
    </w:p>
    <w:p w:rsidR="001A1867" w:rsidRPr="005334F6" w:rsidRDefault="001A1867" w:rsidP="00117011">
      <w:pPr>
        <w:pStyle w:val="Style10"/>
        <w:spacing w:line="240" w:lineRule="auto"/>
        <w:ind w:firstLine="709"/>
        <w:rPr>
          <w:rStyle w:val="FontStyle26"/>
          <w:sz w:val="28"/>
          <w:szCs w:val="28"/>
          <w:lang w:val="ru-RU"/>
        </w:rPr>
      </w:pPr>
      <w:r w:rsidRPr="005334F6">
        <w:rPr>
          <w:rStyle w:val="FontStyle26"/>
          <w:sz w:val="28"/>
          <w:szCs w:val="28"/>
          <w:lang w:val="ru-RU"/>
        </w:rPr>
        <w:t>Моздокский район - 27 маршрутов, 148 автобусов;</w:t>
      </w:r>
    </w:p>
    <w:p w:rsidR="001A1867" w:rsidRPr="005334F6" w:rsidRDefault="001A1867" w:rsidP="00117011">
      <w:pPr>
        <w:pStyle w:val="Style10"/>
        <w:spacing w:line="240" w:lineRule="auto"/>
        <w:ind w:firstLine="709"/>
        <w:rPr>
          <w:rStyle w:val="FontStyle26"/>
          <w:sz w:val="28"/>
          <w:szCs w:val="28"/>
          <w:lang w:val="ru-RU"/>
        </w:rPr>
      </w:pPr>
      <w:r w:rsidRPr="005334F6">
        <w:rPr>
          <w:rStyle w:val="FontStyle26"/>
          <w:sz w:val="28"/>
          <w:szCs w:val="28"/>
          <w:lang w:val="ru-RU"/>
        </w:rPr>
        <w:t>Правобережный район - 9 маршрутов, 62 автобуса;</w:t>
      </w:r>
    </w:p>
    <w:p w:rsidR="001A1867" w:rsidRPr="005334F6" w:rsidRDefault="001A1867" w:rsidP="00117011">
      <w:pPr>
        <w:pStyle w:val="Style10"/>
        <w:spacing w:line="240" w:lineRule="auto"/>
        <w:ind w:firstLine="709"/>
        <w:rPr>
          <w:rStyle w:val="FontStyle26"/>
          <w:sz w:val="28"/>
          <w:szCs w:val="28"/>
          <w:lang w:val="ru-RU"/>
        </w:rPr>
      </w:pPr>
      <w:proofErr w:type="spellStart"/>
      <w:r w:rsidRPr="005334F6">
        <w:rPr>
          <w:rStyle w:val="FontStyle26"/>
          <w:sz w:val="28"/>
          <w:szCs w:val="28"/>
          <w:lang w:val="ru-RU"/>
        </w:rPr>
        <w:t>Дигорский</w:t>
      </w:r>
      <w:proofErr w:type="spellEnd"/>
      <w:r w:rsidRPr="005334F6">
        <w:rPr>
          <w:rStyle w:val="FontStyle26"/>
          <w:sz w:val="28"/>
          <w:szCs w:val="28"/>
          <w:lang w:val="ru-RU"/>
        </w:rPr>
        <w:t xml:space="preserve"> район - 1 маршрут, 1 автобус;</w:t>
      </w:r>
    </w:p>
    <w:p w:rsidR="001A1867" w:rsidRPr="005334F6" w:rsidRDefault="001A1867" w:rsidP="00117011">
      <w:pPr>
        <w:pStyle w:val="Style10"/>
        <w:spacing w:line="240" w:lineRule="auto"/>
        <w:ind w:firstLine="709"/>
        <w:rPr>
          <w:rStyle w:val="FontStyle26"/>
          <w:sz w:val="28"/>
          <w:szCs w:val="28"/>
          <w:lang w:val="ru-RU"/>
        </w:rPr>
      </w:pPr>
      <w:proofErr w:type="spellStart"/>
      <w:r w:rsidRPr="005334F6">
        <w:rPr>
          <w:rStyle w:val="FontStyle26"/>
          <w:sz w:val="28"/>
          <w:szCs w:val="28"/>
          <w:lang w:val="ru-RU"/>
        </w:rPr>
        <w:t>Алагирский</w:t>
      </w:r>
      <w:proofErr w:type="spellEnd"/>
      <w:r w:rsidRPr="005334F6">
        <w:rPr>
          <w:rStyle w:val="FontStyle26"/>
          <w:sz w:val="28"/>
          <w:szCs w:val="28"/>
          <w:lang w:val="ru-RU"/>
        </w:rPr>
        <w:t xml:space="preserve"> район - 5 маршрутов, 9 автобусов;</w:t>
      </w:r>
    </w:p>
    <w:p w:rsidR="001A1867" w:rsidRPr="005334F6" w:rsidRDefault="001A1867" w:rsidP="00117011">
      <w:pPr>
        <w:pStyle w:val="Style10"/>
        <w:spacing w:line="240" w:lineRule="auto"/>
        <w:ind w:firstLine="709"/>
        <w:rPr>
          <w:rStyle w:val="FontStyle26"/>
          <w:sz w:val="28"/>
          <w:szCs w:val="28"/>
          <w:lang w:val="ru-RU"/>
        </w:rPr>
      </w:pPr>
      <w:proofErr w:type="spellStart"/>
      <w:r w:rsidRPr="005334F6">
        <w:rPr>
          <w:rStyle w:val="FontStyle26"/>
          <w:sz w:val="28"/>
          <w:szCs w:val="28"/>
          <w:lang w:val="ru-RU"/>
        </w:rPr>
        <w:lastRenderedPageBreak/>
        <w:t>Ардонский</w:t>
      </w:r>
      <w:proofErr w:type="spellEnd"/>
      <w:r w:rsidRPr="005334F6">
        <w:rPr>
          <w:rStyle w:val="FontStyle26"/>
          <w:sz w:val="28"/>
          <w:szCs w:val="28"/>
          <w:lang w:val="ru-RU"/>
        </w:rPr>
        <w:t xml:space="preserve"> район - 6 маршрутов, 6 автобусов.</w:t>
      </w:r>
    </w:p>
    <w:p w:rsidR="000800C8" w:rsidRPr="005334F6" w:rsidRDefault="000800C8" w:rsidP="00117011">
      <w:pPr>
        <w:pStyle w:val="Style10"/>
        <w:spacing w:line="240" w:lineRule="auto"/>
        <w:ind w:firstLine="709"/>
        <w:rPr>
          <w:rStyle w:val="FontStyle26"/>
          <w:sz w:val="28"/>
          <w:szCs w:val="28"/>
          <w:lang w:val="ru-RU"/>
        </w:rPr>
      </w:pPr>
      <w:r w:rsidRPr="005334F6">
        <w:rPr>
          <w:rStyle w:val="FontStyle26"/>
          <w:sz w:val="28"/>
          <w:szCs w:val="28"/>
          <w:lang w:val="ru-RU"/>
        </w:rPr>
        <w:t>Пассажирооборот всех видов транспорта по итогам 2017 года составил 397,6 пасс-км. Всего перевезено 44</w:t>
      </w:r>
      <w:r w:rsidR="004A44C1">
        <w:rPr>
          <w:rStyle w:val="FontStyle26"/>
          <w:sz w:val="28"/>
          <w:szCs w:val="28"/>
          <w:lang w:val="ru-RU"/>
        </w:rPr>
        <w:t> 455,</w:t>
      </w:r>
      <w:r w:rsidRPr="005334F6">
        <w:rPr>
          <w:rStyle w:val="FontStyle26"/>
          <w:sz w:val="28"/>
          <w:szCs w:val="28"/>
          <w:lang w:val="ru-RU"/>
        </w:rPr>
        <w:t>8 млн пасс</w:t>
      </w:r>
      <w:r w:rsidR="00B21AC2" w:rsidRPr="005334F6">
        <w:rPr>
          <w:rStyle w:val="FontStyle26"/>
          <w:sz w:val="28"/>
          <w:szCs w:val="28"/>
          <w:lang w:val="ru-RU"/>
        </w:rPr>
        <w:t>ажиров</w:t>
      </w:r>
      <w:r w:rsidRPr="005334F6">
        <w:rPr>
          <w:rStyle w:val="FontStyle26"/>
          <w:sz w:val="28"/>
          <w:szCs w:val="28"/>
          <w:lang w:val="ru-RU"/>
        </w:rPr>
        <w:t xml:space="preserve">. </w:t>
      </w:r>
    </w:p>
    <w:p w:rsidR="000800C8" w:rsidRPr="005334F6" w:rsidRDefault="000800C8" w:rsidP="00117011">
      <w:pPr>
        <w:pStyle w:val="Style10"/>
        <w:spacing w:line="240" w:lineRule="auto"/>
        <w:ind w:firstLine="709"/>
        <w:rPr>
          <w:rStyle w:val="FontStyle26"/>
          <w:sz w:val="28"/>
          <w:szCs w:val="28"/>
          <w:lang w:val="ru-RU"/>
        </w:rPr>
      </w:pPr>
      <w:r w:rsidRPr="005334F6">
        <w:rPr>
          <w:rStyle w:val="FontStyle26"/>
          <w:sz w:val="28"/>
          <w:szCs w:val="28"/>
          <w:lang w:val="ru-RU"/>
        </w:rPr>
        <w:t>Пригородные перевозки на территории Республики Северная Осетия-Алания осуществляются преимущественно автомобильным транспортом,</w:t>
      </w:r>
      <w:r w:rsidR="004A44C1">
        <w:rPr>
          <w:rStyle w:val="FontStyle26"/>
          <w:sz w:val="28"/>
          <w:szCs w:val="28"/>
          <w:lang w:val="ru-RU"/>
        </w:rPr>
        <w:t xml:space="preserve"> на долю которого приходится 90</w:t>
      </w:r>
      <w:r w:rsidRPr="005334F6">
        <w:rPr>
          <w:rStyle w:val="FontStyle26"/>
          <w:sz w:val="28"/>
          <w:szCs w:val="28"/>
          <w:lang w:val="ru-RU"/>
        </w:rPr>
        <w:t>% пассажиропотока.</w:t>
      </w:r>
    </w:p>
    <w:p w:rsidR="000800C8" w:rsidRPr="005334F6" w:rsidRDefault="000800C8" w:rsidP="00117011">
      <w:pPr>
        <w:pStyle w:val="Style10"/>
        <w:spacing w:line="240" w:lineRule="auto"/>
        <w:ind w:firstLine="709"/>
        <w:rPr>
          <w:rStyle w:val="FontStyle26"/>
          <w:sz w:val="28"/>
          <w:szCs w:val="28"/>
          <w:lang w:val="ru-RU"/>
        </w:rPr>
      </w:pPr>
      <w:r w:rsidRPr="005334F6">
        <w:rPr>
          <w:rStyle w:val="FontStyle26"/>
          <w:sz w:val="28"/>
          <w:szCs w:val="28"/>
          <w:lang w:val="ru-RU"/>
        </w:rPr>
        <w:t>Перевозка пассажиров осуществляется автобусами малой, средней и большой вместимости, в зависимости от интенсивности пассажиропотока.</w:t>
      </w:r>
    </w:p>
    <w:p w:rsidR="000800C8" w:rsidRPr="005334F6" w:rsidRDefault="000800C8" w:rsidP="00117011">
      <w:pPr>
        <w:pStyle w:val="Style10"/>
        <w:spacing w:line="240" w:lineRule="auto"/>
        <w:ind w:firstLine="709"/>
        <w:rPr>
          <w:rStyle w:val="FontStyle26"/>
          <w:sz w:val="28"/>
          <w:szCs w:val="28"/>
          <w:lang w:val="ru-RU"/>
        </w:rPr>
      </w:pPr>
      <w:r w:rsidRPr="005334F6">
        <w:rPr>
          <w:rStyle w:val="FontStyle26"/>
          <w:sz w:val="28"/>
          <w:szCs w:val="28"/>
          <w:lang w:val="ru-RU"/>
        </w:rPr>
        <w:t>Общий автомобильный пассажиропоток общественного</w:t>
      </w:r>
      <w:r w:rsidR="00715818">
        <w:rPr>
          <w:rStyle w:val="FontStyle26"/>
          <w:sz w:val="28"/>
          <w:szCs w:val="28"/>
          <w:lang w:val="ru-RU"/>
        </w:rPr>
        <w:t xml:space="preserve"> транспорта по всем сообщениям </w:t>
      </w:r>
      <w:r w:rsidRPr="005334F6">
        <w:rPr>
          <w:rStyle w:val="FontStyle26"/>
          <w:sz w:val="28"/>
          <w:szCs w:val="28"/>
          <w:lang w:val="ru-RU"/>
        </w:rPr>
        <w:t>составляет 77,3 млн пассажиров в год (по данным отчётности перевозчиков).</w:t>
      </w:r>
    </w:p>
    <w:p w:rsidR="000800C8" w:rsidRPr="005334F6" w:rsidRDefault="00B21AC2" w:rsidP="00117011">
      <w:pPr>
        <w:pStyle w:val="Style10"/>
        <w:spacing w:line="240" w:lineRule="auto"/>
        <w:ind w:firstLine="709"/>
        <w:rPr>
          <w:rStyle w:val="FontStyle26"/>
          <w:sz w:val="28"/>
          <w:szCs w:val="28"/>
          <w:lang w:val="ru-RU"/>
        </w:rPr>
      </w:pPr>
      <w:r w:rsidRPr="005334F6">
        <w:rPr>
          <w:rStyle w:val="FontStyle26"/>
          <w:sz w:val="28"/>
          <w:szCs w:val="28"/>
          <w:lang w:val="ru-RU"/>
        </w:rPr>
        <w:t>В</w:t>
      </w:r>
      <w:r w:rsidR="000800C8" w:rsidRPr="005334F6">
        <w:rPr>
          <w:rStyle w:val="FontStyle26"/>
          <w:sz w:val="28"/>
          <w:szCs w:val="28"/>
          <w:lang w:val="ru-RU"/>
        </w:rPr>
        <w:t xml:space="preserve"> соответствии с </w:t>
      </w:r>
      <w:r w:rsidR="00715818">
        <w:rPr>
          <w:rStyle w:val="FontStyle26"/>
          <w:sz w:val="28"/>
          <w:szCs w:val="28"/>
          <w:lang w:val="ru-RU"/>
        </w:rPr>
        <w:t>п</w:t>
      </w:r>
      <w:r w:rsidR="000800C8" w:rsidRPr="005334F6">
        <w:rPr>
          <w:rStyle w:val="FontStyle26"/>
          <w:sz w:val="28"/>
          <w:szCs w:val="28"/>
          <w:lang w:val="ru-RU"/>
        </w:rPr>
        <w:t>остановление Правительства Республики Северная Осетия</w:t>
      </w:r>
      <w:r w:rsidR="0091345B" w:rsidRPr="005334F6">
        <w:rPr>
          <w:rStyle w:val="FontStyle26"/>
          <w:sz w:val="28"/>
          <w:szCs w:val="28"/>
          <w:lang w:val="ru-RU"/>
        </w:rPr>
        <w:t>-Алания от 29 декабря 2012 г</w:t>
      </w:r>
      <w:r w:rsidRPr="005334F6">
        <w:rPr>
          <w:rStyle w:val="FontStyle26"/>
          <w:sz w:val="28"/>
          <w:szCs w:val="28"/>
          <w:lang w:val="ru-RU"/>
        </w:rPr>
        <w:t>ода</w:t>
      </w:r>
      <w:r w:rsidR="0091345B" w:rsidRPr="005334F6">
        <w:rPr>
          <w:rStyle w:val="FontStyle26"/>
          <w:sz w:val="28"/>
          <w:szCs w:val="28"/>
          <w:lang w:val="ru-RU"/>
        </w:rPr>
        <w:t xml:space="preserve"> №</w:t>
      </w:r>
      <w:r w:rsidR="000800C8" w:rsidRPr="005334F6">
        <w:rPr>
          <w:rStyle w:val="FontStyle26"/>
          <w:sz w:val="28"/>
          <w:szCs w:val="28"/>
          <w:lang w:val="ru-RU"/>
        </w:rPr>
        <w:t>477 «О мерах по обеспечению равной доступности услуг общественного транспорта в Республике Северная Осетия-Алания для отдельных категорий граждан»</w:t>
      </w:r>
      <w:r w:rsidR="00152D00">
        <w:rPr>
          <w:rStyle w:val="FontStyle26"/>
          <w:sz w:val="28"/>
          <w:szCs w:val="28"/>
          <w:lang w:val="ru-RU"/>
        </w:rPr>
        <w:t xml:space="preserve"> </w:t>
      </w:r>
      <w:r w:rsidRPr="005334F6">
        <w:rPr>
          <w:rStyle w:val="FontStyle26"/>
          <w:sz w:val="28"/>
          <w:szCs w:val="28"/>
          <w:lang w:val="ru-RU"/>
        </w:rPr>
        <w:t xml:space="preserve">в регионе реализуются меры по </w:t>
      </w:r>
      <w:r w:rsidR="00715818">
        <w:rPr>
          <w:rStyle w:val="FontStyle26"/>
          <w:sz w:val="28"/>
          <w:szCs w:val="28"/>
          <w:lang w:val="ru-RU"/>
        </w:rPr>
        <w:t xml:space="preserve">предоставлению </w:t>
      </w:r>
      <w:r w:rsidRPr="005334F6">
        <w:rPr>
          <w:rStyle w:val="FontStyle26"/>
          <w:sz w:val="28"/>
          <w:szCs w:val="28"/>
          <w:lang w:val="ru-RU"/>
        </w:rPr>
        <w:t>льготн</w:t>
      </w:r>
      <w:r w:rsidR="00715818">
        <w:rPr>
          <w:rStyle w:val="FontStyle26"/>
          <w:sz w:val="28"/>
          <w:szCs w:val="28"/>
          <w:lang w:val="ru-RU"/>
        </w:rPr>
        <w:t xml:space="preserve">ого </w:t>
      </w:r>
      <w:r w:rsidRPr="005334F6">
        <w:rPr>
          <w:rStyle w:val="FontStyle26"/>
          <w:sz w:val="28"/>
          <w:szCs w:val="28"/>
          <w:lang w:val="ru-RU"/>
        </w:rPr>
        <w:t>проезд</w:t>
      </w:r>
      <w:r w:rsidR="00715818">
        <w:rPr>
          <w:rStyle w:val="FontStyle26"/>
          <w:sz w:val="28"/>
          <w:szCs w:val="28"/>
          <w:lang w:val="ru-RU"/>
        </w:rPr>
        <w:t xml:space="preserve">а отдельным категориям </w:t>
      </w:r>
      <w:r w:rsidRPr="005334F6">
        <w:rPr>
          <w:rStyle w:val="FontStyle26"/>
          <w:sz w:val="28"/>
          <w:szCs w:val="28"/>
          <w:lang w:val="ru-RU"/>
        </w:rPr>
        <w:t>граждан.</w:t>
      </w:r>
    </w:p>
    <w:p w:rsidR="00BA2732" w:rsidRPr="005334F6" w:rsidRDefault="00B21AC2" w:rsidP="00117011">
      <w:pPr>
        <w:pStyle w:val="Style10"/>
        <w:spacing w:line="240" w:lineRule="auto"/>
        <w:ind w:firstLine="709"/>
        <w:rPr>
          <w:rStyle w:val="FontStyle26"/>
          <w:sz w:val="28"/>
          <w:szCs w:val="28"/>
          <w:lang w:val="ru-RU"/>
        </w:rPr>
      </w:pPr>
      <w:r w:rsidRPr="005334F6">
        <w:rPr>
          <w:rStyle w:val="FontStyle26"/>
          <w:sz w:val="28"/>
          <w:szCs w:val="28"/>
          <w:lang w:val="ru-RU"/>
        </w:rPr>
        <w:t xml:space="preserve">Сфера </w:t>
      </w:r>
      <w:r w:rsidR="00BA2732" w:rsidRPr="005334F6">
        <w:rPr>
          <w:rStyle w:val="FontStyle26"/>
          <w:sz w:val="28"/>
          <w:szCs w:val="28"/>
          <w:lang w:val="ru-RU"/>
        </w:rPr>
        <w:t>регулярных перевозок пассажиров и багажа автомобильным транспортом и городским наземным электрическим транспортом, в том числе установление, изменение, отмен</w:t>
      </w:r>
      <w:r w:rsidRPr="005334F6">
        <w:rPr>
          <w:rStyle w:val="FontStyle26"/>
          <w:sz w:val="28"/>
          <w:szCs w:val="28"/>
          <w:lang w:val="ru-RU"/>
        </w:rPr>
        <w:t>а</w:t>
      </w:r>
      <w:r w:rsidR="00BA2732" w:rsidRPr="005334F6">
        <w:rPr>
          <w:rStyle w:val="FontStyle26"/>
          <w:sz w:val="28"/>
          <w:szCs w:val="28"/>
          <w:lang w:val="ru-RU"/>
        </w:rPr>
        <w:t xml:space="preserve"> маршрутов регулярных перевозок, допуск</w:t>
      </w:r>
      <w:r w:rsidR="00152D00">
        <w:rPr>
          <w:rStyle w:val="FontStyle26"/>
          <w:sz w:val="28"/>
          <w:szCs w:val="28"/>
          <w:lang w:val="ru-RU"/>
        </w:rPr>
        <w:t xml:space="preserve"> </w:t>
      </w:r>
      <w:r w:rsidR="00BA2732" w:rsidRPr="005334F6">
        <w:rPr>
          <w:rStyle w:val="FontStyle26"/>
          <w:sz w:val="28"/>
          <w:szCs w:val="28"/>
          <w:lang w:val="ru-RU"/>
        </w:rPr>
        <w:t>юридических лиц и индивидуальных предпринимателей к осуществлению регулярных перевозок, использование для осуществления регулярных перевозок объектов транспортной инфраструктуры, а также организаци</w:t>
      </w:r>
      <w:r w:rsidRPr="005334F6">
        <w:rPr>
          <w:rStyle w:val="FontStyle26"/>
          <w:sz w:val="28"/>
          <w:szCs w:val="28"/>
          <w:lang w:val="ru-RU"/>
        </w:rPr>
        <w:t xml:space="preserve">я </w:t>
      </w:r>
      <w:r w:rsidR="00BA2732" w:rsidRPr="005334F6">
        <w:rPr>
          <w:rStyle w:val="FontStyle26"/>
          <w:sz w:val="28"/>
          <w:szCs w:val="28"/>
          <w:lang w:val="ru-RU"/>
        </w:rPr>
        <w:t>контроля за осуществлением регулярных перевозок регулиру</w:t>
      </w:r>
      <w:r w:rsidRPr="005334F6">
        <w:rPr>
          <w:rStyle w:val="FontStyle26"/>
          <w:sz w:val="28"/>
          <w:szCs w:val="28"/>
          <w:lang w:val="ru-RU"/>
        </w:rPr>
        <w:t>е</w:t>
      </w:r>
      <w:r w:rsidR="00BA2732" w:rsidRPr="005334F6">
        <w:rPr>
          <w:rStyle w:val="FontStyle26"/>
          <w:sz w:val="28"/>
          <w:szCs w:val="28"/>
          <w:lang w:val="ru-RU"/>
        </w:rPr>
        <w:t>тся Федеральным законом от 13 июля 2015 года №220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0F1210" w:rsidRPr="005334F6" w:rsidRDefault="000F1210" w:rsidP="00117011">
      <w:pPr>
        <w:pStyle w:val="Style10"/>
        <w:spacing w:line="240" w:lineRule="auto"/>
        <w:ind w:firstLine="709"/>
        <w:rPr>
          <w:rStyle w:val="FontStyle26"/>
          <w:sz w:val="28"/>
          <w:szCs w:val="28"/>
          <w:lang w:val="ru-RU"/>
        </w:rPr>
      </w:pPr>
      <w:r w:rsidRPr="005334F6">
        <w:rPr>
          <w:rStyle w:val="FontStyle26"/>
          <w:sz w:val="28"/>
          <w:szCs w:val="28"/>
          <w:lang w:val="ru-RU"/>
        </w:rPr>
        <w:t xml:space="preserve">Привлечение субъектов предпринимательской деятельности к выполнению пассажирских перевозок осуществляется только путем проведения открытых конкурсов, </w:t>
      </w:r>
      <w:r w:rsidR="00E118FE">
        <w:rPr>
          <w:rStyle w:val="FontStyle26"/>
          <w:sz w:val="28"/>
          <w:szCs w:val="28"/>
          <w:lang w:val="ru-RU"/>
        </w:rPr>
        <w:t xml:space="preserve">что </w:t>
      </w:r>
      <w:r w:rsidRPr="005334F6">
        <w:rPr>
          <w:rStyle w:val="FontStyle26"/>
          <w:sz w:val="28"/>
          <w:szCs w:val="28"/>
          <w:lang w:val="ru-RU"/>
        </w:rPr>
        <w:t>дает возможность определять наиболее достойных перевозчиков, обеспечить безопасность и достаточный уровень качества транспортного обслуживания населения.</w:t>
      </w:r>
    </w:p>
    <w:p w:rsidR="000800C8" w:rsidRPr="005334F6" w:rsidRDefault="000F1210" w:rsidP="00117011">
      <w:pPr>
        <w:pStyle w:val="Style10"/>
        <w:spacing w:line="240" w:lineRule="auto"/>
        <w:ind w:firstLine="709"/>
        <w:rPr>
          <w:rStyle w:val="FontStyle26"/>
          <w:sz w:val="28"/>
          <w:szCs w:val="28"/>
          <w:lang w:val="ru-RU"/>
        </w:rPr>
      </w:pPr>
      <w:r w:rsidRPr="005334F6">
        <w:rPr>
          <w:rStyle w:val="FontStyle26"/>
          <w:sz w:val="28"/>
          <w:szCs w:val="28"/>
          <w:lang w:val="ru-RU"/>
        </w:rPr>
        <w:t xml:space="preserve">В </w:t>
      </w:r>
      <w:r w:rsidR="000800C8" w:rsidRPr="005334F6">
        <w:rPr>
          <w:rStyle w:val="FontStyle26"/>
          <w:sz w:val="28"/>
          <w:szCs w:val="28"/>
          <w:lang w:val="ru-RU"/>
        </w:rPr>
        <w:t xml:space="preserve">соответствии с </w:t>
      </w:r>
      <w:r w:rsidR="00B21AC2" w:rsidRPr="005334F6">
        <w:rPr>
          <w:rStyle w:val="FontStyle26"/>
          <w:sz w:val="28"/>
          <w:szCs w:val="28"/>
          <w:lang w:val="ru-RU"/>
        </w:rPr>
        <w:t xml:space="preserve">требованиями федерального законодательства в республике действует </w:t>
      </w:r>
      <w:r w:rsidR="000800C8" w:rsidRPr="005334F6">
        <w:rPr>
          <w:rStyle w:val="FontStyle26"/>
          <w:sz w:val="28"/>
          <w:szCs w:val="28"/>
          <w:lang w:val="ru-RU"/>
        </w:rPr>
        <w:t>порядок организации открытого конкурса на право осуществления перевозок по межмуниципальным и муниципальным  маршрутам регулярных перевозок автомобильным транспортом в Республике Северная Осетия-Ала</w:t>
      </w:r>
      <w:r w:rsidR="00B21AC2" w:rsidRPr="005334F6">
        <w:rPr>
          <w:rStyle w:val="FontStyle26"/>
          <w:sz w:val="28"/>
          <w:szCs w:val="28"/>
          <w:lang w:val="ru-RU"/>
        </w:rPr>
        <w:t xml:space="preserve">ния по нерегулируемым тарифам, </w:t>
      </w:r>
      <w:r w:rsidR="000800C8" w:rsidRPr="005334F6">
        <w:rPr>
          <w:rStyle w:val="FontStyle26"/>
          <w:sz w:val="28"/>
          <w:szCs w:val="28"/>
          <w:lang w:val="ru-RU"/>
        </w:rPr>
        <w:t>утвержден</w:t>
      </w:r>
      <w:r w:rsidR="00B21AC2" w:rsidRPr="005334F6">
        <w:rPr>
          <w:rStyle w:val="FontStyle26"/>
          <w:sz w:val="28"/>
          <w:szCs w:val="28"/>
          <w:lang w:val="ru-RU"/>
        </w:rPr>
        <w:t>ный</w:t>
      </w:r>
      <w:r w:rsidR="00152D00">
        <w:rPr>
          <w:rStyle w:val="FontStyle26"/>
          <w:sz w:val="28"/>
          <w:szCs w:val="28"/>
          <w:lang w:val="ru-RU"/>
        </w:rPr>
        <w:t xml:space="preserve"> </w:t>
      </w:r>
      <w:r w:rsidR="00B21AC2" w:rsidRPr="005334F6">
        <w:rPr>
          <w:rStyle w:val="FontStyle26"/>
          <w:sz w:val="28"/>
          <w:szCs w:val="28"/>
          <w:lang w:val="ru-RU"/>
        </w:rPr>
        <w:t>п</w:t>
      </w:r>
      <w:r w:rsidR="000800C8" w:rsidRPr="005334F6">
        <w:rPr>
          <w:rStyle w:val="FontStyle26"/>
          <w:sz w:val="28"/>
          <w:szCs w:val="28"/>
          <w:lang w:val="ru-RU"/>
        </w:rPr>
        <w:t xml:space="preserve">остановлением Правительства </w:t>
      </w:r>
      <w:r w:rsidR="00E118FE">
        <w:rPr>
          <w:rStyle w:val="FontStyle26"/>
          <w:sz w:val="28"/>
          <w:szCs w:val="28"/>
          <w:lang w:val="ru-RU"/>
        </w:rPr>
        <w:t xml:space="preserve">Республики Северная Осетия-Алания                           от 24 мая 2017 года </w:t>
      </w:r>
      <w:r w:rsidR="000800C8" w:rsidRPr="005334F6">
        <w:rPr>
          <w:rStyle w:val="FontStyle26"/>
          <w:sz w:val="28"/>
          <w:szCs w:val="28"/>
          <w:lang w:val="ru-RU"/>
        </w:rPr>
        <w:t>№202</w:t>
      </w:r>
      <w:r w:rsidR="00B21AC2" w:rsidRPr="005334F6">
        <w:rPr>
          <w:rStyle w:val="FontStyle26"/>
          <w:sz w:val="28"/>
          <w:szCs w:val="28"/>
          <w:lang w:val="ru-RU"/>
        </w:rPr>
        <w:t>.</w:t>
      </w:r>
    </w:p>
    <w:p w:rsidR="00DA6B16" w:rsidRPr="005334F6" w:rsidRDefault="000F1210" w:rsidP="00117011">
      <w:pPr>
        <w:pStyle w:val="Style10"/>
        <w:widowControl/>
        <w:spacing w:line="240" w:lineRule="auto"/>
        <w:ind w:firstLine="709"/>
        <w:rPr>
          <w:rStyle w:val="FontStyle26"/>
          <w:sz w:val="28"/>
          <w:szCs w:val="28"/>
          <w:lang w:val="ru-RU"/>
        </w:rPr>
      </w:pPr>
      <w:r w:rsidRPr="005334F6">
        <w:rPr>
          <w:rStyle w:val="FontStyle26"/>
          <w:sz w:val="28"/>
          <w:szCs w:val="28"/>
          <w:lang w:val="ru-RU"/>
        </w:rPr>
        <w:t>Д</w:t>
      </w:r>
      <w:r w:rsidR="003B2002" w:rsidRPr="005334F6">
        <w:rPr>
          <w:rStyle w:val="FontStyle26"/>
          <w:sz w:val="28"/>
          <w:szCs w:val="28"/>
          <w:lang w:val="ru-RU"/>
        </w:rPr>
        <w:t>ля привлечения перевозчиков на муниципальные маршруты регулярных перевозок на территории Республи</w:t>
      </w:r>
      <w:r w:rsidR="00E118FE">
        <w:rPr>
          <w:rStyle w:val="FontStyle26"/>
          <w:sz w:val="28"/>
          <w:szCs w:val="28"/>
          <w:lang w:val="ru-RU"/>
        </w:rPr>
        <w:t xml:space="preserve">ки Северная Осетия-Алания 29 октября </w:t>
      </w:r>
      <w:r w:rsidR="003B2002" w:rsidRPr="005334F6">
        <w:rPr>
          <w:rStyle w:val="FontStyle26"/>
          <w:sz w:val="28"/>
          <w:szCs w:val="28"/>
          <w:lang w:val="ru-RU"/>
        </w:rPr>
        <w:t xml:space="preserve">2017 года объявлен открытый конкурс на право осуществления </w:t>
      </w:r>
      <w:r w:rsidR="003B2002" w:rsidRPr="005334F6">
        <w:rPr>
          <w:rStyle w:val="FontStyle26"/>
          <w:sz w:val="28"/>
          <w:szCs w:val="28"/>
          <w:lang w:val="ru-RU"/>
        </w:rPr>
        <w:lastRenderedPageBreak/>
        <w:t>перевозок пассажиров и багажа на муниципальных маршрутах №11,</w:t>
      </w:r>
      <w:r w:rsidR="00E118FE">
        <w:rPr>
          <w:rStyle w:val="FontStyle26"/>
          <w:sz w:val="28"/>
          <w:szCs w:val="28"/>
          <w:lang w:val="ru-RU"/>
        </w:rPr>
        <w:t xml:space="preserve"> </w:t>
      </w:r>
      <w:r w:rsidR="003B2002" w:rsidRPr="005334F6">
        <w:rPr>
          <w:rStyle w:val="FontStyle26"/>
          <w:sz w:val="28"/>
          <w:szCs w:val="28"/>
          <w:lang w:val="ru-RU"/>
        </w:rPr>
        <w:t>13,</w:t>
      </w:r>
      <w:r w:rsidR="00E118FE">
        <w:rPr>
          <w:rStyle w:val="FontStyle26"/>
          <w:sz w:val="28"/>
          <w:szCs w:val="28"/>
          <w:lang w:val="ru-RU"/>
        </w:rPr>
        <w:t xml:space="preserve"> </w:t>
      </w:r>
      <w:r w:rsidR="003B2002" w:rsidRPr="005334F6">
        <w:rPr>
          <w:rStyle w:val="FontStyle26"/>
          <w:sz w:val="28"/>
          <w:szCs w:val="28"/>
          <w:lang w:val="ru-RU"/>
        </w:rPr>
        <w:t>37,</w:t>
      </w:r>
      <w:r w:rsidR="00E118FE">
        <w:rPr>
          <w:rStyle w:val="FontStyle26"/>
          <w:sz w:val="28"/>
          <w:szCs w:val="28"/>
          <w:lang w:val="ru-RU"/>
        </w:rPr>
        <w:t xml:space="preserve"> </w:t>
      </w:r>
      <w:r w:rsidR="003B2002" w:rsidRPr="005334F6">
        <w:rPr>
          <w:rStyle w:val="FontStyle26"/>
          <w:sz w:val="28"/>
          <w:szCs w:val="28"/>
          <w:lang w:val="ru-RU"/>
        </w:rPr>
        <w:t>34,</w:t>
      </w:r>
      <w:r w:rsidR="00E118FE">
        <w:rPr>
          <w:rStyle w:val="FontStyle26"/>
          <w:sz w:val="28"/>
          <w:szCs w:val="28"/>
          <w:lang w:val="ru-RU"/>
        </w:rPr>
        <w:t xml:space="preserve"> </w:t>
      </w:r>
      <w:r w:rsidR="003B2002" w:rsidRPr="005334F6">
        <w:rPr>
          <w:rStyle w:val="FontStyle26"/>
          <w:sz w:val="28"/>
          <w:szCs w:val="28"/>
          <w:lang w:val="ru-RU"/>
        </w:rPr>
        <w:t>45,</w:t>
      </w:r>
      <w:r w:rsidR="00E118FE">
        <w:rPr>
          <w:rStyle w:val="FontStyle26"/>
          <w:sz w:val="28"/>
          <w:szCs w:val="28"/>
          <w:lang w:val="ru-RU"/>
        </w:rPr>
        <w:t xml:space="preserve"> </w:t>
      </w:r>
      <w:r w:rsidR="003B2002" w:rsidRPr="005334F6">
        <w:rPr>
          <w:rStyle w:val="FontStyle26"/>
          <w:sz w:val="28"/>
          <w:szCs w:val="28"/>
          <w:lang w:val="ru-RU"/>
        </w:rPr>
        <w:t xml:space="preserve">27. </w:t>
      </w:r>
    </w:p>
    <w:p w:rsidR="003B2002" w:rsidRPr="005334F6" w:rsidRDefault="000F1210" w:rsidP="00117011">
      <w:pPr>
        <w:pStyle w:val="Style10"/>
        <w:spacing w:line="240" w:lineRule="auto"/>
        <w:ind w:firstLine="709"/>
        <w:rPr>
          <w:rStyle w:val="FontStyle26"/>
          <w:sz w:val="28"/>
          <w:szCs w:val="28"/>
          <w:lang w:val="ru-RU"/>
        </w:rPr>
      </w:pPr>
      <w:r w:rsidRPr="005334F6">
        <w:rPr>
          <w:rStyle w:val="FontStyle26"/>
          <w:sz w:val="28"/>
          <w:szCs w:val="28"/>
          <w:lang w:val="ru-RU"/>
        </w:rPr>
        <w:t>С целью улучшения условий предоставления транспортных услуг населению Республики Северная Осетия-Алания по нерегулируемым тарифам, а также обеспечения безопасности предоставления транспортных услуг</w:t>
      </w:r>
      <w:r w:rsidR="007956FA" w:rsidRPr="005334F6">
        <w:rPr>
          <w:rStyle w:val="FontStyle26"/>
          <w:sz w:val="28"/>
          <w:szCs w:val="28"/>
          <w:lang w:val="ru-RU"/>
        </w:rPr>
        <w:t xml:space="preserve"> комиссией по контролю за деятельностью перевозчиков, осуществляющих перевозки по муниципальным и межмуниципальным маршрутам регулярных перевозок автомобильным транспортом Республики Северная Осетия-Алания, утвержденной р</w:t>
      </w:r>
      <w:r w:rsidR="003B2002" w:rsidRPr="005334F6">
        <w:rPr>
          <w:rStyle w:val="FontStyle26"/>
          <w:sz w:val="28"/>
          <w:szCs w:val="28"/>
          <w:lang w:val="ru-RU"/>
        </w:rPr>
        <w:t>аспоряжением Правительства Республики Северная Осетия-Алания от 14</w:t>
      </w:r>
      <w:r w:rsidR="007956FA" w:rsidRPr="005334F6">
        <w:rPr>
          <w:rStyle w:val="FontStyle26"/>
          <w:sz w:val="28"/>
          <w:szCs w:val="28"/>
          <w:lang w:val="ru-RU"/>
        </w:rPr>
        <w:t xml:space="preserve"> марта 2017 года №78-р, </w:t>
      </w:r>
      <w:r w:rsidR="003B2002" w:rsidRPr="005334F6">
        <w:rPr>
          <w:rStyle w:val="FontStyle26"/>
          <w:sz w:val="28"/>
          <w:szCs w:val="28"/>
          <w:lang w:val="ru-RU"/>
        </w:rPr>
        <w:t xml:space="preserve">в </w:t>
      </w:r>
      <w:r w:rsidR="00981989" w:rsidRPr="005334F6">
        <w:rPr>
          <w:rStyle w:val="FontStyle26"/>
          <w:sz w:val="28"/>
          <w:szCs w:val="28"/>
          <w:lang w:val="ru-RU"/>
        </w:rPr>
        <w:t>течение отчетного года</w:t>
      </w:r>
      <w:r w:rsidR="00152D00">
        <w:rPr>
          <w:rStyle w:val="FontStyle26"/>
          <w:sz w:val="28"/>
          <w:szCs w:val="28"/>
          <w:lang w:val="ru-RU"/>
        </w:rPr>
        <w:t xml:space="preserve"> </w:t>
      </w:r>
      <w:r w:rsidR="003B2002" w:rsidRPr="005334F6">
        <w:rPr>
          <w:rStyle w:val="FontStyle26"/>
          <w:sz w:val="28"/>
          <w:szCs w:val="28"/>
          <w:lang w:val="ru-RU"/>
        </w:rPr>
        <w:t xml:space="preserve">проводились </w:t>
      </w:r>
      <w:r w:rsidR="007956FA" w:rsidRPr="005334F6">
        <w:rPr>
          <w:rStyle w:val="FontStyle26"/>
          <w:sz w:val="28"/>
          <w:szCs w:val="28"/>
          <w:lang w:val="ru-RU"/>
        </w:rPr>
        <w:t xml:space="preserve">проверочные мероприятия. </w:t>
      </w:r>
      <w:r w:rsidR="003B2002" w:rsidRPr="005334F6">
        <w:rPr>
          <w:rStyle w:val="FontStyle26"/>
          <w:sz w:val="28"/>
          <w:szCs w:val="28"/>
          <w:lang w:val="ru-RU"/>
        </w:rPr>
        <w:t>В результате улучшилось техническое и санитарное состояние транспортных средств, регулярность движения автобусов, уменьшилось количество водителей, работающих без разрешительной документации.</w:t>
      </w:r>
    </w:p>
    <w:p w:rsidR="00DA6B16" w:rsidRDefault="007956FA" w:rsidP="00117011">
      <w:pPr>
        <w:pStyle w:val="Style10"/>
        <w:spacing w:line="240" w:lineRule="auto"/>
        <w:ind w:firstLine="709"/>
        <w:rPr>
          <w:rStyle w:val="FontStyle26"/>
          <w:sz w:val="28"/>
          <w:szCs w:val="28"/>
          <w:lang w:val="ru-RU"/>
        </w:rPr>
      </w:pPr>
      <w:r w:rsidRPr="005334F6">
        <w:rPr>
          <w:rStyle w:val="FontStyle26"/>
          <w:sz w:val="28"/>
          <w:szCs w:val="28"/>
          <w:lang w:val="ru-RU"/>
        </w:rPr>
        <w:t>Для оперативной обратной связи населения с органами власти республики с</w:t>
      </w:r>
      <w:r w:rsidR="003B2002" w:rsidRPr="005334F6">
        <w:rPr>
          <w:rStyle w:val="FontStyle26"/>
          <w:sz w:val="28"/>
          <w:szCs w:val="28"/>
          <w:lang w:val="ru-RU"/>
        </w:rPr>
        <w:t xml:space="preserve"> март</w:t>
      </w:r>
      <w:r w:rsidRPr="005334F6">
        <w:rPr>
          <w:rStyle w:val="FontStyle26"/>
          <w:sz w:val="28"/>
          <w:szCs w:val="28"/>
          <w:lang w:val="ru-RU"/>
        </w:rPr>
        <w:t xml:space="preserve">а 2017 года функционирует </w:t>
      </w:r>
      <w:r w:rsidR="003B2002" w:rsidRPr="005334F6">
        <w:rPr>
          <w:rStyle w:val="FontStyle26"/>
          <w:sz w:val="28"/>
          <w:szCs w:val="28"/>
          <w:lang w:val="ru-RU"/>
        </w:rPr>
        <w:t xml:space="preserve">«Контакт-Центр» для сбора и обработки обращений граждан по выявленным нарушениям </w:t>
      </w:r>
      <w:r w:rsidRPr="005334F6">
        <w:rPr>
          <w:rStyle w:val="FontStyle26"/>
          <w:sz w:val="28"/>
          <w:szCs w:val="28"/>
          <w:lang w:val="ru-RU"/>
        </w:rPr>
        <w:t xml:space="preserve">в сфере пассажирских перевозок. В 2017 году принято и </w:t>
      </w:r>
      <w:r w:rsidR="003B2002" w:rsidRPr="005334F6">
        <w:rPr>
          <w:rStyle w:val="FontStyle26"/>
          <w:sz w:val="28"/>
          <w:szCs w:val="28"/>
          <w:lang w:val="ru-RU"/>
        </w:rPr>
        <w:t xml:space="preserve">обработано более </w:t>
      </w:r>
      <w:r w:rsidR="004A44C1">
        <w:rPr>
          <w:rStyle w:val="FontStyle26"/>
          <w:sz w:val="28"/>
          <w:szCs w:val="28"/>
          <w:lang w:val="ru-RU"/>
        </w:rPr>
        <w:t xml:space="preserve">                         </w:t>
      </w:r>
      <w:r w:rsidR="003B2002" w:rsidRPr="005334F6">
        <w:rPr>
          <w:rStyle w:val="FontStyle26"/>
          <w:sz w:val="28"/>
          <w:szCs w:val="28"/>
          <w:lang w:val="ru-RU"/>
        </w:rPr>
        <w:t>200 обращений</w:t>
      </w:r>
      <w:r w:rsidRPr="005334F6">
        <w:rPr>
          <w:rStyle w:val="FontStyle26"/>
          <w:sz w:val="28"/>
          <w:szCs w:val="28"/>
          <w:lang w:val="ru-RU"/>
        </w:rPr>
        <w:t xml:space="preserve"> граждан</w:t>
      </w:r>
      <w:r w:rsidR="003B2002" w:rsidRPr="005334F6">
        <w:rPr>
          <w:rStyle w:val="FontStyle26"/>
          <w:sz w:val="28"/>
          <w:szCs w:val="28"/>
          <w:lang w:val="ru-RU"/>
        </w:rPr>
        <w:t>.</w:t>
      </w:r>
    </w:p>
    <w:p w:rsidR="0020381A" w:rsidRDefault="0020381A" w:rsidP="00117011">
      <w:pPr>
        <w:pStyle w:val="Style10"/>
        <w:spacing w:line="240" w:lineRule="auto"/>
        <w:ind w:firstLine="709"/>
        <w:rPr>
          <w:rStyle w:val="FontStyle26"/>
          <w:sz w:val="28"/>
          <w:szCs w:val="28"/>
          <w:lang w:val="ru-RU"/>
        </w:rPr>
      </w:pPr>
      <w:r w:rsidRPr="0020381A">
        <w:rPr>
          <w:rStyle w:val="FontStyle26"/>
          <w:sz w:val="28"/>
          <w:szCs w:val="28"/>
          <w:lang w:val="ru-RU"/>
        </w:rPr>
        <w:t>Барьером, затрудняющим предпринимательскую деятельность на данном рынке, является недобросовестная конкуренция, связанная с незаконной деятельностью нелегальных перевозчиков, а также - высокие затраты при начале предпринимательской деятельности, длительный срок окупаемости транспортных средств используемых для перевозки пассажиров.</w:t>
      </w:r>
    </w:p>
    <w:p w:rsidR="003339A1" w:rsidRPr="00091DBF" w:rsidRDefault="003339A1" w:rsidP="00117011">
      <w:pPr>
        <w:spacing w:after="0" w:line="240" w:lineRule="auto"/>
        <w:ind w:firstLine="709"/>
        <w:jc w:val="center"/>
        <w:rPr>
          <w:rFonts w:ascii="Times New Roman" w:hAnsi="Times New Roman" w:cs="Times New Roman"/>
          <w:sz w:val="24"/>
          <w:szCs w:val="24"/>
          <w:lang w:val="ru-RU"/>
        </w:rPr>
      </w:pPr>
      <w:bookmarkStart w:id="23" w:name="_GoBack"/>
      <w:bookmarkEnd w:id="23"/>
    </w:p>
    <w:p w:rsidR="00570369" w:rsidRPr="005334F6" w:rsidRDefault="00F40611" w:rsidP="00B61C2B">
      <w:pPr>
        <w:spacing w:after="0" w:line="240" w:lineRule="auto"/>
        <w:jc w:val="center"/>
        <w:rPr>
          <w:rFonts w:ascii="Times New Roman" w:hAnsi="Times New Roman" w:cs="Times New Roman"/>
          <w:b/>
          <w:sz w:val="28"/>
          <w:szCs w:val="28"/>
          <w:lang w:val="ru-RU"/>
        </w:rPr>
      </w:pPr>
      <w:r w:rsidRPr="005334F6">
        <w:rPr>
          <w:rFonts w:ascii="Times New Roman" w:hAnsi="Times New Roman" w:cs="Times New Roman"/>
          <w:b/>
          <w:sz w:val="28"/>
          <w:szCs w:val="28"/>
          <w:lang w:val="ru-RU"/>
        </w:rPr>
        <w:t>Рынок услуг связи</w:t>
      </w:r>
    </w:p>
    <w:p w:rsidR="00553AF5" w:rsidRPr="00091DBF" w:rsidRDefault="00553AF5" w:rsidP="00B61C2B">
      <w:pPr>
        <w:spacing w:after="0" w:line="240" w:lineRule="auto"/>
        <w:jc w:val="center"/>
        <w:rPr>
          <w:rFonts w:ascii="Times New Roman" w:hAnsi="Times New Roman" w:cs="Times New Roman"/>
          <w:sz w:val="24"/>
          <w:szCs w:val="24"/>
          <w:lang w:val="ru-RU"/>
        </w:rPr>
      </w:pPr>
    </w:p>
    <w:p w:rsidR="007309F3" w:rsidRPr="005334F6" w:rsidRDefault="0022693D" w:rsidP="00117011">
      <w:pPr>
        <w:pStyle w:val="Style10"/>
        <w:tabs>
          <w:tab w:val="left" w:pos="9355"/>
        </w:tabs>
        <w:spacing w:line="240" w:lineRule="auto"/>
        <w:ind w:right="-1" w:firstLine="567"/>
        <w:rPr>
          <w:rStyle w:val="FontStyle26"/>
          <w:sz w:val="28"/>
          <w:szCs w:val="28"/>
          <w:lang w:val="ru-RU"/>
        </w:rPr>
      </w:pPr>
      <w:r w:rsidRPr="005334F6">
        <w:rPr>
          <w:rStyle w:val="FontStyle26"/>
          <w:sz w:val="28"/>
          <w:szCs w:val="28"/>
          <w:lang w:val="ru-RU"/>
        </w:rPr>
        <w:t>Республик</w:t>
      </w:r>
      <w:r w:rsidR="00E118FE">
        <w:rPr>
          <w:rStyle w:val="FontStyle26"/>
          <w:sz w:val="28"/>
          <w:szCs w:val="28"/>
          <w:lang w:val="ru-RU"/>
        </w:rPr>
        <w:t>а</w:t>
      </w:r>
      <w:r w:rsidRPr="005334F6">
        <w:rPr>
          <w:rStyle w:val="FontStyle26"/>
          <w:sz w:val="28"/>
          <w:szCs w:val="28"/>
          <w:lang w:val="ru-RU"/>
        </w:rPr>
        <w:t xml:space="preserve"> </w:t>
      </w:r>
      <w:r w:rsidR="007309F3" w:rsidRPr="005334F6">
        <w:rPr>
          <w:rStyle w:val="FontStyle26"/>
          <w:sz w:val="28"/>
          <w:szCs w:val="28"/>
          <w:lang w:val="ru-RU"/>
        </w:rPr>
        <w:t>Северная Осетия</w:t>
      </w:r>
      <w:r w:rsidRPr="005334F6">
        <w:rPr>
          <w:rStyle w:val="FontStyle26"/>
          <w:sz w:val="28"/>
          <w:szCs w:val="28"/>
          <w:lang w:val="ru-RU"/>
        </w:rPr>
        <w:t>-Алания</w:t>
      </w:r>
      <w:r w:rsidR="007309F3" w:rsidRPr="005334F6">
        <w:rPr>
          <w:rStyle w:val="FontStyle26"/>
          <w:sz w:val="28"/>
          <w:szCs w:val="28"/>
          <w:lang w:val="ru-RU"/>
        </w:rPr>
        <w:t xml:space="preserve"> занимает одну </w:t>
      </w:r>
      <w:r w:rsidRPr="005334F6">
        <w:rPr>
          <w:rStyle w:val="FontStyle26"/>
          <w:sz w:val="28"/>
          <w:szCs w:val="28"/>
          <w:lang w:val="ru-RU"/>
        </w:rPr>
        <w:t>из</w:t>
      </w:r>
      <w:r w:rsidR="007309F3" w:rsidRPr="005334F6">
        <w:rPr>
          <w:rStyle w:val="FontStyle26"/>
          <w:sz w:val="28"/>
          <w:szCs w:val="28"/>
          <w:lang w:val="ru-RU"/>
        </w:rPr>
        <w:t xml:space="preserve"> лидирующих позиций среди субъектов Российской Федерации по уровню развития средств связи и телефонизации населения.</w:t>
      </w:r>
    </w:p>
    <w:p w:rsidR="007309F3" w:rsidRPr="005334F6" w:rsidRDefault="007309F3" w:rsidP="00117011">
      <w:pPr>
        <w:pStyle w:val="Style10"/>
        <w:tabs>
          <w:tab w:val="left" w:pos="9355"/>
        </w:tabs>
        <w:spacing w:line="240" w:lineRule="auto"/>
        <w:ind w:right="-1" w:firstLine="567"/>
        <w:rPr>
          <w:rStyle w:val="FontStyle26"/>
          <w:sz w:val="28"/>
          <w:szCs w:val="28"/>
          <w:lang w:val="ru-RU"/>
        </w:rPr>
      </w:pPr>
      <w:r w:rsidRPr="005334F6">
        <w:rPr>
          <w:rStyle w:val="FontStyle26"/>
          <w:sz w:val="28"/>
          <w:szCs w:val="28"/>
          <w:lang w:val="ru-RU"/>
        </w:rPr>
        <w:t xml:space="preserve">На территории республики действует </w:t>
      </w:r>
      <w:r w:rsidR="0022693D" w:rsidRPr="005334F6">
        <w:rPr>
          <w:rStyle w:val="FontStyle26"/>
          <w:sz w:val="28"/>
          <w:szCs w:val="28"/>
          <w:lang w:val="ru-RU"/>
        </w:rPr>
        <w:t>4</w:t>
      </w:r>
      <w:r w:rsidRPr="005334F6">
        <w:rPr>
          <w:rStyle w:val="FontStyle26"/>
          <w:sz w:val="28"/>
          <w:szCs w:val="28"/>
          <w:lang w:val="ru-RU"/>
        </w:rPr>
        <w:t xml:space="preserve"> оператора </w:t>
      </w:r>
      <w:r w:rsidR="00E118FE">
        <w:rPr>
          <w:rStyle w:val="FontStyle26"/>
          <w:sz w:val="28"/>
          <w:szCs w:val="28"/>
          <w:lang w:val="ru-RU"/>
        </w:rPr>
        <w:t>подвижной сотовой связи: «</w:t>
      </w:r>
      <w:proofErr w:type="spellStart"/>
      <w:r w:rsidRPr="005334F6">
        <w:rPr>
          <w:rStyle w:val="FontStyle26"/>
          <w:sz w:val="28"/>
          <w:szCs w:val="28"/>
          <w:lang w:val="ru-RU"/>
        </w:rPr>
        <w:t>Вымпелком</w:t>
      </w:r>
      <w:proofErr w:type="spellEnd"/>
      <w:r w:rsidR="00E118FE">
        <w:rPr>
          <w:rStyle w:val="FontStyle26"/>
          <w:sz w:val="28"/>
          <w:szCs w:val="28"/>
          <w:lang w:val="ru-RU"/>
        </w:rPr>
        <w:t xml:space="preserve">» </w:t>
      </w:r>
      <w:r w:rsidRPr="005334F6">
        <w:rPr>
          <w:rStyle w:val="FontStyle26"/>
          <w:sz w:val="28"/>
          <w:szCs w:val="28"/>
          <w:lang w:val="ru-RU"/>
        </w:rPr>
        <w:t xml:space="preserve">(Билайн), </w:t>
      </w:r>
      <w:r w:rsidR="00E118FE">
        <w:rPr>
          <w:rStyle w:val="FontStyle26"/>
          <w:sz w:val="28"/>
          <w:szCs w:val="28"/>
          <w:lang w:val="ru-RU"/>
        </w:rPr>
        <w:t>«</w:t>
      </w:r>
      <w:r w:rsidRPr="005334F6">
        <w:rPr>
          <w:rStyle w:val="FontStyle26"/>
          <w:sz w:val="28"/>
          <w:szCs w:val="28"/>
          <w:lang w:val="ru-RU"/>
        </w:rPr>
        <w:t>Мегафон</w:t>
      </w:r>
      <w:r w:rsidR="00E118FE">
        <w:rPr>
          <w:rStyle w:val="FontStyle26"/>
          <w:sz w:val="28"/>
          <w:szCs w:val="28"/>
          <w:lang w:val="ru-RU"/>
        </w:rPr>
        <w:t>», «</w:t>
      </w:r>
      <w:r w:rsidRPr="005334F6">
        <w:rPr>
          <w:rStyle w:val="FontStyle26"/>
          <w:sz w:val="28"/>
          <w:szCs w:val="28"/>
          <w:lang w:val="ru-RU"/>
        </w:rPr>
        <w:t>МТС</w:t>
      </w:r>
      <w:r w:rsidR="00E118FE">
        <w:rPr>
          <w:rStyle w:val="FontStyle26"/>
          <w:sz w:val="28"/>
          <w:szCs w:val="28"/>
          <w:lang w:val="ru-RU"/>
        </w:rPr>
        <w:t>», «</w:t>
      </w:r>
      <w:proofErr w:type="spellStart"/>
      <w:r w:rsidRPr="007309F3">
        <w:rPr>
          <w:rStyle w:val="FontStyle26"/>
          <w:sz w:val="28"/>
          <w:szCs w:val="28"/>
        </w:rPr>
        <w:t>Yota</w:t>
      </w:r>
      <w:proofErr w:type="spellEnd"/>
      <w:r w:rsidR="00E118FE">
        <w:rPr>
          <w:rStyle w:val="FontStyle26"/>
          <w:sz w:val="28"/>
          <w:szCs w:val="28"/>
          <w:lang w:val="ru-RU"/>
        </w:rPr>
        <w:t>»</w:t>
      </w:r>
      <w:r w:rsidRPr="005334F6">
        <w:rPr>
          <w:rStyle w:val="FontStyle26"/>
          <w:sz w:val="28"/>
          <w:szCs w:val="28"/>
          <w:lang w:val="ru-RU"/>
        </w:rPr>
        <w:t>.</w:t>
      </w:r>
    </w:p>
    <w:p w:rsidR="007309F3" w:rsidRPr="005334F6" w:rsidRDefault="007309F3" w:rsidP="00117011">
      <w:pPr>
        <w:pStyle w:val="Style10"/>
        <w:tabs>
          <w:tab w:val="left" w:pos="9355"/>
        </w:tabs>
        <w:spacing w:line="240" w:lineRule="auto"/>
        <w:ind w:right="-1" w:firstLine="567"/>
        <w:rPr>
          <w:rStyle w:val="FontStyle26"/>
          <w:sz w:val="28"/>
          <w:szCs w:val="28"/>
          <w:lang w:val="ru-RU"/>
        </w:rPr>
      </w:pPr>
      <w:r w:rsidRPr="005334F6">
        <w:rPr>
          <w:rStyle w:val="FontStyle26"/>
          <w:sz w:val="28"/>
          <w:szCs w:val="28"/>
          <w:lang w:val="ru-RU"/>
        </w:rPr>
        <w:t>Телефонная плотность подвижной радиотелефонной связи составляет 148,1 абонентских устройств</w:t>
      </w:r>
      <w:r w:rsidR="00E118FE">
        <w:rPr>
          <w:rStyle w:val="FontStyle26"/>
          <w:sz w:val="28"/>
          <w:szCs w:val="28"/>
          <w:lang w:val="ru-RU"/>
        </w:rPr>
        <w:t>а</w:t>
      </w:r>
      <w:r w:rsidRPr="005334F6">
        <w:rPr>
          <w:rStyle w:val="FontStyle26"/>
          <w:sz w:val="28"/>
          <w:szCs w:val="28"/>
          <w:lang w:val="ru-RU"/>
        </w:rPr>
        <w:t xml:space="preserve"> на 100 человек (1-е место в </w:t>
      </w:r>
      <w:r w:rsidR="0022693D" w:rsidRPr="005334F6">
        <w:rPr>
          <w:rStyle w:val="FontStyle26"/>
          <w:sz w:val="28"/>
          <w:szCs w:val="28"/>
          <w:lang w:val="ru-RU"/>
        </w:rPr>
        <w:t>Северо-Кавказском федеральном округе</w:t>
      </w:r>
      <w:r w:rsidRPr="005334F6">
        <w:rPr>
          <w:rStyle w:val="FontStyle26"/>
          <w:sz w:val="28"/>
          <w:szCs w:val="28"/>
          <w:lang w:val="ru-RU"/>
        </w:rPr>
        <w:t>).</w:t>
      </w:r>
    </w:p>
    <w:p w:rsidR="007309F3" w:rsidRPr="005334F6" w:rsidRDefault="007309F3" w:rsidP="00117011">
      <w:pPr>
        <w:pStyle w:val="Style10"/>
        <w:tabs>
          <w:tab w:val="left" w:pos="9355"/>
        </w:tabs>
        <w:spacing w:line="240" w:lineRule="auto"/>
        <w:ind w:right="-1" w:firstLine="567"/>
        <w:rPr>
          <w:rStyle w:val="FontStyle26"/>
          <w:sz w:val="28"/>
          <w:szCs w:val="28"/>
          <w:lang w:val="ru-RU"/>
        </w:rPr>
      </w:pPr>
      <w:r w:rsidRPr="005334F6">
        <w:rPr>
          <w:rStyle w:val="FontStyle26"/>
          <w:sz w:val="28"/>
          <w:szCs w:val="28"/>
          <w:lang w:val="ru-RU"/>
        </w:rPr>
        <w:t xml:space="preserve">Основная доля услуг фиксированной связи и широкополосного </w:t>
      </w:r>
      <w:r w:rsidR="00BE5E2B">
        <w:rPr>
          <w:rStyle w:val="FontStyle26"/>
          <w:sz w:val="28"/>
          <w:szCs w:val="28"/>
          <w:lang w:val="ru-RU"/>
        </w:rPr>
        <w:t xml:space="preserve">            </w:t>
      </w:r>
      <w:r w:rsidRPr="005334F6">
        <w:rPr>
          <w:rStyle w:val="FontStyle26"/>
          <w:sz w:val="28"/>
          <w:szCs w:val="28"/>
          <w:lang w:val="ru-RU"/>
        </w:rPr>
        <w:t xml:space="preserve">доступа к сети </w:t>
      </w:r>
      <w:r w:rsidR="00E118FE">
        <w:rPr>
          <w:rStyle w:val="FontStyle26"/>
          <w:sz w:val="28"/>
          <w:szCs w:val="28"/>
          <w:lang w:val="ru-RU"/>
        </w:rPr>
        <w:t>«</w:t>
      </w:r>
      <w:r w:rsidRPr="005334F6">
        <w:rPr>
          <w:rStyle w:val="FontStyle26"/>
          <w:sz w:val="28"/>
          <w:szCs w:val="28"/>
          <w:lang w:val="ru-RU"/>
        </w:rPr>
        <w:t>Интернет</w:t>
      </w:r>
      <w:r w:rsidR="00E118FE">
        <w:rPr>
          <w:rStyle w:val="FontStyle26"/>
          <w:sz w:val="28"/>
          <w:szCs w:val="28"/>
          <w:lang w:val="ru-RU"/>
        </w:rPr>
        <w:t>»</w:t>
      </w:r>
      <w:r w:rsidRPr="005334F6">
        <w:rPr>
          <w:rStyle w:val="FontStyle26"/>
          <w:sz w:val="28"/>
          <w:szCs w:val="28"/>
          <w:lang w:val="ru-RU"/>
        </w:rPr>
        <w:t xml:space="preserve"> оказывается Северо-Осетинским филиалом </w:t>
      </w:r>
      <w:r w:rsidR="00BE5E2B">
        <w:rPr>
          <w:rStyle w:val="FontStyle26"/>
          <w:sz w:val="28"/>
          <w:szCs w:val="28"/>
          <w:lang w:val="ru-RU"/>
        </w:rPr>
        <w:t xml:space="preserve">           </w:t>
      </w:r>
      <w:r w:rsidRPr="005334F6">
        <w:rPr>
          <w:rStyle w:val="FontStyle26"/>
          <w:sz w:val="28"/>
          <w:szCs w:val="28"/>
          <w:lang w:val="ru-RU"/>
        </w:rPr>
        <w:t xml:space="preserve">ОАО «Ростелеком», </w:t>
      </w:r>
      <w:r w:rsidR="00E118FE">
        <w:rPr>
          <w:rStyle w:val="FontStyle26"/>
          <w:sz w:val="28"/>
          <w:szCs w:val="28"/>
          <w:lang w:val="ru-RU"/>
        </w:rPr>
        <w:t>компаниями «</w:t>
      </w:r>
      <w:proofErr w:type="spellStart"/>
      <w:r w:rsidRPr="005334F6">
        <w:rPr>
          <w:rStyle w:val="FontStyle26"/>
          <w:sz w:val="28"/>
          <w:szCs w:val="28"/>
          <w:lang w:val="ru-RU"/>
        </w:rPr>
        <w:t>Иртелком</w:t>
      </w:r>
      <w:proofErr w:type="spellEnd"/>
      <w:r w:rsidR="00E118FE">
        <w:rPr>
          <w:rStyle w:val="FontStyle26"/>
          <w:sz w:val="28"/>
          <w:szCs w:val="28"/>
          <w:lang w:val="ru-RU"/>
        </w:rPr>
        <w:t>»</w:t>
      </w:r>
      <w:r w:rsidRPr="005334F6">
        <w:rPr>
          <w:rStyle w:val="FontStyle26"/>
          <w:sz w:val="28"/>
          <w:szCs w:val="28"/>
          <w:lang w:val="ru-RU"/>
        </w:rPr>
        <w:t xml:space="preserve">, </w:t>
      </w:r>
      <w:r w:rsidR="00E118FE">
        <w:rPr>
          <w:rStyle w:val="FontStyle26"/>
          <w:sz w:val="28"/>
          <w:szCs w:val="28"/>
          <w:lang w:val="ru-RU"/>
        </w:rPr>
        <w:t>«</w:t>
      </w:r>
      <w:r w:rsidRPr="005334F6">
        <w:rPr>
          <w:rStyle w:val="FontStyle26"/>
          <w:sz w:val="28"/>
          <w:szCs w:val="28"/>
          <w:lang w:val="ru-RU"/>
        </w:rPr>
        <w:t>ТВИНГО-Телеком</w:t>
      </w:r>
      <w:r w:rsidR="00E118FE">
        <w:rPr>
          <w:rStyle w:val="FontStyle26"/>
          <w:sz w:val="28"/>
          <w:szCs w:val="28"/>
          <w:lang w:val="ru-RU"/>
        </w:rPr>
        <w:t>»</w:t>
      </w:r>
      <w:r w:rsidRPr="005334F6">
        <w:rPr>
          <w:rStyle w:val="FontStyle26"/>
          <w:sz w:val="28"/>
          <w:szCs w:val="28"/>
          <w:lang w:val="ru-RU"/>
        </w:rPr>
        <w:t xml:space="preserve">, </w:t>
      </w:r>
      <w:r w:rsidR="00E118FE">
        <w:rPr>
          <w:rStyle w:val="FontStyle26"/>
          <w:sz w:val="28"/>
          <w:szCs w:val="28"/>
          <w:lang w:val="ru-RU"/>
        </w:rPr>
        <w:t>«</w:t>
      </w:r>
      <w:r w:rsidRPr="005334F6">
        <w:rPr>
          <w:rStyle w:val="FontStyle26"/>
          <w:sz w:val="28"/>
          <w:szCs w:val="28"/>
          <w:lang w:val="ru-RU"/>
        </w:rPr>
        <w:t>Телеком-Алания</w:t>
      </w:r>
      <w:r w:rsidR="00E118FE">
        <w:rPr>
          <w:rStyle w:val="FontStyle26"/>
          <w:sz w:val="28"/>
          <w:szCs w:val="28"/>
          <w:lang w:val="ru-RU"/>
        </w:rPr>
        <w:t>»</w:t>
      </w:r>
      <w:r w:rsidRPr="005334F6">
        <w:rPr>
          <w:rStyle w:val="FontStyle26"/>
          <w:sz w:val="28"/>
          <w:szCs w:val="28"/>
          <w:lang w:val="ru-RU"/>
        </w:rPr>
        <w:t>.</w:t>
      </w:r>
    </w:p>
    <w:p w:rsidR="007309F3" w:rsidRPr="005334F6" w:rsidRDefault="007309F3" w:rsidP="00117011">
      <w:pPr>
        <w:pStyle w:val="Style10"/>
        <w:tabs>
          <w:tab w:val="left" w:pos="9355"/>
        </w:tabs>
        <w:spacing w:line="240" w:lineRule="auto"/>
        <w:ind w:right="-1" w:firstLine="567"/>
        <w:rPr>
          <w:rStyle w:val="FontStyle26"/>
          <w:sz w:val="28"/>
          <w:szCs w:val="28"/>
          <w:lang w:val="ru-RU"/>
        </w:rPr>
      </w:pPr>
      <w:r w:rsidRPr="005334F6">
        <w:rPr>
          <w:rStyle w:val="FontStyle26"/>
          <w:sz w:val="28"/>
          <w:szCs w:val="28"/>
          <w:lang w:val="ru-RU"/>
        </w:rPr>
        <w:t xml:space="preserve">Телефонная плотность фиксированной электросвязи составляет 21,92 телефонных аппарата на 100 человек, в том числе в городской местности </w:t>
      </w:r>
      <w:r w:rsidR="00E118FE">
        <w:rPr>
          <w:rStyle w:val="FontStyle26"/>
          <w:sz w:val="28"/>
          <w:szCs w:val="28"/>
          <w:lang w:val="ru-RU"/>
        </w:rPr>
        <w:t xml:space="preserve">- </w:t>
      </w:r>
      <w:r w:rsidRPr="005334F6">
        <w:rPr>
          <w:rStyle w:val="FontStyle26"/>
          <w:sz w:val="28"/>
          <w:szCs w:val="28"/>
          <w:lang w:val="ru-RU"/>
        </w:rPr>
        <w:t xml:space="preserve">27,60, в сельской местности </w:t>
      </w:r>
      <w:r w:rsidR="00E118FE">
        <w:rPr>
          <w:rStyle w:val="FontStyle26"/>
          <w:sz w:val="28"/>
          <w:szCs w:val="28"/>
          <w:lang w:val="ru-RU"/>
        </w:rPr>
        <w:t xml:space="preserve">- </w:t>
      </w:r>
      <w:r w:rsidRPr="005334F6">
        <w:rPr>
          <w:rStyle w:val="FontStyle26"/>
          <w:sz w:val="28"/>
          <w:szCs w:val="28"/>
          <w:lang w:val="ru-RU"/>
        </w:rPr>
        <w:t>11,75 (1-е место в С</w:t>
      </w:r>
      <w:r w:rsidR="00FC56F1">
        <w:rPr>
          <w:rStyle w:val="FontStyle26"/>
          <w:sz w:val="28"/>
          <w:szCs w:val="28"/>
          <w:lang w:val="ru-RU"/>
        </w:rPr>
        <w:t>еверо-</w:t>
      </w:r>
      <w:r w:rsidRPr="005334F6">
        <w:rPr>
          <w:rStyle w:val="FontStyle26"/>
          <w:sz w:val="28"/>
          <w:szCs w:val="28"/>
          <w:lang w:val="ru-RU"/>
        </w:rPr>
        <w:t>К</w:t>
      </w:r>
      <w:r w:rsidR="00FC56F1">
        <w:rPr>
          <w:rStyle w:val="FontStyle26"/>
          <w:sz w:val="28"/>
          <w:szCs w:val="28"/>
          <w:lang w:val="ru-RU"/>
        </w:rPr>
        <w:t>авказском федеральном округе</w:t>
      </w:r>
      <w:r w:rsidRPr="005334F6">
        <w:rPr>
          <w:rStyle w:val="FontStyle26"/>
          <w:sz w:val="28"/>
          <w:szCs w:val="28"/>
          <w:lang w:val="ru-RU"/>
        </w:rPr>
        <w:t>).</w:t>
      </w:r>
    </w:p>
    <w:p w:rsidR="007309F3" w:rsidRPr="005334F6" w:rsidRDefault="00D166B5" w:rsidP="00117011">
      <w:pPr>
        <w:pStyle w:val="Style10"/>
        <w:tabs>
          <w:tab w:val="left" w:pos="9355"/>
        </w:tabs>
        <w:spacing w:line="240" w:lineRule="auto"/>
        <w:ind w:right="-1" w:firstLine="567"/>
        <w:rPr>
          <w:rStyle w:val="FontStyle26"/>
          <w:sz w:val="28"/>
          <w:szCs w:val="28"/>
          <w:lang w:val="ru-RU"/>
        </w:rPr>
      </w:pPr>
      <w:r w:rsidRPr="005334F6">
        <w:rPr>
          <w:rStyle w:val="FontStyle26"/>
          <w:sz w:val="28"/>
          <w:szCs w:val="28"/>
          <w:lang w:val="ru-RU"/>
        </w:rPr>
        <w:t>В 2017 году ч</w:t>
      </w:r>
      <w:r w:rsidR="007309F3" w:rsidRPr="005334F6">
        <w:rPr>
          <w:rStyle w:val="FontStyle26"/>
          <w:sz w:val="28"/>
          <w:szCs w:val="28"/>
          <w:lang w:val="ru-RU"/>
        </w:rPr>
        <w:t xml:space="preserve">исло активных абонентов фиксированного </w:t>
      </w:r>
      <w:r w:rsidR="007309F3" w:rsidRPr="005334F6">
        <w:rPr>
          <w:rStyle w:val="FontStyle26"/>
          <w:sz w:val="28"/>
          <w:szCs w:val="28"/>
          <w:lang w:val="ru-RU"/>
        </w:rPr>
        <w:lastRenderedPageBreak/>
        <w:t xml:space="preserve">широкополосного доступа к сети </w:t>
      </w:r>
      <w:r w:rsidR="00E118FE">
        <w:rPr>
          <w:rStyle w:val="FontStyle26"/>
          <w:sz w:val="28"/>
          <w:szCs w:val="28"/>
          <w:lang w:val="ru-RU"/>
        </w:rPr>
        <w:t>«</w:t>
      </w:r>
      <w:r w:rsidR="007309F3" w:rsidRPr="005334F6">
        <w:rPr>
          <w:rStyle w:val="FontStyle26"/>
          <w:sz w:val="28"/>
          <w:szCs w:val="28"/>
          <w:lang w:val="ru-RU"/>
        </w:rPr>
        <w:t>Интернет</w:t>
      </w:r>
      <w:r w:rsidR="00E118FE">
        <w:rPr>
          <w:rStyle w:val="FontStyle26"/>
          <w:sz w:val="28"/>
          <w:szCs w:val="28"/>
          <w:lang w:val="ru-RU"/>
        </w:rPr>
        <w:t>»</w:t>
      </w:r>
      <w:r w:rsidR="007309F3" w:rsidRPr="005334F6">
        <w:rPr>
          <w:rStyle w:val="FontStyle26"/>
          <w:sz w:val="28"/>
          <w:szCs w:val="28"/>
          <w:lang w:val="ru-RU"/>
        </w:rPr>
        <w:t xml:space="preserve"> </w:t>
      </w:r>
      <w:r w:rsidRPr="005334F6">
        <w:rPr>
          <w:rStyle w:val="FontStyle26"/>
          <w:sz w:val="28"/>
          <w:szCs w:val="28"/>
          <w:lang w:val="ru-RU"/>
        </w:rPr>
        <w:t>составило 73</w:t>
      </w:r>
      <w:r w:rsidRPr="00D166B5">
        <w:rPr>
          <w:rStyle w:val="FontStyle26"/>
          <w:sz w:val="28"/>
          <w:szCs w:val="28"/>
        </w:rPr>
        <w:t> </w:t>
      </w:r>
      <w:r w:rsidRPr="005334F6">
        <w:rPr>
          <w:rStyle w:val="FontStyle26"/>
          <w:sz w:val="28"/>
          <w:szCs w:val="28"/>
          <w:lang w:val="ru-RU"/>
        </w:rPr>
        <w:t>061</w:t>
      </w:r>
      <w:r w:rsidR="007309F3" w:rsidRPr="005334F6">
        <w:rPr>
          <w:rStyle w:val="FontStyle26"/>
          <w:sz w:val="28"/>
          <w:szCs w:val="28"/>
          <w:lang w:val="ru-RU"/>
        </w:rPr>
        <w:t xml:space="preserve"> (прогноз</w:t>
      </w:r>
      <w:r w:rsidRPr="005334F6">
        <w:rPr>
          <w:rStyle w:val="FontStyle26"/>
          <w:sz w:val="28"/>
          <w:szCs w:val="28"/>
          <w:lang w:val="ru-RU"/>
        </w:rPr>
        <w:t xml:space="preserve"> на 2018 год </w:t>
      </w:r>
      <w:r w:rsidR="00E118FE">
        <w:rPr>
          <w:rStyle w:val="FontStyle26"/>
          <w:sz w:val="28"/>
          <w:szCs w:val="28"/>
          <w:lang w:val="ru-RU"/>
        </w:rPr>
        <w:t>-</w:t>
      </w:r>
      <w:r w:rsidRPr="005334F6">
        <w:rPr>
          <w:rStyle w:val="FontStyle26"/>
          <w:sz w:val="28"/>
          <w:szCs w:val="28"/>
          <w:lang w:val="ru-RU"/>
        </w:rPr>
        <w:t xml:space="preserve"> 76</w:t>
      </w:r>
      <w:r w:rsidRPr="00D166B5">
        <w:rPr>
          <w:rStyle w:val="FontStyle26"/>
          <w:sz w:val="28"/>
          <w:szCs w:val="28"/>
        </w:rPr>
        <w:t> </w:t>
      </w:r>
      <w:r w:rsidRPr="005334F6">
        <w:rPr>
          <w:rStyle w:val="FontStyle26"/>
          <w:sz w:val="28"/>
          <w:szCs w:val="28"/>
          <w:lang w:val="ru-RU"/>
        </w:rPr>
        <w:t>330</w:t>
      </w:r>
      <w:r w:rsidR="007309F3" w:rsidRPr="005334F6">
        <w:rPr>
          <w:rStyle w:val="FontStyle26"/>
          <w:sz w:val="28"/>
          <w:szCs w:val="28"/>
          <w:lang w:val="ru-RU"/>
        </w:rPr>
        <w:t>).</w:t>
      </w:r>
      <w:r w:rsidR="00E118FE">
        <w:rPr>
          <w:rStyle w:val="FontStyle26"/>
          <w:sz w:val="28"/>
          <w:szCs w:val="28"/>
          <w:lang w:val="ru-RU"/>
        </w:rPr>
        <w:t xml:space="preserve"> </w:t>
      </w:r>
      <w:r w:rsidR="007309F3" w:rsidRPr="005334F6">
        <w:rPr>
          <w:rStyle w:val="FontStyle26"/>
          <w:sz w:val="28"/>
          <w:szCs w:val="28"/>
          <w:lang w:val="ru-RU"/>
        </w:rPr>
        <w:t>Число активных абонентов</w:t>
      </w:r>
      <w:r w:rsidRPr="005334F6">
        <w:rPr>
          <w:rStyle w:val="FontStyle26"/>
          <w:sz w:val="28"/>
          <w:szCs w:val="28"/>
          <w:lang w:val="ru-RU"/>
        </w:rPr>
        <w:t xml:space="preserve">, </w:t>
      </w:r>
      <w:r w:rsidR="007309F3" w:rsidRPr="005334F6">
        <w:rPr>
          <w:rStyle w:val="FontStyle26"/>
          <w:sz w:val="28"/>
          <w:szCs w:val="28"/>
          <w:lang w:val="ru-RU"/>
        </w:rPr>
        <w:t xml:space="preserve">имеющих доступ к сети </w:t>
      </w:r>
      <w:r w:rsidR="00E118FE">
        <w:rPr>
          <w:rStyle w:val="FontStyle26"/>
          <w:sz w:val="28"/>
          <w:szCs w:val="28"/>
          <w:lang w:val="ru-RU"/>
        </w:rPr>
        <w:t>«</w:t>
      </w:r>
      <w:r w:rsidR="007309F3" w:rsidRPr="005334F6">
        <w:rPr>
          <w:rStyle w:val="FontStyle26"/>
          <w:sz w:val="28"/>
          <w:szCs w:val="28"/>
          <w:lang w:val="ru-RU"/>
        </w:rPr>
        <w:t>Интерн</w:t>
      </w:r>
      <w:r w:rsidRPr="005334F6">
        <w:rPr>
          <w:rStyle w:val="FontStyle26"/>
          <w:sz w:val="28"/>
          <w:szCs w:val="28"/>
          <w:lang w:val="ru-RU"/>
        </w:rPr>
        <w:t>ет</w:t>
      </w:r>
      <w:r w:rsidR="00E118FE">
        <w:rPr>
          <w:rStyle w:val="FontStyle26"/>
          <w:sz w:val="28"/>
          <w:szCs w:val="28"/>
          <w:lang w:val="ru-RU"/>
        </w:rPr>
        <w:t>»</w:t>
      </w:r>
      <w:r w:rsidRPr="005334F6">
        <w:rPr>
          <w:rStyle w:val="FontStyle26"/>
          <w:sz w:val="28"/>
          <w:szCs w:val="28"/>
          <w:lang w:val="ru-RU"/>
        </w:rPr>
        <w:t xml:space="preserve"> по технологиям 3</w:t>
      </w:r>
      <w:r w:rsidRPr="00D166B5">
        <w:rPr>
          <w:rStyle w:val="FontStyle26"/>
          <w:sz w:val="28"/>
          <w:szCs w:val="28"/>
        </w:rPr>
        <w:t>G</w:t>
      </w:r>
      <w:r w:rsidRPr="005334F6">
        <w:rPr>
          <w:rStyle w:val="FontStyle26"/>
          <w:sz w:val="28"/>
          <w:szCs w:val="28"/>
          <w:lang w:val="ru-RU"/>
        </w:rPr>
        <w:t>/4</w:t>
      </w:r>
      <w:r w:rsidRPr="00D166B5">
        <w:rPr>
          <w:rStyle w:val="FontStyle26"/>
          <w:sz w:val="28"/>
          <w:szCs w:val="28"/>
        </w:rPr>
        <w:t>G</w:t>
      </w:r>
      <w:r w:rsidRPr="005334F6">
        <w:rPr>
          <w:rStyle w:val="FontStyle26"/>
          <w:sz w:val="28"/>
          <w:szCs w:val="28"/>
          <w:lang w:val="ru-RU"/>
        </w:rPr>
        <w:t>, составило 513</w:t>
      </w:r>
      <w:r w:rsidR="00E118FE">
        <w:rPr>
          <w:rStyle w:val="FontStyle26"/>
          <w:sz w:val="28"/>
          <w:szCs w:val="28"/>
        </w:rPr>
        <w:t> </w:t>
      </w:r>
      <w:r w:rsidR="00E118FE">
        <w:rPr>
          <w:rStyle w:val="FontStyle26"/>
          <w:sz w:val="28"/>
          <w:szCs w:val="28"/>
          <w:lang w:val="ru-RU"/>
        </w:rPr>
        <w:t xml:space="preserve">863 </w:t>
      </w:r>
      <w:r w:rsidR="007309F3" w:rsidRPr="005334F6">
        <w:rPr>
          <w:rStyle w:val="FontStyle26"/>
          <w:sz w:val="28"/>
          <w:szCs w:val="28"/>
          <w:lang w:val="ru-RU"/>
        </w:rPr>
        <w:t>(прогноз</w:t>
      </w:r>
      <w:r w:rsidRPr="005334F6">
        <w:rPr>
          <w:rStyle w:val="FontStyle26"/>
          <w:sz w:val="28"/>
          <w:szCs w:val="28"/>
          <w:lang w:val="ru-RU"/>
        </w:rPr>
        <w:t xml:space="preserve"> на 2018 год </w:t>
      </w:r>
      <w:r w:rsidR="00E118FE">
        <w:rPr>
          <w:rStyle w:val="FontStyle26"/>
          <w:sz w:val="28"/>
          <w:szCs w:val="28"/>
          <w:lang w:val="ru-RU"/>
        </w:rPr>
        <w:t>-</w:t>
      </w:r>
      <w:r w:rsidRPr="005334F6">
        <w:rPr>
          <w:rStyle w:val="FontStyle26"/>
          <w:sz w:val="28"/>
          <w:szCs w:val="28"/>
          <w:lang w:val="ru-RU"/>
        </w:rPr>
        <w:t xml:space="preserve"> 514</w:t>
      </w:r>
      <w:r w:rsidRPr="00D166B5">
        <w:rPr>
          <w:rStyle w:val="FontStyle26"/>
          <w:sz w:val="28"/>
          <w:szCs w:val="28"/>
        </w:rPr>
        <w:t> </w:t>
      </w:r>
      <w:r w:rsidRPr="005334F6">
        <w:rPr>
          <w:rStyle w:val="FontStyle26"/>
          <w:sz w:val="28"/>
          <w:szCs w:val="28"/>
          <w:lang w:val="ru-RU"/>
        </w:rPr>
        <w:t>319</w:t>
      </w:r>
      <w:r w:rsidR="007309F3" w:rsidRPr="005334F6">
        <w:rPr>
          <w:rStyle w:val="FontStyle26"/>
          <w:sz w:val="28"/>
          <w:szCs w:val="28"/>
          <w:lang w:val="ru-RU"/>
        </w:rPr>
        <w:t>).</w:t>
      </w:r>
    </w:p>
    <w:p w:rsidR="007309F3" w:rsidRPr="005334F6" w:rsidRDefault="0022693D" w:rsidP="00117011">
      <w:pPr>
        <w:pStyle w:val="Style10"/>
        <w:tabs>
          <w:tab w:val="left" w:pos="9355"/>
        </w:tabs>
        <w:spacing w:line="240" w:lineRule="auto"/>
        <w:ind w:right="-1" w:firstLine="567"/>
        <w:rPr>
          <w:rStyle w:val="FontStyle26"/>
          <w:sz w:val="28"/>
          <w:szCs w:val="28"/>
          <w:lang w:val="ru-RU"/>
        </w:rPr>
      </w:pPr>
      <w:r w:rsidRPr="005334F6">
        <w:rPr>
          <w:rStyle w:val="FontStyle26"/>
          <w:sz w:val="28"/>
          <w:szCs w:val="28"/>
          <w:lang w:val="ru-RU"/>
        </w:rPr>
        <w:t xml:space="preserve">Таким образом, </w:t>
      </w:r>
      <w:r w:rsidR="007309F3" w:rsidRPr="005334F6">
        <w:rPr>
          <w:rStyle w:val="FontStyle26"/>
          <w:sz w:val="28"/>
          <w:szCs w:val="28"/>
          <w:lang w:val="ru-RU"/>
        </w:rPr>
        <w:t xml:space="preserve">в </w:t>
      </w:r>
      <w:r w:rsidRPr="005334F6">
        <w:rPr>
          <w:rStyle w:val="FontStyle26"/>
          <w:sz w:val="28"/>
          <w:szCs w:val="28"/>
          <w:lang w:val="ru-RU"/>
        </w:rPr>
        <w:t xml:space="preserve">регионе </w:t>
      </w:r>
      <w:r w:rsidR="007309F3" w:rsidRPr="005334F6">
        <w:rPr>
          <w:rStyle w:val="FontStyle26"/>
          <w:sz w:val="28"/>
          <w:szCs w:val="28"/>
          <w:lang w:val="ru-RU"/>
        </w:rPr>
        <w:t>наблюдается высокий уровень конкуренции в сфере оказания всего спектра услуг связи.</w:t>
      </w:r>
    </w:p>
    <w:p w:rsidR="007309F3" w:rsidRPr="005334F6" w:rsidRDefault="007309F3" w:rsidP="00117011">
      <w:pPr>
        <w:pStyle w:val="Style10"/>
        <w:tabs>
          <w:tab w:val="left" w:pos="9355"/>
        </w:tabs>
        <w:spacing w:line="240" w:lineRule="auto"/>
        <w:ind w:right="-1" w:firstLine="567"/>
        <w:rPr>
          <w:rStyle w:val="FontStyle26"/>
          <w:sz w:val="28"/>
          <w:szCs w:val="28"/>
          <w:lang w:val="ru-RU"/>
        </w:rPr>
      </w:pPr>
      <w:r w:rsidRPr="005334F6">
        <w:rPr>
          <w:rStyle w:val="FontStyle26"/>
          <w:sz w:val="28"/>
          <w:szCs w:val="28"/>
          <w:lang w:val="ru-RU"/>
        </w:rPr>
        <w:t xml:space="preserve">В последнее время к широкополосному доступу к сети </w:t>
      </w:r>
      <w:r w:rsidR="00E118FE">
        <w:rPr>
          <w:rStyle w:val="FontStyle26"/>
          <w:sz w:val="28"/>
          <w:szCs w:val="28"/>
          <w:lang w:val="ru-RU"/>
        </w:rPr>
        <w:t>«</w:t>
      </w:r>
      <w:r w:rsidRPr="005334F6">
        <w:rPr>
          <w:rStyle w:val="FontStyle26"/>
          <w:sz w:val="28"/>
          <w:szCs w:val="28"/>
          <w:lang w:val="ru-RU"/>
        </w:rPr>
        <w:t>Интернет</w:t>
      </w:r>
      <w:r w:rsidR="00E118FE">
        <w:rPr>
          <w:rStyle w:val="FontStyle26"/>
          <w:sz w:val="28"/>
          <w:szCs w:val="28"/>
          <w:lang w:val="ru-RU"/>
        </w:rPr>
        <w:t>»</w:t>
      </w:r>
      <w:r w:rsidRPr="005334F6">
        <w:rPr>
          <w:rStyle w:val="FontStyle26"/>
          <w:sz w:val="28"/>
          <w:szCs w:val="28"/>
          <w:lang w:val="ru-RU"/>
        </w:rPr>
        <w:t xml:space="preserve"> принято относить подключение с</w:t>
      </w:r>
      <w:r w:rsidR="0022693D" w:rsidRPr="005334F6">
        <w:rPr>
          <w:rStyle w:val="FontStyle26"/>
          <w:sz w:val="28"/>
          <w:szCs w:val="28"/>
          <w:lang w:val="ru-RU"/>
        </w:rPr>
        <w:t xml:space="preserve"> полосой пропускания 1 Мбит/сек и </w:t>
      </w:r>
      <w:r w:rsidRPr="005334F6">
        <w:rPr>
          <w:rStyle w:val="FontStyle26"/>
          <w:sz w:val="28"/>
          <w:szCs w:val="28"/>
          <w:lang w:val="ru-RU"/>
        </w:rPr>
        <w:t>более. Данная полоса доступна только на сетях четверто</w:t>
      </w:r>
      <w:r w:rsidR="0022693D" w:rsidRPr="005334F6">
        <w:rPr>
          <w:rStyle w:val="FontStyle26"/>
          <w:sz w:val="28"/>
          <w:szCs w:val="28"/>
          <w:lang w:val="ru-RU"/>
        </w:rPr>
        <w:t>го</w:t>
      </w:r>
      <w:r w:rsidRPr="005334F6">
        <w:rPr>
          <w:rStyle w:val="FontStyle26"/>
          <w:sz w:val="28"/>
          <w:szCs w:val="28"/>
          <w:lang w:val="ru-RU"/>
        </w:rPr>
        <w:t xml:space="preserve"> поколения 4</w:t>
      </w:r>
      <w:r w:rsidRPr="007309F3">
        <w:rPr>
          <w:rStyle w:val="FontStyle26"/>
          <w:sz w:val="28"/>
          <w:szCs w:val="28"/>
        </w:rPr>
        <w:t>G</w:t>
      </w:r>
      <w:r w:rsidRPr="005334F6">
        <w:rPr>
          <w:rStyle w:val="FontStyle26"/>
          <w:sz w:val="28"/>
          <w:szCs w:val="28"/>
          <w:lang w:val="ru-RU"/>
        </w:rPr>
        <w:t xml:space="preserve"> (</w:t>
      </w:r>
      <w:r w:rsidRPr="007309F3">
        <w:rPr>
          <w:rStyle w:val="FontStyle26"/>
          <w:sz w:val="28"/>
          <w:szCs w:val="28"/>
        </w:rPr>
        <w:t>LTB</w:t>
      </w:r>
      <w:r w:rsidRPr="005334F6">
        <w:rPr>
          <w:rStyle w:val="FontStyle26"/>
          <w:sz w:val="28"/>
          <w:szCs w:val="28"/>
          <w:lang w:val="ru-RU"/>
        </w:rPr>
        <w:t>), доля которых в среднем составляет 25% от общего количества базовых станций.</w:t>
      </w:r>
    </w:p>
    <w:p w:rsidR="007309F3" w:rsidRPr="005334F6" w:rsidRDefault="007309F3" w:rsidP="00117011">
      <w:pPr>
        <w:pStyle w:val="Style10"/>
        <w:tabs>
          <w:tab w:val="left" w:pos="9355"/>
        </w:tabs>
        <w:spacing w:line="240" w:lineRule="auto"/>
        <w:ind w:right="-1" w:firstLine="567"/>
        <w:rPr>
          <w:rStyle w:val="FontStyle26"/>
          <w:sz w:val="28"/>
          <w:szCs w:val="28"/>
          <w:lang w:val="ru-RU"/>
        </w:rPr>
      </w:pPr>
      <w:r w:rsidRPr="005334F6">
        <w:rPr>
          <w:rStyle w:val="FontStyle26"/>
          <w:sz w:val="28"/>
          <w:szCs w:val="28"/>
          <w:lang w:val="ru-RU"/>
        </w:rPr>
        <w:t>Основным условием инвестиций в строительство и развитие сетей связи четвертого поколения является срок окупаемости вложенных средств.</w:t>
      </w:r>
    </w:p>
    <w:p w:rsidR="007309F3" w:rsidRPr="005334F6" w:rsidRDefault="007309F3" w:rsidP="00117011">
      <w:pPr>
        <w:pStyle w:val="Style10"/>
        <w:tabs>
          <w:tab w:val="left" w:pos="9355"/>
        </w:tabs>
        <w:spacing w:line="240" w:lineRule="auto"/>
        <w:ind w:right="-1" w:firstLine="567"/>
        <w:rPr>
          <w:rStyle w:val="FontStyle26"/>
          <w:sz w:val="28"/>
          <w:szCs w:val="28"/>
          <w:lang w:val="ru-RU"/>
        </w:rPr>
      </w:pPr>
      <w:r w:rsidRPr="005334F6">
        <w:rPr>
          <w:rStyle w:val="FontStyle26"/>
          <w:sz w:val="28"/>
          <w:szCs w:val="28"/>
          <w:lang w:val="ru-RU"/>
        </w:rPr>
        <w:t>Данный критерий по объективным причинам влияет на проникновени</w:t>
      </w:r>
      <w:r w:rsidR="00E118FE">
        <w:rPr>
          <w:rStyle w:val="FontStyle26"/>
          <w:sz w:val="28"/>
          <w:szCs w:val="28"/>
          <w:lang w:val="ru-RU"/>
        </w:rPr>
        <w:t>е</w:t>
      </w:r>
      <w:r w:rsidRPr="005334F6">
        <w:rPr>
          <w:rStyle w:val="FontStyle26"/>
          <w:sz w:val="28"/>
          <w:szCs w:val="28"/>
          <w:lang w:val="ru-RU"/>
        </w:rPr>
        <w:t xml:space="preserve"> услуг широкополосного доступа в сеть </w:t>
      </w:r>
      <w:r w:rsidR="00E118FE">
        <w:rPr>
          <w:rStyle w:val="FontStyle26"/>
          <w:sz w:val="28"/>
          <w:szCs w:val="28"/>
          <w:lang w:val="ru-RU"/>
        </w:rPr>
        <w:t>«</w:t>
      </w:r>
      <w:r w:rsidRPr="005334F6">
        <w:rPr>
          <w:rStyle w:val="FontStyle26"/>
          <w:sz w:val="28"/>
          <w:szCs w:val="28"/>
          <w:lang w:val="ru-RU"/>
        </w:rPr>
        <w:t>Интернет</w:t>
      </w:r>
      <w:r w:rsidR="00E118FE">
        <w:rPr>
          <w:rStyle w:val="FontStyle26"/>
          <w:sz w:val="28"/>
          <w:szCs w:val="28"/>
          <w:lang w:val="ru-RU"/>
        </w:rPr>
        <w:t>»</w:t>
      </w:r>
      <w:r w:rsidRPr="005334F6">
        <w:rPr>
          <w:rStyle w:val="FontStyle26"/>
          <w:sz w:val="28"/>
          <w:szCs w:val="28"/>
          <w:lang w:val="ru-RU"/>
        </w:rPr>
        <w:t xml:space="preserve">, особенно в малонаселенных пунктах республики, в которых даже содержание </w:t>
      </w:r>
      <w:r w:rsidR="004A44C1">
        <w:rPr>
          <w:rStyle w:val="FontStyle26"/>
          <w:sz w:val="28"/>
          <w:szCs w:val="28"/>
          <w:lang w:val="ru-RU"/>
        </w:rPr>
        <w:t xml:space="preserve">и </w:t>
      </w:r>
      <w:r w:rsidRPr="005334F6">
        <w:rPr>
          <w:rStyle w:val="FontStyle26"/>
          <w:sz w:val="28"/>
          <w:szCs w:val="28"/>
          <w:lang w:val="ru-RU"/>
        </w:rPr>
        <w:t>обслуживание базовых станций сетей подвижной связи второго и третьего поколений (2</w:t>
      </w:r>
      <w:r w:rsidRPr="007309F3">
        <w:rPr>
          <w:rStyle w:val="FontStyle26"/>
          <w:sz w:val="28"/>
          <w:szCs w:val="28"/>
        </w:rPr>
        <w:t>G</w:t>
      </w:r>
      <w:r w:rsidRPr="005334F6">
        <w:rPr>
          <w:rStyle w:val="FontStyle26"/>
          <w:sz w:val="28"/>
          <w:szCs w:val="28"/>
          <w:lang w:val="ru-RU"/>
        </w:rPr>
        <w:t xml:space="preserve"> и 3</w:t>
      </w:r>
      <w:r w:rsidRPr="007309F3">
        <w:rPr>
          <w:rStyle w:val="FontStyle26"/>
          <w:sz w:val="28"/>
          <w:szCs w:val="28"/>
        </w:rPr>
        <w:t>G</w:t>
      </w:r>
      <w:r w:rsidRPr="005334F6">
        <w:rPr>
          <w:rStyle w:val="FontStyle26"/>
          <w:sz w:val="28"/>
          <w:szCs w:val="28"/>
          <w:lang w:val="ru-RU"/>
        </w:rPr>
        <w:t>) являются убыточными.</w:t>
      </w:r>
    </w:p>
    <w:p w:rsidR="00B9637E" w:rsidRPr="005334F6" w:rsidRDefault="007309F3" w:rsidP="00117011">
      <w:pPr>
        <w:pStyle w:val="Style10"/>
        <w:widowControl/>
        <w:tabs>
          <w:tab w:val="left" w:pos="9355"/>
        </w:tabs>
        <w:spacing w:line="240" w:lineRule="auto"/>
        <w:ind w:right="-1" w:firstLine="567"/>
        <w:rPr>
          <w:rStyle w:val="FontStyle26"/>
          <w:sz w:val="28"/>
          <w:szCs w:val="28"/>
          <w:lang w:val="ru-RU"/>
        </w:rPr>
      </w:pPr>
      <w:r w:rsidRPr="005334F6">
        <w:rPr>
          <w:rStyle w:val="FontStyle26"/>
          <w:sz w:val="28"/>
          <w:szCs w:val="28"/>
          <w:lang w:val="ru-RU"/>
        </w:rPr>
        <w:t xml:space="preserve">Стратегией развития информационного общества в Российской Федерации на 2017-2030 годы, утвержденной Указом Президента </w:t>
      </w:r>
      <w:r w:rsidR="004A44C1">
        <w:rPr>
          <w:rStyle w:val="FontStyle26"/>
          <w:sz w:val="28"/>
          <w:szCs w:val="28"/>
          <w:lang w:val="ru-RU"/>
        </w:rPr>
        <w:t xml:space="preserve">            </w:t>
      </w:r>
      <w:r w:rsidRPr="005334F6">
        <w:rPr>
          <w:rStyle w:val="FontStyle26"/>
          <w:sz w:val="28"/>
          <w:szCs w:val="28"/>
          <w:lang w:val="ru-RU"/>
        </w:rPr>
        <w:t>Р</w:t>
      </w:r>
      <w:r w:rsidR="002065BA" w:rsidRPr="005334F6">
        <w:rPr>
          <w:rStyle w:val="FontStyle26"/>
          <w:sz w:val="28"/>
          <w:szCs w:val="28"/>
          <w:lang w:val="ru-RU"/>
        </w:rPr>
        <w:t xml:space="preserve">оссийской </w:t>
      </w:r>
      <w:r w:rsidRPr="005334F6">
        <w:rPr>
          <w:rStyle w:val="FontStyle26"/>
          <w:sz w:val="28"/>
          <w:szCs w:val="28"/>
          <w:lang w:val="ru-RU"/>
        </w:rPr>
        <w:t>Ф</w:t>
      </w:r>
      <w:r w:rsidR="002065BA" w:rsidRPr="005334F6">
        <w:rPr>
          <w:rStyle w:val="FontStyle26"/>
          <w:sz w:val="28"/>
          <w:szCs w:val="28"/>
          <w:lang w:val="ru-RU"/>
        </w:rPr>
        <w:t>едерации</w:t>
      </w:r>
      <w:r w:rsidR="0022693D" w:rsidRPr="005334F6">
        <w:rPr>
          <w:rStyle w:val="FontStyle26"/>
          <w:sz w:val="28"/>
          <w:szCs w:val="28"/>
          <w:lang w:val="ru-RU"/>
        </w:rPr>
        <w:t xml:space="preserve"> от </w:t>
      </w:r>
      <w:r w:rsidRPr="005334F6">
        <w:rPr>
          <w:rStyle w:val="FontStyle26"/>
          <w:sz w:val="28"/>
          <w:szCs w:val="28"/>
          <w:lang w:val="ru-RU"/>
        </w:rPr>
        <w:t>9</w:t>
      </w:r>
      <w:r w:rsidR="0022693D" w:rsidRPr="005334F6">
        <w:rPr>
          <w:rStyle w:val="FontStyle26"/>
          <w:sz w:val="28"/>
          <w:szCs w:val="28"/>
          <w:lang w:val="ru-RU"/>
        </w:rPr>
        <w:t xml:space="preserve"> мая </w:t>
      </w:r>
      <w:r w:rsidRPr="005334F6">
        <w:rPr>
          <w:rStyle w:val="FontStyle26"/>
          <w:sz w:val="28"/>
          <w:szCs w:val="28"/>
          <w:lang w:val="ru-RU"/>
        </w:rPr>
        <w:t>2017</w:t>
      </w:r>
      <w:r w:rsidR="002065BA" w:rsidRPr="005334F6">
        <w:rPr>
          <w:rStyle w:val="FontStyle26"/>
          <w:sz w:val="28"/>
          <w:szCs w:val="28"/>
          <w:lang w:val="ru-RU"/>
        </w:rPr>
        <w:t xml:space="preserve"> года</w:t>
      </w:r>
      <w:r w:rsidR="00E118FE">
        <w:rPr>
          <w:rStyle w:val="FontStyle26"/>
          <w:sz w:val="28"/>
          <w:szCs w:val="28"/>
          <w:lang w:val="ru-RU"/>
        </w:rPr>
        <w:t xml:space="preserve"> </w:t>
      </w:r>
      <w:r w:rsidR="002065BA" w:rsidRPr="005334F6">
        <w:rPr>
          <w:rStyle w:val="FontStyle26"/>
          <w:sz w:val="28"/>
          <w:szCs w:val="28"/>
          <w:lang w:val="ru-RU"/>
        </w:rPr>
        <w:t>№</w:t>
      </w:r>
      <w:r w:rsidRPr="005334F6">
        <w:rPr>
          <w:rStyle w:val="FontStyle26"/>
          <w:sz w:val="28"/>
          <w:szCs w:val="28"/>
          <w:lang w:val="ru-RU"/>
        </w:rPr>
        <w:t xml:space="preserve">203, предусмотрена реализация мероприятий, направленных на развитие информационной и коммуникационной инфраструктуры Российской Федерации, в том числе создание технологических систем, предназначенных для подключения к сети </w:t>
      </w:r>
      <w:r w:rsidR="0022693D" w:rsidRPr="005334F6">
        <w:rPr>
          <w:rStyle w:val="FontStyle26"/>
          <w:sz w:val="28"/>
          <w:szCs w:val="28"/>
          <w:lang w:val="ru-RU"/>
        </w:rPr>
        <w:t>«</w:t>
      </w:r>
      <w:r w:rsidRPr="005334F6">
        <w:rPr>
          <w:rStyle w:val="FontStyle26"/>
          <w:sz w:val="28"/>
          <w:szCs w:val="28"/>
          <w:lang w:val="ru-RU"/>
        </w:rPr>
        <w:t>Интернет</w:t>
      </w:r>
      <w:r w:rsidR="0022693D" w:rsidRPr="005334F6">
        <w:rPr>
          <w:rStyle w:val="FontStyle26"/>
          <w:sz w:val="28"/>
          <w:szCs w:val="28"/>
          <w:lang w:val="ru-RU"/>
        </w:rPr>
        <w:t xml:space="preserve">» </w:t>
      </w:r>
      <w:r w:rsidR="00B9637E" w:rsidRPr="005334F6">
        <w:rPr>
          <w:rStyle w:val="FontStyle26"/>
          <w:sz w:val="28"/>
          <w:szCs w:val="28"/>
          <w:lang w:val="ru-RU"/>
        </w:rPr>
        <w:t>пятого поколения.</w:t>
      </w:r>
    </w:p>
    <w:p w:rsidR="00D636D0" w:rsidRPr="005334F6" w:rsidRDefault="00B044ED" w:rsidP="00117011">
      <w:pPr>
        <w:pStyle w:val="Style10"/>
        <w:tabs>
          <w:tab w:val="left" w:pos="9355"/>
        </w:tabs>
        <w:spacing w:line="240" w:lineRule="auto"/>
        <w:ind w:right="-1" w:firstLine="567"/>
        <w:rPr>
          <w:rStyle w:val="FontStyle26"/>
          <w:sz w:val="28"/>
          <w:szCs w:val="28"/>
          <w:lang w:val="ru-RU"/>
        </w:rPr>
      </w:pPr>
      <w:r w:rsidRPr="005334F6">
        <w:rPr>
          <w:rStyle w:val="FontStyle26"/>
          <w:sz w:val="28"/>
          <w:szCs w:val="28"/>
          <w:lang w:val="ru-RU"/>
        </w:rPr>
        <w:t>В</w:t>
      </w:r>
      <w:r w:rsidR="00D636D0" w:rsidRPr="005334F6">
        <w:rPr>
          <w:rStyle w:val="FontStyle26"/>
          <w:sz w:val="28"/>
          <w:szCs w:val="28"/>
          <w:lang w:val="ru-RU"/>
        </w:rPr>
        <w:t xml:space="preserve"> 2017 году </w:t>
      </w:r>
      <w:r w:rsidR="00B9637E" w:rsidRPr="005334F6">
        <w:rPr>
          <w:rStyle w:val="FontStyle26"/>
          <w:sz w:val="28"/>
          <w:szCs w:val="28"/>
          <w:lang w:val="ru-RU"/>
        </w:rPr>
        <w:t>в республике проведены</w:t>
      </w:r>
      <w:r w:rsidR="00D636D0" w:rsidRPr="005334F6">
        <w:rPr>
          <w:rStyle w:val="FontStyle26"/>
          <w:sz w:val="28"/>
          <w:szCs w:val="28"/>
          <w:lang w:val="ru-RU"/>
        </w:rPr>
        <w:t xml:space="preserve">: </w:t>
      </w:r>
    </w:p>
    <w:p w:rsidR="00D636D0" w:rsidRPr="005334F6" w:rsidRDefault="00D636D0" w:rsidP="00117011">
      <w:pPr>
        <w:pStyle w:val="Style10"/>
        <w:tabs>
          <w:tab w:val="left" w:pos="9355"/>
        </w:tabs>
        <w:spacing w:line="240" w:lineRule="auto"/>
        <w:ind w:right="-1" w:firstLine="567"/>
        <w:rPr>
          <w:rStyle w:val="FontStyle26"/>
          <w:sz w:val="28"/>
          <w:szCs w:val="28"/>
          <w:lang w:val="ru-RU"/>
        </w:rPr>
      </w:pPr>
      <w:r w:rsidRPr="005334F6">
        <w:rPr>
          <w:rStyle w:val="FontStyle26"/>
          <w:sz w:val="28"/>
          <w:szCs w:val="28"/>
          <w:lang w:val="ru-RU"/>
        </w:rPr>
        <w:t xml:space="preserve">первый республиканский </w:t>
      </w:r>
      <w:proofErr w:type="spellStart"/>
      <w:r w:rsidRPr="005334F6">
        <w:rPr>
          <w:rStyle w:val="FontStyle26"/>
          <w:sz w:val="28"/>
          <w:szCs w:val="28"/>
          <w:lang w:val="ru-RU"/>
        </w:rPr>
        <w:t>хакатон</w:t>
      </w:r>
      <w:proofErr w:type="spellEnd"/>
      <w:r w:rsidRPr="005334F6">
        <w:rPr>
          <w:rStyle w:val="FontStyle26"/>
          <w:sz w:val="28"/>
          <w:szCs w:val="28"/>
          <w:lang w:val="ru-RU"/>
        </w:rPr>
        <w:t xml:space="preserve"> (форум разработчиков, во время которого специалисты из разных областей разработки программного обеспечения </w:t>
      </w:r>
      <w:r w:rsidR="00B9637E" w:rsidRPr="005334F6">
        <w:rPr>
          <w:rStyle w:val="FontStyle26"/>
          <w:sz w:val="28"/>
          <w:szCs w:val="28"/>
          <w:lang w:val="ru-RU"/>
        </w:rPr>
        <w:t>-</w:t>
      </w:r>
      <w:r w:rsidRPr="005334F6">
        <w:rPr>
          <w:rStyle w:val="FontStyle26"/>
          <w:sz w:val="28"/>
          <w:szCs w:val="28"/>
          <w:lang w:val="ru-RU"/>
        </w:rPr>
        <w:t xml:space="preserve"> программисты, дизайнеры, менеджеры, сообща работают над решением поставленных задач); </w:t>
      </w:r>
    </w:p>
    <w:p w:rsidR="00D636D0" w:rsidRPr="005334F6" w:rsidRDefault="00D636D0" w:rsidP="00117011">
      <w:pPr>
        <w:pStyle w:val="Style10"/>
        <w:tabs>
          <w:tab w:val="left" w:pos="9355"/>
        </w:tabs>
        <w:spacing w:line="240" w:lineRule="auto"/>
        <w:ind w:right="-1" w:firstLine="567"/>
        <w:rPr>
          <w:rStyle w:val="FontStyle26"/>
          <w:sz w:val="28"/>
          <w:szCs w:val="28"/>
          <w:lang w:val="ru-RU"/>
        </w:rPr>
      </w:pPr>
      <w:r w:rsidRPr="005334F6">
        <w:rPr>
          <w:rStyle w:val="FontStyle26"/>
          <w:sz w:val="28"/>
          <w:szCs w:val="28"/>
          <w:lang w:val="ru-RU"/>
        </w:rPr>
        <w:t xml:space="preserve">первый чемпионат республики по </w:t>
      </w:r>
      <w:proofErr w:type="spellStart"/>
      <w:r w:rsidRPr="005334F6">
        <w:rPr>
          <w:rStyle w:val="FontStyle26"/>
          <w:sz w:val="28"/>
          <w:szCs w:val="28"/>
          <w:lang w:val="ru-RU"/>
        </w:rPr>
        <w:t>киберспорту</w:t>
      </w:r>
      <w:proofErr w:type="spellEnd"/>
      <w:r w:rsidRPr="005334F6">
        <w:rPr>
          <w:rStyle w:val="FontStyle26"/>
          <w:sz w:val="28"/>
          <w:szCs w:val="28"/>
          <w:lang w:val="ru-RU"/>
        </w:rPr>
        <w:t xml:space="preserve"> «</w:t>
      </w:r>
      <w:proofErr w:type="spellStart"/>
      <w:r w:rsidRPr="00D636D0">
        <w:rPr>
          <w:rStyle w:val="FontStyle26"/>
          <w:sz w:val="28"/>
          <w:szCs w:val="28"/>
        </w:rPr>
        <w:t>AlanianeSportleague</w:t>
      </w:r>
      <w:proofErr w:type="spellEnd"/>
      <w:r w:rsidRPr="005334F6">
        <w:rPr>
          <w:rStyle w:val="FontStyle26"/>
          <w:sz w:val="28"/>
          <w:szCs w:val="28"/>
          <w:lang w:val="ru-RU"/>
        </w:rPr>
        <w:t xml:space="preserve">» на базе </w:t>
      </w:r>
      <w:r w:rsidR="008F3307" w:rsidRPr="005334F6">
        <w:rPr>
          <w:rStyle w:val="FontStyle26"/>
          <w:sz w:val="28"/>
          <w:szCs w:val="28"/>
          <w:lang w:val="ru-RU"/>
        </w:rPr>
        <w:t xml:space="preserve">Федерального государственного бюджетного образовательного учреждения высшего образования «Северо-Осетинский </w:t>
      </w:r>
      <w:r w:rsidR="00E118FE">
        <w:rPr>
          <w:rStyle w:val="FontStyle26"/>
          <w:sz w:val="28"/>
          <w:szCs w:val="28"/>
          <w:lang w:val="ru-RU"/>
        </w:rPr>
        <w:t>г</w:t>
      </w:r>
      <w:r w:rsidR="008F3307" w:rsidRPr="005334F6">
        <w:rPr>
          <w:rStyle w:val="FontStyle26"/>
          <w:sz w:val="28"/>
          <w:szCs w:val="28"/>
          <w:lang w:val="ru-RU"/>
        </w:rPr>
        <w:t>осуд</w:t>
      </w:r>
      <w:r w:rsidR="004A44C1">
        <w:rPr>
          <w:rStyle w:val="FontStyle26"/>
          <w:sz w:val="28"/>
          <w:szCs w:val="28"/>
          <w:lang w:val="ru-RU"/>
        </w:rPr>
        <w:t xml:space="preserve">арственный университет им. </w:t>
      </w:r>
      <w:proofErr w:type="spellStart"/>
      <w:r w:rsidR="004A44C1">
        <w:rPr>
          <w:rStyle w:val="FontStyle26"/>
          <w:sz w:val="28"/>
          <w:szCs w:val="28"/>
          <w:lang w:val="ru-RU"/>
        </w:rPr>
        <w:t>К.Л.</w:t>
      </w:r>
      <w:r w:rsidR="008F3307" w:rsidRPr="005334F6">
        <w:rPr>
          <w:rStyle w:val="FontStyle26"/>
          <w:sz w:val="28"/>
          <w:szCs w:val="28"/>
          <w:lang w:val="ru-RU"/>
        </w:rPr>
        <w:t>Хетагурова</w:t>
      </w:r>
      <w:proofErr w:type="spellEnd"/>
      <w:r w:rsidR="008F3307" w:rsidRPr="005334F6">
        <w:rPr>
          <w:rStyle w:val="FontStyle26"/>
          <w:sz w:val="28"/>
          <w:szCs w:val="28"/>
          <w:lang w:val="ru-RU"/>
        </w:rPr>
        <w:t>»</w:t>
      </w:r>
      <w:r w:rsidRPr="005334F6">
        <w:rPr>
          <w:rStyle w:val="FontStyle26"/>
          <w:sz w:val="28"/>
          <w:szCs w:val="28"/>
          <w:lang w:val="ru-RU"/>
        </w:rPr>
        <w:t xml:space="preserve"> (соревнование по компьютерным играм, целью которого является развитие и популяризация компьютерного спорта в </w:t>
      </w:r>
      <w:r w:rsidR="008F3307" w:rsidRPr="005334F6">
        <w:rPr>
          <w:rStyle w:val="FontStyle26"/>
          <w:sz w:val="28"/>
          <w:szCs w:val="28"/>
          <w:lang w:val="ru-RU"/>
        </w:rPr>
        <w:t>республике</w:t>
      </w:r>
      <w:r w:rsidRPr="005334F6">
        <w:rPr>
          <w:rStyle w:val="FontStyle26"/>
          <w:sz w:val="28"/>
          <w:szCs w:val="28"/>
          <w:lang w:val="ru-RU"/>
        </w:rPr>
        <w:t xml:space="preserve">, пропаганда здорового образа жизни и занятий </w:t>
      </w:r>
      <w:proofErr w:type="spellStart"/>
      <w:r w:rsidRPr="005334F6">
        <w:rPr>
          <w:rStyle w:val="FontStyle26"/>
          <w:sz w:val="28"/>
          <w:szCs w:val="28"/>
          <w:lang w:val="ru-RU"/>
        </w:rPr>
        <w:t>киберспортом</w:t>
      </w:r>
      <w:proofErr w:type="spellEnd"/>
      <w:r w:rsidRPr="005334F6">
        <w:rPr>
          <w:rStyle w:val="FontStyle26"/>
          <w:sz w:val="28"/>
          <w:szCs w:val="28"/>
          <w:lang w:val="ru-RU"/>
        </w:rPr>
        <w:t xml:space="preserve"> среди молодежи, активизация познавательной, интеллектуальной инициативы молодежи, вовлечение ее в командную деят</w:t>
      </w:r>
      <w:r w:rsidR="00E118FE">
        <w:rPr>
          <w:rStyle w:val="FontStyle26"/>
          <w:sz w:val="28"/>
          <w:szCs w:val="28"/>
          <w:lang w:val="ru-RU"/>
        </w:rPr>
        <w:t xml:space="preserve">ельность в области </w:t>
      </w:r>
      <w:proofErr w:type="spellStart"/>
      <w:r w:rsidR="00E118FE">
        <w:rPr>
          <w:rStyle w:val="FontStyle26"/>
          <w:sz w:val="28"/>
          <w:szCs w:val="28"/>
          <w:lang w:val="ru-RU"/>
        </w:rPr>
        <w:t>киберспорта</w:t>
      </w:r>
      <w:proofErr w:type="spellEnd"/>
      <w:r w:rsidR="00E118FE">
        <w:rPr>
          <w:rStyle w:val="FontStyle26"/>
          <w:sz w:val="28"/>
          <w:szCs w:val="28"/>
          <w:lang w:val="ru-RU"/>
        </w:rPr>
        <w:t>).</w:t>
      </w:r>
    </w:p>
    <w:p w:rsidR="007309F3" w:rsidRPr="002C77A5" w:rsidRDefault="00E118FE" w:rsidP="00117011">
      <w:pPr>
        <w:pStyle w:val="Style10"/>
        <w:tabs>
          <w:tab w:val="left" w:pos="9355"/>
        </w:tabs>
        <w:spacing w:line="240" w:lineRule="auto"/>
        <w:ind w:right="-1" w:firstLine="567"/>
        <w:rPr>
          <w:rStyle w:val="FontStyle26"/>
          <w:sz w:val="28"/>
          <w:szCs w:val="28"/>
          <w:lang w:val="ru-RU"/>
        </w:rPr>
      </w:pPr>
      <w:r>
        <w:rPr>
          <w:rStyle w:val="FontStyle26"/>
          <w:sz w:val="28"/>
          <w:szCs w:val="28"/>
          <w:lang w:val="ru-RU"/>
        </w:rPr>
        <w:t>О</w:t>
      </w:r>
      <w:r w:rsidR="00D636D0" w:rsidRPr="005334F6">
        <w:rPr>
          <w:rStyle w:val="FontStyle26"/>
          <w:sz w:val="28"/>
          <w:szCs w:val="28"/>
          <w:lang w:val="ru-RU"/>
        </w:rPr>
        <w:t xml:space="preserve">рганизовано прохождение дистанционного обучения по </w:t>
      </w:r>
      <w:proofErr w:type="spellStart"/>
      <w:r w:rsidR="00D636D0" w:rsidRPr="005334F6">
        <w:rPr>
          <w:rStyle w:val="FontStyle26"/>
          <w:sz w:val="28"/>
          <w:szCs w:val="28"/>
          <w:lang w:val="ru-RU"/>
        </w:rPr>
        <w:t>импортозамещению</w:t>
      </w:r>
      <w:proofErr w:type="spellEnd"/>
      <w:r w:rsidR="00D636D0" w:rsidRPr="005334F6">
        <w:rPr>
          <w:rStyle w:val="FontStyle26"/>
          <w:sz w:val="28"/>
          <w:szCs w:val="28"/>
          <w:lang w:val="ru-RU"/>
        </w:rPr>
        <w:t xml:space="preserve"> на базе Санкт-Петербургского национального исследовательского университета информационных технологий, механики и оптики для 1000 учителей и 1000 государственных служащих рес</w:t>
      </w:r>
      <w:r>
        <w:rPr>
          <w:rStyle w:val="FontStyle26"/>
          <w:sz w:val="28"/>
          <w:szCs w:val="28"/>
          <w:lang w:val="ru-RU"/>
        </w:rPr>
        <w:t>публики, первая группа приступила</w:t>
      </w:r>
      <w:r w:rsidR="00D636D0" w:rsidRPr="005334F6">
        <w:rPr>
          <w:rStyle w:val="FontStyle26"/>
          <w:sz w:val="28"/>
          <w:szCs w:val="28"/>
          <w:lang w:val="ru-RU"/>
        </w:rPr>
        <w:t xml:space="preserve"> к</w:t>
      </w:r>
      <w:r w:rsidR="008F3307" w:rsidRPr="005334F6">
        <w:rPr>
          <w:rStyle w:val="FontStyle26"/>
          <w:sz w:val="28"/>
          <w:szCs w:val="28"/>
          <w:lang w:val="ru-RU"/>
        </w:rPr>
        <w:t xml:space="preserve"> обучению </w:t>
      </w:r>
      <w:r w:rsidR="008F3307" w:rsidRPr="002C77A5">
        <w:rPr>
          <w:rStyle w:val="FontStyle26"/>
          <w:sz w:val="28"/>
          <w:szCs w:val="28"/>
          <w:lang w:val="ru-RU"/>
        </w:rPr>
        <w:t>20 декабря 2017 года.</w:t>
      </w:r>
    </w:p>
    <w:p w:rsidR="008F3307" w:rsidRDefault="008F3307" w:rsidP="00B61C2B">
      <w:pPr>
        <w:pStyle w:val="Style10"/>
        <w:tabs>
          <w:tab w:val="left" w:pos="9355"/>
        </w:tabs>
        <w:spacing w:line="240" w:lineRule="auto"/>
        <w:ind w:right="-1" w:firstLine="0"/>
        <w:rPr>
          <w:rStyle w:val="FontStyle26"/>
          <w:sz w:val="28"/>
          <w:szCs w:val="28"/>
          <w:lang w:val="ru-RU"/>
        </w:rPr>
      </w:pPr>
    </w:p>
    <w:p w:rsidR="006A2825" w:rsidRPr="002C77A5" w:rsidRDefault="006A2825" w:rsidP="00B61C2B">
      <w:pPr>
        <w:pStyle w:val="Style10"/>
        <w:widowControl/>
        <w:tabs>
          <w:tab w:val="left" w:pos="9355"/>
        </w:tabs>
        <w:spacing w:line="240" w:lineRule="auto"/>
        <w:ind w:right="-1" w:firstLine="0"/>
        <w:jc w:val="center"/>
        <w:rPr>
          <w:rStyle w:val="FontStyle26"/>
          <w:b/>
          <w:sz w:val="28"/>
          <w:szCs w:val="28"/>
          <w:lang w:val="ru-RU"/>
        </w:rPr>
      </w:pPr>
      <w:r w:rsidRPr="002C77A5">
        <w:rPr>
          <w:rStyle w:val="FontStyle26"/>
          <w:b/>
          <w:sz w:val="28"/>
          <w:szCs w:val="28"/>
          <w:lang w:val="ru-RU"/>
        </w:rPr>
        <w:t xml:space="preserve">Рынок услуг социального </w:t>
      </w:r>
      <w:r w:rsidR="00884374" w:rsidRPr="002C77A5">
        <w:rPr>
          <w:rStyle w:val="FontStyle26"/>
          <w:b/>
          <w:sz w:val="28"/>
          <w:szCs w:val="28"/>
          <w:lang w:val="ru-RU"/>
        </w:rPr>
        <w:t xml:space="preserve">обслуживания </w:t>
      </w:r>
      <w:r w:rsidRPr="002C77A5">
        <w:rPr>
          <w:rStyle w:val="FontStyle26"/>
          <w:b/>
          <w:sz w:val="28"/>
          <w:szCs w:val="28"/>
          <w:lang w:val="ru-RU"/>
        </w:rPr>
        <w:t>населения</w:t>
      </w:r>
    </w:p>
    <w:p w:rsidR="005B725A" w:rsidRPr="00331AD3" w:rsidRDefault="005B725A" w:rsidP="00B61C2B">
      <w:pPr>
        <w:pStyle w:val="Style10"/>
        <w:widowControl/>
        <w:tabs>
          <w:tab w:val="left" w:pos="9355"/>
        </w:tabs>
        <w:spacing w:line="240" w:lineRule="auto"/>
        <w:ind w:right="-1" w:firstLine="0"/>
        <w:jc w:val="center"/>
        <w:rPr>
          <w:rStyle w:val="FontStyle26"/>
          <w:sz w:val="20"/>
          <w:szCs w:val="20"/>
          <w:lang w:val="ru-RU"/>
        </w:rPr>
      </w:pPr>
    </w:p>
    <w:p w:rsidR="00175042" w:rsidRPr="005334F6" w:rsidRDefault="00175042" w:rsidP="00117011">
      <w:pPr>
        <w:pStyle w:val="Style10"/>
        <w:tabs>
          <w:tab w:val="left" w:pos="9355"/>
        </w:tabs>
        <w:spacing w:line="240" w:lineRule="auto"/>
        <w:ind w:right="-1" w:firstLine="709"/>
        <w:rPr>
          <w:rStyle w:val="FontStyle26"/>
          <w:sz w:val="28"/>
          <w:szCs w:val="28"/>
          <w:lang w:val="ru-RU"/>
        </w:rPr>
      </w:pPr>
      <w:r w:rsidRPr="005334F6">
        <w:rPr>
          <w:rStyle w:val="FontStyle26"/>
          <w:sz w:val="28"/>
          <w:szCs w:val="28"/>
          <w:lang w:val="ru-RU"/>
        </w:rPr>
        <w:t>Сеть подведомственных учреждений социального обслуживания Республики Северная Осетия-Алания сформирована в соответствии с потребностью граждан пожилого возраста, инвалидов, семей с детьми, других категорий граждан в предоставлении социальных услуг и отвечает требованиям Федерального з</w:t>
      </w:r>
      <w:r w:rsidR="004A44C1">
        <w:rPr>
          <w:rStyle w:val="FontStyle26"/>
          <w:sz w:val="28"/>
          <w:szCs w:val="28"/>
          <w:lang w:val="ru-RU"/>
        </w:rPr>
        <w:t>акона от 28 декабря 2013 года №</w:t>
      </w:r>
      <w:r w:rsidRPr="005334F6">
        <w:rPr>
          <w:rStyle w:val="FontStyle26"/>
          <w:sz w:val="28"/>
          <w:szCs w:val="28"/>
          <w:lang w:val="ru-RU"/>
        </w:rPr>
        <w:t>442-ФЗ</w:t>
      </w:r>
      <w:r w:rsidR="004A44C1">
        <w:rPr>
          <w:rStyle w:val="FontStyle26"/>
          <w:sz w:val="28"/>
          <w:szCs w:val="28"/>
          <w:lang w:val="ru-RU"/>
        </w:rPr>
        <w:t xml:space="preserve">                  </w:t>
      </w:r>
      <w:r w:rsidRPr="005334F6">
        <w:rPr>
          <w:rStyle w:val="FontStyle26"/>
          <w:sz w:val="28"/>
          <w:szCs w:val="28"/>
          <w:lang w:val="ru-RU"/>
        </w:rPr>
        <w:t xml:space="preserve"> «Об основах социального обслуживания граждан в Российской Федерации», включает в себя 28 государственных бюджетных организаций социального обслуживания:</w:t>
      </w:r>
    </w:p>
    <w:p w:rsidR="00175042" w:rsidRPr="005334F6" w:rsidRDefault="00175042" w:rsidP="00117011">
      <w:pPr>
        <w:pStyle w:val="Style10"/>
        <w:tabs>
          <w:tab w:val="left" w:pos="9355"/>
        </w:tabs>
        <w:spacing w:line="240" w:lineRule="auto"/>
        <w:ind w:right="-1" w:firstLine="709"/>
        <w:rPr>
          <w:rStyle w:val="FontStyle26"/>
          <w:sz w:val="28"/>
          <w:szCs w:val="28"/>
          <w:lang w:val="ru-RU"/>
        </w:rPr>
      </w:pPr>
      <w:r w:rsidRPr="005334F6">
        <w:rPr>
          <w:rStyle w:val="FontStyle26"/>
          <w:sz w:val="28"/>
          <w:szCs w:val="28"/>
          <w:lang w:val="ru-RU"/>
        </w:rPr>
        <w:t>6 стационарных учреждений социального обслуживания;</w:t>
      </w:r>
    </w:p>
    <w:p w:rsidR="00175042" w:rsidRPr="005334F6" w:rsidRDefault="00175042" w:rsidP="00117011">
      <w:pPr>
        <w:pStyle w:val="Style10"/>
        <w:tabs>
          <w:tab w:val="left" w:pos="9355"/>
        </w:tabs>
        <w:spacing w:line="240" w:lineRule="auto"/>
        <w:ind w:right="-1" w:firstLine="709"/>
        <w:rPr>
          <w:rStyle w:val="FontStyle26"/>
          <w:sz w:val="28"/>
          <w:szCs w:val="28"/>
          <w:lang w:val="ru-RU"/>
        </w:rPr>
      </w:pPr>
      <w:r w:rsidRPr="005334F6">
        <w:rPr>
          <w:rStyle w:val="FontStyle26"/>
          <w:sz w:val="28"/>
          <w:szCs w:val="28"/>
          <w:lang w:val="ru-RU"/>
        </w:rPr>
        <w:t>2 полустационарных учреждения социального обслуживания;</w:t>
      </w:r>
    </w:p>
    <w:p w:rsidR="00175042" w:rsidRPr="005334F6" w:rsidRDefault="00175042" w:rsidP="00117011">
      <w:pPr>
        <w:pStyle w:val="Style10"/>
        <w:tabs>
          <w:tab w:val="left" w:pos="9355"/>
        </w:tabs>
        <w:spacing w:line="240" w:lineRule="auto"/>
        <w:ind w:right="-1" w:firstLine="709"/>
        <w:rPr>
          <w:rStyle w:val="FontStyle26"/>
          <w:sz w:val="28"/>
          <w:szCs w:val="28"/>
          <w:lang w:val="ru-RU"/>
        </w:rPr>
      </w:pPr>
      <w:r w:rsidRPr="005334F6">
        <w:rPr>
          <w:rStyle w:val="FontStyle26"/>
          <w:sz w:val="28"/>
          <w:szCs w:val="28"/>
          <w:lang w:val="ru-RU"/>
        </w:rPr>
        <w:t>17 учреждений, оказывающих социальные услуги в различных формах;</w:t>
      </w:r>
    </w:p>
    <w:p w:rsidR="00175042" w:rsidRPr="005334F6" w:rsidRDefault="00175042" w:rsidP="00117011">
      <w:pPr>
        <w:pStyle w:val="Style10"/>
        <w:tabs>
          <w:tab w:val="left" w:pos="9355"/>
        </w:tabs>
        <w:spacing w:line="240" w:lineRule="auto"/>
        <w:ind w:right="-1" w:firstLine="709"/>
        <w:rPr>
          <w:rStyle w:val="FontStyle26"/>
          <w:sz w:val="28"/>
          <w:szCs w:val="28"/>
          <w:lang w:val="ru-RU"/>
        </w:rPr>
      </w:pPr>
      <w:r w:rsidRPr="005334F6">
        <w:rPr>
          <w:rStyle w:val="FontStyle26"/>
          <w:sz w:val="28"/>
          <w:szCs w:val="28"/>
          <w:lang w:val="ru-RU"/>
        </w:rPr>
        <w:t>1 учреждение, оказывающее срочные услуги;</w:t>
      </w:r>
    </w:p>
    <w:p w:rsidR="00175042" w:rsidRPr="005334F6" w:rsidRDefault="00175042" w:rsidP="00117011">
      <w:pPr>
        <w:pStyle w:val="Style10"/>
        <w:tabs>
          <w:tab w:val="left" w:pos="9355"/>
        </w:tabs>
        <w:spacing w:line="240" w:lineRule="auto"/>
        <w:ind w:right="-1" w:firstLine="709"/>
        <w:rPr>
          <w:rStyle w:val="FontStyle26"/>
          <w:sz w:val="28"/>
          <w:szCs w:val="28"/>
          <w:lang w:val="ru-RU"/>
        </w:rPr>
      </w:pPr>
      <w:r w:rsidRPr="005334F6">
        <w:rPr>
          <w:rStyle w:val="FontStyle26"/>
          <w:sz w:val="28"/>
          <w:szCs w:val="28"/>
          <w:lang w:val="ru-RU"/>
        </w:rPr>
        <w:t xml:space="preserve">2 </w:t>
      </w:r>
      <w:r w:rsidR="00F55EBF">
        <w:rPr>
          <w:rStyle w:val="FontStyle26"/>
          <w:sz w:val="28"/>
          <w:szCs w:val="28"/>
          <w:lang w:val="ru-RU"/>
        </w:rPr>
        <w:t>некоммерческие организации</w:t>
      </w:r>
      <w:r w:rsidRPr="005334F6">
        <w:rPr>
          <w:rStyle w:val="FontStyle26"/>
          <w:sz w:val="28"/>
          <w:szCs w:val="28"/>
          <w:lang w:val="ru-RU"/>
        </w:rPr>
        <w:t>.</w:t>
      </w:r>
    </w:p>
    <w:p w:rsidR="00175042" w:rsidRPr="005334F6" w:rsidRDefault="00175042" w:rsidP="00117011">
      <w:pPr>
        <w:pStyle w:val="Style10"/>
        <w:tabs>
          <w:tab w:val="left" w:pos="9355"/>
        </w:tabs>
        <w:spacing w:line="240" w:lineRule="auto"/>
        <w:ind w:right="-1" w:firstLine="709"/>
        <w:rPr>
          <w:rStyle w:val="FontStyle26"/>
          <w:sz w:val="28"/>
          <w:szCs w:val="28"/>
          <w:lang w:val="ru-RU"/>
        </w:rPr>
      </w:pPr>
      <w:r w:rsidRPr="005334F6">
        <w:rPr>
          <w:rStyle w:val="FontStyle26"/>
          <w:sz w:val="28"/>
          <w:szCs w:val="28"/>
          <w:lang w:val="ru-RU"/>
        </w:rPr>
        <w:t>Услугами государственных бюджетных организаций социального обслуживания воспользовались в 2017 году 81</w:t>
      </w:r>
      <w:r w:rsidR="00930A65">
        <w:rPr>
          <w:rStyle w:val="FontStyle26"/>
          <w:sz w:val="28"/>
          <w:szCs w:val="28"/>
          <w:lang w:val="ru-RU"/>
        </w:rPr>
        <w:t> </w:t>
      </w:r>
      <w:r w:rsidRPr="005334F6">
        <w:rPr>
          <w:rStyle w:val="FontStyle26"/>
          <w:sz w:val="28"/>
          <w:szCs w:val="28"/>
          <w:lang w:val="ru-RU"/>
        </w:rPr>
        <w:t>292 человек</w:t>
      </w:r>
      <w:r w:rsidR="00C07E52" w:rsidRPr="005334F6">
        <w:rPr>
          <w:rStyle w:val="FontStyle26"/>
          <w:sz w:val="28"/>
          <w:szCs w:val="28"/>
          <w:lang w:val="ru-RU"/>
        </w:rPr>
        <w:t>а</w:t>
      </w:r>
      <w:r w:rsidRPr="005334F6">
        <w:rPr>
          <w:rStyle w:val="FontStyle26"/>
          <w:sz w:val="28"/>
          <w:szCs w:val="28"/>
          <w:lang w:val="ru-RU"/>
        </w:rPr>
        <w:t>.</w:t>
      </w:r>
    </w:p>
    <w:p w:rsidR="00175042" w:rsidRPr="005334F6" w:rsidRDefault="00175042" w:rsidP="00117011">
      <w:pPr>
        <w:pStyle w:val="Style10"/>
        <w:tabs>
          <w:tab w:val="left" w:pos="9355"/>
        </w:tabs>
        <w:spacing w:line="240" w:lineRule="auto"/>
        <w:ind w:right="-1" w:firstLine="709"/>
        <w:rPr>
          <w:rStyle w:val="FontStyle26"/>
          <w:sz w:val="28"/>
          <w:szCs w:val="28"/>
          <w:lang w:val="ru-RU"/>
        </w:rPr>
      </w:pPr>
      <w:r w:rsidRPr="005334F6">
        <w:rPr>
          <w:rStyle w:val="FontStyle26"/>
          <w:sz w:val="28"/>
          <w:szCs w:val="28"/>
          <w:lang w:val="ru-RU"/>
        </w:rPr>
        <w:t xml:space="preserve">Также востребованными формами социального обслуживания являются: предоставление социальных услуг на дому, предоставление услуг «социальных сиделок», «социальная няня», </w:t>
      </w:r>
      <w:r w:rsidR="00E612E8" w:rsidRPr="005334F6">
        <w:rPr>
          <w:rStyle w:val="FontStyle26"/>
          <w:sz w:val="28"/>
          <w:szCs w:val="28"/>
          <w:lang w:val="ru-RU"/>
        </w:rPr>
        <w:t>«</w:t>
      </w:r>
      <w:r w:rsidRPr="005334F6">
        <w:rPr>
          <w:rStyle w:val="FontStyle26"/>
          <w:sz w:val="28"/>
          <w:szCs w:val="28"/>
          <w:lang w:val="ru-RU"/>
        </w:rPr>
        <w:t>приемная семья для пожилых граждан».</w:t>
      </w:r>
    </w:p>
    <w:p w:rsidR="003E3F9A" w:rsidRPr="005334F6" w:rsidRDefault="003E3F9A" w:rsidP="00117011">
      <w:pPr>
        <w:pStyle w:val="Style10"/>
        <w:tabs>
          <w:tab w:val="left" w:pos="9355"/>
        </w:tabs>
        <w:spacing w:line="240" w:lineRule="auto"/>
        <w:ind w:right="-1" w:firstLine="709"/>
        <w:rPr>
          <w:rStyle w:val="FontStyle26"/>
          <w:sz w:val="28"/>
          <w:szCs w:val="28"/>
          <w:lang w:val="ru-RU"/>
        </w:rPr>
      </w:pPr>
      <w:r w:rsidRPr="005334F6">
        <w:rPr>
          <w:rStyle w:val="FontStyle26"/>
          <w:sz w:val="28"/>
          <w:szCs w:val="28"/>
          <w:lang w:val="ru-RU"/>
        </w:rPr>
        <w:t xml:space="preserve">В </w:t>
      </w:r>
      <w:r w:rsidR="00175042" w:rsidRPr="005334F6">
        <w:rPr>
          <w:rStyle w:val="FontStyle26"/>
          <w:sz w:val="28"/>
          <w:szCs w:val="28"/>
          <w:lang w:val="ru-RU"/>
        </w:rPr>
        <w:t>П</w:t>
      </w:r>
      <w:r w:rsidRPr="005334F6">
        <w:rPr>
          <w:rStyle w:val="FontStyle26"/>
          <w:sz w:val="28"/>
          <w:szCs w:val="28"/>
          <w:lang w:val="ru-RU"/>
        </w:rPr>
        <w:t xml:space="preserve">ослании Президента Российской Федерации </w:t>
      </w:r>
      <w:proofErr w:type="spellStart"/>
      <w:r w:rsidRPr="005334F6">
        <w:rPr>
          <w:rStyle w:val="FontStyle26"/>
          <w:sz w:val="28"/>
          <w:szCs w:val="28"/>
          <w:lang w:val="ru-RU"/>
        </w:rPr>
        <w:t>В.В.Путина</w:t>
      </w:r>
      <w:proofErr w:type="spellEnd"/>
      <w:r w:rsidR="00892D3C" w:rsidRPr="005334F6">
        <w:rPr>
          <w:rStyle w:val="FontStyle26"/>
          <w:sz w:val="28"/>
          <w:szCs w:val="28"/>
          <w:lang w:val="ru-RU"/>
        </w:rPr>
        <w:t xml:space="preserve"> Федеральному Собранию Российской Федерации от </w:t>
      </w:r>
      <w:r w:rsidRPr="005334F6">
        <w:rPr>
          <w:rStyle w:val="FontStyle26"/>
          <w:sz w:val="28"/>
          <w:szCs w:val="28"/>
          <w:lang w:val="ru-RU"/>
        </w:rPr>
        <w:t>3</w:t>
      </w:r>
      <w:r w:rsidR="00892D3C" w:rsidRPr="005334F6">
        <w:rPr>
          <w:rStyle w:val="FontStyle26"/>
          <w:sz w:val="28"/>
          <w:szCs w:val="28"/>
          <w:lang w:val="ru-RU"/>
        </w:rPr>
        <w:t xml:space="preserve"> декабря </w:t>
      </w:r>
      <w:r w:rsidRPr="005334F6">
        <w:rPr>
          <w:rStyle w:val="FontStyle26"/>
          <w:sz w:val="28"/>
          <w:szCs w:val="28"/>
          <w:lang w:val="ru-RU"/>
        </w:rPr>
        <w:t xml:space="preserve">2015 года обозначены конкретные решения по поддержке некоммерческих организаций (НКО), предоставляющих социальные услуги, в том числе о поэтапном направлении некоммерческим организациям до 10% средств региональных и муниципальных социальных программ с тем, чтобы </w:t>
      </w:r>
      <w:r w:rsidR="009D180C" w:rsidRPr="005334F6">
        <w:rPr>
          <w:rStyle w:val="FontStyle26"/>
          <w:sz w:val="28"/>
          <w:szCs w:val="28"/>
          <w:lang w:val="ru-RU"/>
        </w:rPr>
        <w:t xml:space="preserve">некоммерческие организации </w:t>
      </w:r>
      <w:r w:rsidRPr="005334F6">
        <w:rPr>
          <w:rStyle w:val="FontStyle26"/>
          <w:sz w:val="28"/>
          <w:szCs w:val="28"/>
          <w:lang w:val="ru-RU"/>
        </w:rPr>
        <w:t xml:space="preserve">могли участвовать в оказании социальных услуг, финансируемых за счет бюджетных средств, которые нашли отражение и в плане мероприятий </w:t>
      </w:r>
      <w:r w:rsidR="006B14FC">
        <w:rPr>
          <w:rStyle w:val="FontStyle26"/>
          <w:sz w:val="28"/>
          <w:szCs w:val="28"/>
          <w:lang w:val="ru-RU"/>
        </w:rPr>
        <w:t>(</w:t>
      </w:r>
      <w:r w:rsidRPr="005334F6">
        <w:rPr>
          <w:rStyle w:val="FontStyle26"/>
          <w:sz w:val="28"/>
          <w:szCs w:val="28"/>
          <w:lang w:val="ru-RU"/>
        </w:rPr>
        <w:t>«дорожной карте»</w:t>
      </w:r>
      <w:r w:rsidR="006B14FC">
        <w:rPr>
          <w:rStyle w:val="FontStyle26"/>
          <w:sz w:val="28"/>
          <w:szCs w:val="28"/>
          <w:lang w:val="ru-RU"/>
        </w:rPr>
        <w:t xml:space="preserve">) </w:t>
      </w:r>
      <w:r w:rsidRPr="005334F6">
        <w:rPr>
          <w:rStyle w:val="FontStyle26"/>
          <w:sz w:val="28"/>
          <w:szCs w:val="28"/>
          <w:lang w:val="ru-RU"/>
        </w:rPr>
        <w:t xml:space="preserve">по </w:t>
      </w:r>
      <w:r w:rsidR="004009BE" w:rsidRPr="005334F6">
        <w:rPr>
          <w:rStyle w:val="FontStyle26"/>
          <w:sz w:val="28"/>
          <w:szCs w:val="28"/>
          <w:lang w:val="ru-RU"/>
        </w:rPr>
        <w:t>содействию развитию конкуренции и по развитию конкурентной среды в Республике Северная Осетия-Алания, утвержденном распоряжением Главы Республики Северная Осетия-Алания от 2 мая 2017 года №86-рг.</w:t>
      </w:r>
    </w:p>
    <w:p w:rsidR="006A4B91" w:rsidRPr="005334F6" w:rsidRDefault="004009BE" w:rsidP="00117011">
      <w:pPr>
        <w:pStyle w:val="Style10"/>
        <w:widowControl/>
        <w:tabs>
          <w:tab w:val="left" w:pos="9355"/>
        </w:tabs>
        <w:spacing w:line="240" w:lineRule="auto"/>
        <w:ind w:right="-1" w:firstLine="709"/>
        <w:rPr>
          <w:rStyle w:val="FontStyle26"/>
          <w:sz w:val="28"/>
          <w:szCs w:val="28"/>
          <w:lang w:val="ru-RU"/>
        </w:rPr>
      </w:pPr>
      <w:r w:rsidRPr="005334F6">
        <w:rPr>
          <w:rStyle w:val="FontStyle26"/>
          <w:sz w:val="28"/>
          <w:szCs w:val="28"/>
          <w:lang w:val="ru-RU"/>
        </w:rPr>
        <w:t>Так, в</w:t>
      </w:r>
      <w:r w:rsidR="003E3F9A" w:rsidRPr="005334F6">
        <w:rPr>
          <w:rStyle w:val="FontStyle26"/>
          <w:sz w:val="28"/>
          <w:szCs w:val="28"/>
          <w:lang w:val="ru-RU"/>
        </w:rPr>
        <w:t xml:space="preserve"> целях создания необходимых условий для предоставления социальных услуг негосударственными организациями социального обслуживания в Республике Северная Осетия</w:t>
      </w:r>
      <w:r w:rsidRPr="005334F6">
        <w:rPr>
          <w:rStyle w:val="FontStyle26"/>
          <w:sz w:val="28"/>
          <w:szCs w:val="28"/>
          <w:lang w:val="ru-RU"/>
        </w:rPr>
        <w:t>-</w:t>
      </w:r>
      <w:r w:rsidR="003E3F9A" w:rsidRPr="005334F6">
        <w:rPr>
          <w:rStyle w:val="FontStyle26"/>
          <w:sz w:val="28"/>
          <w:szCs w:val="28"/>
          <w:lang w:val="ru-RU"/>
        </w:rPr>
        <w:t>Алания</w:t>
      </w:r>
      <w:r w:rsidRPr="005334F6">
        <w:rPr>
          <w:rStyle w:val="FontStyle26"/>
          <w:sz w:val="28"/>
          <w:szCs w:val="28"/>
          <w:lang w:val="ru-RU"/>
        </w:rPr>
        <w:t xml:space="preserve"> в</w:t>
      </w:r>
      <w:r w:rsidR="006A4B91" w:rsidRPr="005334F6">
        <w:rPr>
          <w:rStyle w:val="FontStyle26"/>
          <w:sz w:val="28"/>
          <w:szCs w:val="28"/>
          <w:lang w:val="ru-RU"/>
        </w:rPr>
        <w:t xml:space="preserve"> 2017 году в </w:t>
      </w:r>
      <w:r w:rsidR="00625960" w:rsidRPr="005334F6">
        <w:rPr>
          <w:rStyle w:val="FontStyle26"/>
          <w:sz w:val="28"/>
          <w:szCs w:val="28"/>
          <w:lang w:val="ru-RU"/>
        </w:rPr>
        <w:t>реестр поставщиков социальных услуг Республики Северная Осетия-Алания</w:t>
      </w:r>
      <w:r w:rsidR="006A4B91" w:rsidRPr="005334F6">
        <w:rPr>
          <w:rStyle w:val="FontStyle26"/>
          <w:sz w:val="28"/>
          <w:szCs w:val="28"/>
          <w:lang w:val="ru-RU"/>
        </w:rPr>
        <w:t xml:space="preserve"> были включены две организации, предоставляющие социальные услуги в полустационарной форме социального обслуживания и в форме социального обслуживания на дому:</w:t>
      </w:r>
    </w:p>
    <w:p w:rsidR="006A4B91" w:rsidRPr="005334F6" w:rsidRDefault="006A4B91" w:rsidP="00117011">
      <w:pPr>
        <w:pStyle w:val="Style10"/>
        <w:tabs>
          <w:tab w:val="left" w:pos="567"/>
          <w:tab w:val="left" w:pos="9355"/>
        </w:tabs>
        <w:spacing w:line="240" w:lineRule="auto"/>
        <w:ind w:right="-1" w:firstLine="709"/>
        <w:rPr>
          <w:rStyle w:val="FontStyle26"/>
          <w:sz w:val="28"/>
          <w:szCs w:val="28"/>
          <w:lang w:val="ru-RU"/>
        </w:rPr>
      </w:pPr>
      <w:r w:rsidRPr="005334F6">
        <w:rPr>
          <w:rStyle w:val="FontStyle26"/>
          <w:sz w:val="28"/>
          <w:szCs w:val="28"/>
          <w:lang w:val="ru-RU"/>
        </w:rPr>
        <w:t>Северо-Осетинское региональное отделение Общероссийского общественного благотворительного фонда «Российский детский фонд»;</w:t>
      </w:r>
    </w:p>
    <w:p w:rsidR="006A4B91" w:rsidRPr="005334F6" w:rsidRDefault="006A4B91" w:rsidP="00117011">
      <w:pPr>
        <w:pStyle w:val="Style10"/>
        <w:tabs>
          <w:tab w:val="left" w:pos="567"/>
          <w:tab w:val="left" w:pos="9355"/>
        </w:tabs>
        <w:spacing w:line="240" w:lineRule="auto"/>
        <w:ind w:right="-1" w:firstLine="709"/>
        <w:rPr>
          <w:rStyle w:val="FontStyle26"/>
          <w:sz w:val="28"/>
          <w:szCs w:val="28"/>
          <w:lang w:val="ru-RU"/>
        </w:rPr>
      </w:pPr>
      <w:r w:rsidRPr="005334F6">
        <w:rPr>
          <w:rStyle w:val="FontStyle26"/>
          <w:sz w:val="28"/>
          <w:szCs w:val="28"/>
          <w:lang w:val="ru-RU"/>
        </w:rPr>
        <w:t xml:space="preserve">Региональный общественный благотворительный фонд «Успение» </w:t>
      </w:r>
      <w:r w:rsidRPr="005334F6">
        <w:rPr>
          <w:rStyle w:val="FontStyle26"/>
          <w:sz w:val="28"/>
          <w:szCs w:val="28"/>
          <w:lang w:val="ru-RU"/>
        </w:rPr>
        <w:lastRenderedPageBreak/>
        <w:t>Республики Северная Осетия-Алания.</w:t>
      </w:r>
    </w:p>
    <w:p w:rsidR="00570369" w:rsidRPr="005334F6" w:rsidRDefault="004009BE" w:rsidP="00117011">
      <w:pPr>
        <w:pStyle w:val="Style10"/>
        <w:widowControl/>
        <w:tabs>
          <w:tab w:val="left" w:pos="567"/>
          <w:tab w:val="left" w:pos="9355"/>
        </w:tabs>
        <w:spacing w:line="240" w:lineRule="auto"/>
        <w:ind w:right="-1" w:firstLine="709"/>
        <w:rPr>
          <w:rStyle w:val="FontStyle26"/>
          <w:sz w:val="28"/>
          <w:szCs w:val="28"/>
          <w:lang w:val="ru-RU"/>
        </w:rPr>
      </w:pPr>
      <w:r w:rsidRPr="005334F6">
        <w:rPr>
          <w:rStyle w:val="FontStyle26"/>
          <w:sz w:val="28"/>
          <w:szCs w:val="28"/>
          <w:lang w:val="ru-RU"/>
        </w:rPr>
        <w:t>В отчетном году</w:t>
      </w:r>
      <w:r w:rsidR="006A4B91" w:rsidRPr="005334F6">
        <w:rPr>
          <w:rStyle w:val="FontStyle26"/>
          <w:sz w:val="28"/>
          <w:szCs w:val="28"/>
          <w:lang w:val="ru-RU"/>
        </w:rPr>
        <w:t xml:space="preserve"> показатель удельного веса учреждений социального обслуживания, основанных на иных формах собственности, в общем количестве учреждений социального обслуживания всех форм собственности, </w:t>
      </w:r>
      <w:r w:rsidRPr="005334F6">
        <w:rPr>
          <w:rStyle w:val="FontStyle26"/>
          <w:sz w:val="28"/>
          <w:szCs w:val="28"/>
          <w:lang w:val="ru-RU"/>
        </w:rPr>
        <w:t>достигнут</w:t>
      </w:r>
      <w:r w:rsidR="00152D00">
        <w:rPr>
          <w:rStyle w:val="FontStyle26"/>
          <w:sz w:val="28"/>
          <w:szCs w:val="28"/>
          <w:lang w:val="ru-RU"/>
        </w:rPr>
        <w:t xml:space="preserve"> </w:t>
      </w:r>
      <w:r w:rsidR="00930A65">
        <w:rPr>
          <w:rStyle w:val="FontStyle26"/>
          <w:sz w:val="28"/>
          <w:szCs w:val="28"/>
          <w:lang w:val="ru-RU"/>
        </w:rPr>
        <w:t>и составил 6,9</w:t>
      </w:r>
      <w:r w:rsidR="006B14FC">
        <w:rPr>
          <w:rStyle w:val="FontStyle26"/>
          <w:sz w:val="28"/>
          <w:szCs w:val="28"/>
          <w:lang w:val="ru-RU"/>
        </w:rPr>
        <w:t>%.</w:t>
      </w:r>
    </w:p>
    <w:p w:rsidR="00625960" w:rsidRPr="00091DBF" w:rsidRDefault="00625960" w:rsidP="00117011">
      <w:pPr>
        <w:pStyle w:val="Style10"/>
        <w:tabs>
          <w:tab w:val="left" w:pos="567"/>
          <w:tab w:val="left" w:pos="9355"/>
        </w:tabs>
        <w:spacing w:line="240" w:lineRule="auto"/>
        <w:ind w:right="-1" w:firstLine="709"/>
        <w:rPr>
          <w:rStyle w:val="FontStyle26"/>
          <w:sz w:val="28"/>
          <w:szCs w:val="28"/>
          <w:lang w:val="ru-RU"/>
        </w:rPr>
      </w:pPr>
      <w:r w:rsidRPr="00091DBF">
        <w:rPr>
          <w:rStyle w:val="FontStyle26"/>
          <w:sz w:val="28"/>
          <w:szCs w:val="28"/>
          <w:lang w:val="ru-RU"/>
        </w:rPr>
        <w:t>В 2017 году общее количество оказанных социальных услуг составило             7 431</w:t>
      </w:r>
      <w:r w:rsidRPr="00091DBF">
        <w:rPr>
          <w:rStyle w:val="FontStyle26"/>
          <w:sz w:val="28"/>
          <w:szCs w:val="28"/>
        </w:rPr>
        <w:t> </w:t>
      </w:r>
      <w:r w:rsidRPr="00091DBF">
        <w:rPr>
          <w:rStyle w:val="FontStyle26"/>
          <w:sz w:val="28"/>
          <w:szCs w:val="28"/>
          <w:lang w:val="ru-RU"/>
        </w:rPr>
        <w:t>238 единиц, из них 1</w:t>
      </w:r>
      <w:r w:rsidR="00930A65" w:rsidRPr="00091DBF">
        <w:rPr>
          <w:rStyle w:val="FontStyle26"/>
          <w:sz w:val="28"/>
          <w:szCs w:val="28"/>
          <w:lang w:val="ru-RU"/>
        </w:rPr>
        <w:t> </w:t>
      </w:r>
      <w:r w:rsidRPr="00091DBF">
        <w:rPr>
          <w:rStyle w:val="FontStyle26"/>
          <w:sz w:val="28"/>
          <w:szCs w:val="28"/>
          <w:lang w:val="ru-RU"/>
        </w:rPr>
        <w:t>745 единиц оказали некоммерческие организации, в том числе:</w:t>
      </w:r>
    </w:p>
    <w:p w:rsidR="00625960" w:rsidRPr="00091DBF" w:rsidRDefault="00625960" w:rsidP="00117011">
      <w:pPr>
        <w:pStyle w:val="Style10"/>
        <w:tabs>
          <w:tab w:val="left" w:pos="567"/>
          <w:tab w:val="left" w:pos="9355"/>
        </w:tabs>
        <w:spacing w:line="240" w:lineRule="auto"/>
        <w:ind w:right="-1" w:firstLine="709"/>
        <w:rPr>
          <w:rStyle w:val="FontStyle26"/>
          <w:sz w:val="28"/>
          <w:szCs w:val="28"/>
          <w:lang w:val="ru-RU"/>
        </w:rPr>
      </w:pPr>
      <w:r w:rsidRPr="00091DBF">
        <w:rPr>
          <w:rStyle w:val="FontStyle26"/>
          <w:sz w:val="28"/>
          <w:szCs w:val="28"/>
          <w:lang w:val="ru-RU"/>
        </w:rPr>
        <w:t>социально-бытовые услуги - 110 единиц;</w:t>
      </w:r>
    </w:p>
    <w:p w:rsidR="00625960" w:rsidRPr="00091DBF" w:rsidRDefault="00625960" w:rsidP="00117011">
      <w:pPr>
        <w:pStyle w:val="Style10"/>
        <w:tabs>
          <w:tab w:val="left" w:pos="567"/>
          <w:tab w:val="left" w:pos="9355"/>
        </w:tabs>
        <w:spacing w:line="240" w:lineRule="auto"/>
        <w:ind w:right="-1" w:firstLine="709"/>
        <w:rPr>
          <w:rStyle w:val="FontStyle26"/>
          <w:sz w:val="28"/>
          <w:szCs w:val="28"/>
          <w:lang w:val="ru-RU"/>
        </w:rPr>
      </w:pPr>
      <w:r w:rsidRPr="00091DBF">
        <w:rPr>
          <w:rStyle w:val="FontStyle26"/>
          <w:sz w:val="28"/>
          <w:szCs w:val="28"/>
          <w:lang w:val="ru-RU"/>
        </w:rPr>
        <w:t>социально-медицинские услуги - 17 единиц;</w:t>
      </w:r>
    </w:p>
    <w:p w:rsidR="00625960" w:rsidRPr="00091DBF" w:rsidRDefault="00625960" w:rsidP="00117011">
      <w:pPr>
        <w:pStyle w:val="Style10"/>
        <w:tabs>
          <w:tab w:val="left" w:pos="567"/>
          <w:tab w:val="left" w:pos="9355"/>
        </w:tabs>
        <w:spacing w:line="240" w:lineRule="auto"/>
        <w:ind w:right="-1" w:firstLine="709"/>
        <w:rPr>
          <w:rStyle w:val="FontStyle26"/>
          <w:sz w:val="28"/>
          <w:szCs w:val="28"/>
          <w:lang w:val="ru-RU"/>
        </w:rPr>
      </w:pPr>
      <w:r w:rsidRPr="00091DBF">
        <w:rPr>
          <w:rStyle w:val="FontStyle26"/>
          <w:sz w:val="28"/>
          <w:szCs w:val="28"/>
          <w:lang w:val="ru-RU"/>
        </w:rPr>
        <w:t>социально-психологические услуги - 155 единиц;</w:t>
      </w:r>
    </w:p>
    <w:p w:rsidR="00625960" w:rsidRPr="00091DBF" w:rsidRDefault="00625960" w:rsidP="00117011">
      <w:pPr>
        <w:pStyle w:val="Style10"/>
        <w:tabs>
          <w:tab w:val="left" w:pos="567"/>
          <w:tab w:val="left" w:pos="9355"/>
        </w:tabs>
        <w:spacing w:line="240" w:lineRule="auto"/>
        <w:ind w:right="-1" w:firstLine="709"/>
        <w:rPr>
          <w:rStyle w:val="FontStyle26"/>
          <w:sz w:val="28"/>
          <w:szCs w:val="28"/>
          <w:lang w:val="ru-RU"/>
        </w:rPr>
      </w:pPr>
      <w:r w:rsidRPr="00091DBF">
        <w:rPr>
          <w:rStyle w:val="FontStyle26"/>
          <w:sz w:val="28"/>
          <w:szCs w:val="28"/>
          <w:lang w:val="ru-RU"/>
        </w:rPr>
        <w:t>социально-педагогические услуги - 479 единиц;</w:t>
      </w:r>
    </w:p>
    <w:p w:rsidR="00625960" w:rsidRPr="00091DBF" w:rsidRDefault="00625960" w:rsidP="00117011">
      <w:pPr>
        <w:pStyle w:val="Style10"/>
        <w:tabs>
          <w:tab w:val="left" w:pos="567"/>
          <w:tab w:val="left" w:pos="9355"/>
        </w:tabs>
        <w:spacing w:line="240" w:lineRule="auto"/>
        <w:ind w:right="-1" w:firstLine="709"/>
        <w:rPr>
          <w:rStyle w:val="FontStyle26"/>
          <w:sz w:val="28"/>
          <w:szCs w:val="28"/>
          <w:lang w:val="ru-RU"/>
        </w:rPr>
      </w:pPr>
      <w:r w:rsidRPr="00091DBF">
        <w:rPr>
          <w:rStyle w:val="FontStyle26"/>
          <w:sz w:val="28"/>
          <w:szCs w:val="28"/>
          <w:lang w:val="ru-RU"/>
        </w:rPr>
        <w:t>социально-трудовые услуги - 18 единиц;</w:t>
      </w:r>
    </w:p>
    <w:p w:rsidR="00625960" w:rsidRPr="00091DBF" w:rsidRDefault="00625960" w:rsidP="00117011">
      <w:pPr>
        <w:pStyle w:val="Style10"/>
        <w:tabs>
          <w:tab w:val="left" w:pos="567"/>
          <w:tab w:val="left" w:pos="9355"/>
        </w:tabs>
        <w:spacing w:line="240" w:lineRule="auto"/>
        <w:ind w:right="-1" w:firstLine="709"/>
        <w:rPr>
          <w:rStyle w:val="FontStyle26"/>
          <w:sz w:val="28"/>
          <w:szCs w:val="28"/>
          <w:lang w:val="ru-RU"/>
        </w:rPr>
      </w:pPr>
      <w:r w:rsidRPr="00091DBF">
        <w:rPr>
          <w:rStyle w:val="FontStyle26"/>
          <w:sz w:val="28"/>
          <w:szCs w:val="28"/>
          <w:lang w:val="ru-RU"/>
        </w:rPr>
        <w:t>социально-правовые услуги - 328 единиц;</w:t>
      </w:r>
    </w:p>
    <w:p w:rsidR="00625960" w:rsidRPr="00091DBF" w:rsidRDefault="00625960" w:rsidP="00117011">
      <w:pPr>
        <w:pStyle w:val="Style10"/>
        <w:tabs>
          <w:tab w:val="left" w:pos="567"/>
          <w:tab w:val="left" w:pos="9355"/>
        </w:tabs>
        <w:spacing w:line="240" w:lineRule="auto"/>
        <w:ind w:right="-1" w:firstLine="709"/>
        <w:rPr>
          <w:rStyle w:val="FontStyle26"/>
          <w:sz w:val="28"/>
          <w:szCs w:val="28"/>
          <w:lang w:val="ru-RU"/>
        </w:rPr>
      </w:pPr>
      <w:r w:rsidRPr="00091DBF">
        <w:rPr>
          <w:rStyle w:val="FontStyle26"/>
          <w:sz w:val="28"/>
          <w:szCs w:val="28"/>
          <w:lang w:val="ru-RU"/>
        </w:rPr>
        <w:t xml:space="preserve">услуги в целях повышения коммуникативного потенциала получателей социальных услуг </w:t>
      </w:r>
      <w:r w:rsidR="006B14FC" w:rsidRPr="00091DBF">
        <w:rPr>
          <w:rStyle w:val="FontStyle26"/>
          <w:sz w:val="28"/>
          <w:szCs w:val="28"/>
          <w:lang w:val="ru-RU"/>
        </w:rPr>
        <w:t>-</w:t>
      </w:r>
      <w:r w:rsidRPr="00091DBF">
        <w:rPr>
          <w:rStyle w:val="FontStyle26"/>
          <w:sz w:val="28"/>
          <w:szCs w:val="28"/>
          <w:lang w:val="ru-RU"/>
        </w:rPr>
        <w:t xml:space="preserve"> 13</w:t>
      </w:r>
      <w:r w:rsidR="006B14FC" w:rsidRPr="00091DBF">
        <w:rPr>
          <w:rStyle w:val="FontStyle26"/>
          <w:sz w:val="28"/>
          <w:szCs w:val="28"/>
          <w:lang w:val="ru-RU"/>
        </w:rPr>
        <w:t xml:space="preserve"> </w:t>
      </w:r>
      <w:r w:rsidRPr="00091DBF">
        <w:rPr>
          <w:rStyle w:val="FontStyle26"/>
          <w:sz w:val="28"/>
          <w:szCs w:val="28"/>
          <w:lang w:val="ru-RU"/>
        </w:rPr>
        <w:t>единиц;</w:t>
      </w:r>
    </w:p>
    <w:p w:rsidR="004009BE" w:rsidRPr="00091DBF" w:rsidRDefault="00625960" w:rsidP="00117011">
      <w:pPr>
        <w:pStyle w:val="Style10"/>
        <w:widowControl/>
        <w:tabs>
          <w:tab w:val="left" w:pos="567"/>
          <w:tab w:val="left" w:pos="9355"/>
        </w:tabs>
        <w:spacing w:line="240" w:lineRule="auto"/>
        <w:ind w:right="-1" w:firstLine="709"/>
        <w:rPr>
          <w:rStyle w:val="FontStyle26"/>
          <w:sz w:val="28"/>
          <w:szCs w:val="28"/>
          <w:lang w:val="ru-RU"/>
        </w:rPr>
      </w:pPr>
      <w:r w:rsidRPr="00091DBF">
        <w:rPr>
          <w:rStyle w:val="FontStyle26"/>
          <w:sz w:val="28"/>
          <w:szCs w:val="28"/>
          <w:lang w:val="ru-RU"/>
        </w:rPr>
        <w:t>срочные услуги - 625 единиц.</w:t>
      </w:r>
    </w:p>
    <w:p w:rsidR="00715C09" w:rsidRPr="005334F6" w:rsidRDefault="006F0D01" w:rsidP="00117011">
      <w:pPr>
        <w:pStyle w:val="Style10"/>
        <w:tabs>
          <w:tab w:val="left" w:pos="567"/>
          <w:tab w:val="left" w:pos="9355"/>
        </w:tabs>
        <w:spacing w:line="240" w:lineRule="auto"/>
        <w:ind w:right="-1" w:firstLine="709"/>
        <w:rPr>
          <w:rStyle w:val="FontStyle26"/>
          <w:sz w:val="28"/>
          <w:szCs w:val="28"/>
          <w:lang w:val="ru-RU"/>
        </w:rPr>
      </w:pPr>
      <w:r w:rsidRPr="005334F6">
        <w:rPr>
          <w:rStyle w:val="FontStyle26"/>
          <w:sz w:val="28"/>
          <w:szCs w:val="28"/>
          <w:lang w:val="ru-RU"/>
        </w:rPr>
        <w:t>В рамках реализации мероприятий по содействию</w:t>
      </w:r>
      <w:r w:rsidR="00715C09" w:rsidRPr="005334F6">
        <w:rPr>
          <w:rStyle w:val="FontStyle26"/>
          <w:sz w:val="28"/>
          <w:szCs w:val="28"/>
          <w:lang w:val="ru-RU"/>
        </w:rPr>
        <w:t xml:space="preserve"> развитию практики применения механизмов государственно-частного партнерства, в том числе практики заключения концессионных соглашений, в социальной сфере</w:t>
      </w:r>
      <w:r w:rsidRPr="005334F6">
        <w:rPr>
          <w:rStyle w:val="FontStyle26"/>
          <w:sz w:val="28"/>
          <w:szCs w:val="28"/>
          <w:lang w:val="ru-RU"/>
        </w:rPr>
        <w:t xml:space="preserve"> на </w:t>
      </w:r>
      <w:r w:rsidR="00715C09" w:rsidRPr="005334F6">
        <w:rPr>
          <w:rStyle w:val="FontStyle26"/>
          <w:sz w:val="28"/>
          <w:szCs w:val="28"/>
          <w:lang w:val="ru-RU"/>
        </w:rPr>
        <w:t xml:space="preserve">2018 год </w:t>
      </w:r>
      <w:r w:rsidRPr="005334F6">
        <w:rPr>
          <w:rStyle w:val="FontStyle26"/>
          <w:sz w:val="28"/>
          <w:szCs w:val="28"/>
          <w:lang w:val="ru-RU"/>
        </w:rPr>
        <w:t xml:space="preserve">запланирована </w:t>
      </w:r>
      <w:r w:rsidR="00715C09" w:rsidRPr="005334F6">
        <w:rPr>
          <w:rStyle w:val="FontStyle26"/>
          <w:sz w:val="28"/>
          <w:szCs w:val="28"/>
          <w:lang w:val="ru-RU"/>
        </w:rPr>
        <w:t>разработк</w:t>
      </w:r>
      <w:r w:rsidRPr="005334F6">
        <w:rPr>
          <w:rStyle w:val="FontStyle26"/>
          <w:sz w:val="28"/>
          <w:szCs w:val="28"/>
          <w:lang w:val="ru-RU"/>
        </w:rPr>
        <w:t>а</w:t>
      </w:r>
      <w:r w:rsidR="00715C09" w:rsidRPr="005334F6">
        <w:rPr>
          <w:rStyle w:val="FontStyle26"/>
          <w:sz w:val="28"/>
          <w:szCs w:val="28"/>
          <w:lang w:val="ru-RU"/>
        </w:rPr>
        <w:t xml:space="preserve"> инвестиционного проекта по созданию круглогодичного реабилитационно-оздоровительного центра на базе Республиканского детского реабилитационно-оздоровительного центра «Горный воздух».</w:t>
      </w:r>
    </w:p>
    <w:p w:rsidR="006F0D01" w:rsidRPr="005334F6" w:rsidRDefault="006F0D01" w:rsidP="00117011">
      <w:pPr>
        <w:pStyle w:val="Style10"/>
        <w:tabs>
          <w:tab w:val="left" w:pos="567"/>
          <w:tab w:val="left" w:pos="9355"/>
        </w:tabs>
        <w:spacing w:line="240" w:lineRule="auto"/>
        <w:ind w:right="-1" w:firstLine="709"/>
        <w:rPr>
          <w:rStyle w:val="FontStyle26"/>
          <w:sz w:val="28"/>
          <w:szCs w:val="28"/>
          <w:lang w:val="ru-RU"/>
        </w:rPr>
      </w:pPr>
      <w:r w:rsidRPr="005334F6">
        <w:rPr>
          <w:rStyle w:val="FontStyle26"/>
          <w:sz w:val="28"/>
          <w:szCs w:val="28"/>
          <w:lang w:val="ru-RU"/>
        </w:rPr>
        <w:t>С целью развития</w:t>
      </w:r>
      <w:r w:rsidR="00715C09" w:rsidRPr="005334F6">
        <w:rPr>
          <w:rStyle w:val="FontStyle26"/>
          <w:sz w:val="28"/>
          <w:szCs w:val="28"/>
          <w:lang w:val="ru-RU"/>
        </w:rPr>
        <w:t xml:space="preserve"> не</w:t>
      </w:r>
      <w:r w:rsidRPr="005334F6">
        <w:rPr>
          <w:rStyle w:val="FontStyle26"/>
          <w:sz w:val="28"/>
          <w:szCs w:val="28"/>
          <w:lang w:val="ru-RU"/>
        </w:rPr>
        <w:t>государственных (немуниципальных</w:t>
      </w:r>
      <w:r w:rsidR="00715C09" w:rsidRPr="005334F6">
        <w:rPr>
          <w:rStyle w:val="FontStyle26"/>
          <w:sz w:val="28"/>
          <w:szCs w:val="28"/>
          <w:lang w:val="ru-RU"/>
        </w:rPr>
        <w:t>) социально ориентированных некоммерческих организаций</w:t>
      </w:r>
      <w:r w:rsidRPr="005334F6">
        <w:rPr>
          <w:rStyle w:val="FontStyle26"/>
          <w:sz w:val="28"/>
          <w:szCs w:val="28"/>
          <w:lang w:val="ru-RU"/>
        </w:rPr>
        <w:t xml:space="preserve"> до социально ориентированных некоммерческих организаций доведен методический материал и даны разъяснения по вопросу получения компенсации за оказанные социальные услуги в соответствии</w:t>
      </w:r>
      <w:r w:rsidR="00715C09" w:rsidRPr="005334F6">
        <w:rPr>
          <w:rStyle w:val="FontStyle26"/>
          <w:sz w:val="28"/>
          <w:szCs w:val="28"/>
          <w:lang w:val="ru-RU"/>
        </w:rPr>
        <w:t xml:space="preserve"> с </w:t>
      </w:r>
      <w:r w:rsidRPr="005334F6">
        <w:rPr>
          <w:rStyle w:val="FontStyle26"/>
          <w:sz w:val="28"/>
          <w:szCs w:val="28"/>
          <w:lang w:val="ru-RU"/>
        </w:rPr>
        <w:t>п</w:t>
      </w:r>
      <w:r w:rsidR="00715C09" w:rsidRPr="005334F6">
        <w:rPr>
          <w:rStyle w:val="FontStyle26"/>
          <w:sz w:val="28"/>
          <w:szCs w:val="28"/>
          <w:lang w:val="ru-RU"/>
        </w:rPr>
        <w:t>остановлением Правительства Республики Северная Осетия-Алания от 17 октября 2014 г</w:t>
      </w:r>
      <w:r w:rsidRPr="005334F6">
        <w:rPr>
          <w:rStyle w:val="FontStyle26"/>
          <w:sz w:val="28"/>
          <w:szCs w:val="28"/>
          <w:lang w:val="ru-RU"/>
        </w:rPr>
        <w:t>ода            №</w:t>
      </w:r>
      <w:r w:rsidR="00715C09" w:rsidRPr="005334F6">
        <w:rPr>
          <w:rStyle w:val="FontStyle26"/>
          <w:sz w:val="28"/>
          <w:szCs w:val="28"/>
          <w:lang w:val="ru-RU"/>
        </w:rPr>
        <w:t>379 «Об утверждении правил выплаты компенсации поставщикам социальных услуг в Рес</w:t>
      </w:r>
      <w:r w:rsidRPr="005334F6">
        <w:rPr>
          <w:rStyle w:val="FontStyle26"/>
          <w:sz w:val="28"/>
          <w:szCs w:val="28"/>
          <w:lang w:val="ru-RU"/>
        </w:rPr>
        <w:t>публике Северная Осетия-Алания».</w:t>
      </w:r>
    </w:p>
    <w:p w:rsidR="00715C09" w:rsidRPr="005334F6" w:rsidRDefault="00715C09" w:rsidP="00117011">
      <w:pPr>
        <w:pStyle w:val="Style10"/>
        <w:tabs>
          <w:tab w:val="left" w:pos="567"/>
          <w:tab w:val="left" w:pos="9355"/>
        </w:tabs>
        <w:spacing w:line="240" w:lineRule="auto"/>
        <w:ind w:right="-1" w:firstLine="709"/>
        <w:rPr>
          <w:rStyle w:val="FontStyle26"/>
          <w:sz w:val="28"/>
          <w:szCs w:val="28"/>
          <w:lang w:val="ru-RU"/>
        </w:rPr>
      </w:pPr>
      <w:r w:rsidRPr="005334F6">
        <w:rPr>
          <w:rStyle w:val="FontStyle26"/>
          <w:sz w:val="28"/>
          <w:szCs w:val="28"/>
          <w:lang w:val="ru-RU"/>
        </w:rPr>
        <w:t xml:space="preserve">Количество граждан, принимающих участие в деятельности </w:t>
      </w:r>
      <w:r w:rsidR="006F0D01" w:rsidRPr="005334F6">
        <w:rPr>
          <w:rStyle w:val="FontStyle26"/>
          <w:sz w:val="28"/>
          <w:szCs w:val="28"/>
          <w:lang w:val="ru-RU"/>
        </w:rPr>
        <w:t>социально ориентированных некоммерческих организаций,</w:t>
      </w:r>
      <w:r w:rsidRPr="005334F6">
        <w:rPr>
          <w:rStyle w:val="FontStyle26"/>
          <w:sz w:val="28"/>
          <w:szCs w:val="28"/>
          <w:lang w:val="ru-RU"/>
        </w:rPr>
        <w:t xml:space="preserve"> составляет:</w:t>
      </w:r>
    </w:p>
    <w:p w:rsidR="00715C09" w:rsidRPr="005334F6" w:rsidRDefault="00715C09" w:rsidP="00117011">
      <w:pPr>
        <w:pStyle w:val="Style10"/>
        <w:tabs>
          <w:tab w:val="left" w:pos="567"/>
          <w:tab w:val="left" w:pos="9355"/>
        </w:tabs>
        <w:spacing w:line="240" w:lineRule="auto"/>
        <w:ind w:right="-1" w:firstLine="709"/>
        <w:rPr>
          <w:rStyle w:val="FontStyle26"/>
          <w:sz w:val="28"/>
          <w:szCs w:val="28"/>
          <w:lang w:val="ru-RU"/>
        </w:rPr>
      </w:pPr>
      <w:r w:rsidRPr="005334F6">
        <w:rPr>
          <w:rStyle w:val="FontStyle26"/>
          <w:sz w:val="28"/>
          <w:szCs w:val="28"/>
          <w:lang w:val="ru-RU"/>
        </w:rPr>
        <w:t xml:space="preserve">Северо-Осетинское региональное отделение Общероссийского общественного благотворительного фонда «Российский детский фонд» </w:t>
      </w:r>
      <w:r w:rsidR="00051B6D" w:rsidRPr="005334F6">
        <w:rPr>
          <w:rStyle w:val="FontStyle26"/>
          <w:sz w:val="28"/>
          <w:szCs w:val="28"/>
          <w:lang w:val="ru-RU"/>
        </w:rPr>
        <w:t>-</w:t>
      </w:r>
      <w:r w:rsidRPr="005334F6">
        <w:rPr>
          <w:rStyle w:val="FontStyle26"/>
          <w:sz w:val="28"/>
          <w:szCs w:val="28"/>
          <w:lang w:val="ru-RU"/>
        </w:rPr>
        <w:t xml:space="preserve"> </w:t>
      </w:r>
      <w:r w:rsidR="00930A65">
        <w:rPr>
          <w:rStyle w:val="FontStyle26"/>
          <w:sz w:val="28"/>
          <w:szCs w:val="28"/>
          <w:lang w:val="ru-RU"/>
        </w:rPr>
        <w:t xml:space="preserve">                   </w:t>
      </w:r>
      <w:r w:rsidRPr="005334F6">
        <w:rPr>
          <w:rStyle w:val="FontStyle26"/>
          <w:sz w:val="28"/>
          <w:szCs w:val="28"/>
          <w:lang w:val="ru-RU"/>
        </w:rPr>
        <w:t>38 человек (8 постоянных работников и 30 постоянных волонтеров).</w:t>
      </w:r>
    </w:p>
    <w:p w:rsidR="005A7503" w:rsidRPr="005334F6" w:rsidRDefault="00715C09" w:rsidP="00117011">
      <w:pPr>
        <w:pStyle w:val="Style10"/>
        <w:widowControl/>
        <w:tabs>
          <w:tab w:val="left" w:pos="567"/>
          <w:tab w:val="left" w:pos="9355"/>
        </w:tabs>
        <w:spacing w:line="240" w:lineRule="auto"/>
        <w:ind w:right="-1" w:firstLine="709"/>
        <w:rPr>
          <w:rStyle w:val="FontStyle26"/>
          <w:sz w:val="28"/>
          <w:szCs w:val="28"/>
          <w:lang w:val="ru-RU"/>
        </w:rPr>
      </w:pPr>
      <w:r w:rsidRPr="005334F6">
        <w:rPr>
          <w:rStyle w:val="FontStyle26"/>
          <w:sz w:val="28"/>
          <w:szCs w:val="28"/>
          <w:lang w:val="ru-RU"/>
        </w:rPr>
        <w:t xml:space="preserve">Региональный общественный благотворительный фонд «Успение» Республики Северная Осетия-Алания </w:t>
      </w:r>
      <w:r w:rsidR="00051B6D" w:rsidRPr="005334F6">
        <w:rPr>
          <w:rStyle w:val="FontStyle26"/>
          <w:sz w:val="28"/>
          <w:szCs w:val="28"/>
          <w:lang w:val="ru-RU"/>
        </w:rPr>
        <w:t>-</w:t>
      </w:r>
      <w:r w:rsidRPr="005334F6">
        <w:rPr>
          <w:rStyle w:val="FontStyle26"/>
          <w:sz w:val="28"/>
          <w:szCs w:val="28"/>
          <w:lang w:val="ru-RU"/>
        </w:rPr>
        <w:t xml:space="preserve"> 17 человек (2 постоянных работника и 15 постоянных волонтеров).</w:t>
      </w:r>
    </w:p>
    <w:p w:rsidR="005A7503" w:rsidRPr="00331AD3" w:rsidRDefault="005A7503" w:rsidP="00B61C2B">
      <w:pPr>
        <w:pStyle w:val="Style10"/>
        <w:widowControl/>
        <w:tabs>
          <w:tab w:val="left" w:pos="567"/>
          <w:tab w:val="left" w:pos="9355"/>
        </w:tabs>
        <w:spacing w:line="240" w:lineRule="auto"/>
        <w:ind w:right="-1" w:firstLine="0"/>
        <w:rPr>
          <w:rStyle w:val="FontStyle26"/>
          <w:sz w:val="20"/>
          <w:szCs w:val="20"/>
          <w:lang w:val="ru-RU"/>
        </w:rPr>
      </w:pPr>
    </w:p>
    <w:p w:rsidR="006A2825" w:rsidRPr="005334F6" w:rsidRDefault="006A2825" w:rsidP="00B61C2B">
      <w:pPr>
        <w:pStyle w:val="Style10"/>
        <w:widowControl/>
        <w:tabs>
          <w:tab w:val="left" w:pos="567"/>
          <w:tab w:val="left" w:pos="9355"/>
        </w:tabs>
        <w:spacing w:line="240" w:lineRule="auto"/>
        <w:ind w:right="-1" w:firstLine="0"/>
        <w:jc w:val="center"/>
        <w:rPr>
          <w:rStyle w:val="FontStyle26"/>
          <w:b/>
          <w:sz w:val="28"/>
          <w:szCs w:val="28"/>
          <w:lang w:val="ru-RU"/>
        </w:rPr>
      </w:pPr>
      <w:r w:rsidRPr="005334F6">
        <w:rPr>
          <w:rStyle w:val="FontStyle26"/>
          <w:b/>
          <w:sz w:val="28"/>
          <w:szCs w:val="28"/>
          <w:lang w:val="ru-RU"/>
        </w:rPr>
        <w:t>Рынок услуг в сфере жилищно-коммунального хозяйства</w:t>
      </w:r>
    </w:p>
    <w:p w:rsidR="000516FC" w:rsidRPr="00331AD3" w:rsidRDefault="000516FC" w:rsidP="00B61C2B">
      <w:pPr>
        <w:pStyle w:val="Style10"/>
        <w:widowControl/>
        <w:tabs>
          <w:tab w:val="left" w:pos="567"/>
          <w:tab w:val="left" w:pos="9355"/>
        </w:tabs>
        <w:spacing w:line="240" w:lineRule="auto"/>
        <w:ind w:right="-1" w:firstLine="0"/>
        <w:jc w:val="center"/>
        <w:rPr>
          <w:rStyle w:val="FontStyle26"/>
          <w:sz w:val="20"/>
          <w:szCs w:val="20"/>
          <w:lang w:val="ru-RU"/>
        </w:rPr>
      </w:pPr>
    </w:p>
    <w:p w:rsidR="004A2514" w:rsidRPr="005334F6" w:rsidRDefault="004A2514" w:rsidP="00117011">
      <w:pPr>
        <w:pStyle w:val="Style10"/>
        <w:spacing w:line="240" w:lineRule="auto"/>
        <w:ind w:firstLine="567"/>
        <w:rPr>
          <w:rStyle w:val="FontStyle26"/>
          <w:sz w:val="28"/>
          <w:szCs w:val="28"/>
          <w:lang w:val="ru-RU"/>
        </w:rPr>
      </w:pPr>
      <w:r w:rsidRPr="005334F6">
        <w:rPr>
          <w:rStyle w:val="FontStyle26"/>
          <w:sz w:val="28"/>
          <w:szCs w:val="28"/>
          <w:lang w:val="ru-RU"/>
        </w:rPr>
        <w:t xml:space="preserve">Развитие конкуренции на рынке жилищно-коммунальных услуг должно </w:t>
      </w:r>
      <w:r w:rsidRPr="005334F6">
        <w:rPr>
          <w:rStyle w:val="FontStyle26"/>
          <w:sz w:val="28"/>
          <w:szCs w:val="28"/>
          <w:lang w:val="ru-RU"/>
        </w:rPr>
        <w:lastRenderedPageBreak/>
        <w:t xml:space="preserve">способствовать решению следующих ключевых задач: </w:t>
      </w:r>
    </w:p>
    <w:p w:rsidR="004A2514" w:rsidRPr="005334F6" w:rsidRDefault="004A2514" w:rsidP="00117011">
      <w:pPr>
        <w:pStyle w:val="Style10"/>
        <w:spacing w:line="240" w:lineRule="auto"/>
        <w:ind w:firstLine="567"/>
        <w:rPr>
          <w:rStyle w:val="FontStyle26"/>
          <w:sz w:val="28"/>
          <w:szCs w:val="28"/>
          <w:lang w:val="ru-RU"/>
        </w:rPr>
      </w:pPr>
      <w:r w:rsidRPr="005334F6">
        <w:rPr>
          <w:rStyle w:val="FontStyle26"/>
          <w:sz w:val="28"/>
          <w:szCs w:val="28"/>
          <w:lang w:val="ru-RU"/>
        </w:rPr>
        <w:t>передач</w:t>
      </w:r>
      <w:r w:rsidR="002525F0">
        <w:rPr>
          <w:rStyle w:val="FontStyle26"/>
          <w:sz w:val="28"/>
          <w:szCs w:val="28"/>
          <w:lang w:val="ru-RU"/>
        </w:rPr>
        <w:t>а</w:t>
      </w:r>
      <w:r w:rsidRPr="005334F6">
        <w:rPr>
          <w:rStyle w:val="FontStyle26"/>
          <w:sz w:val="28"/>
          <w:szCs w:val="28"/>
          <w:lang w:val="ru-RU"/>
        </w:rPr>
        <w:t xml:space="preserve"> управления жилищным фондом специализированным жилищным организациям (управляющим компаниям (УК), жилищно-строительным кооперативам (ЖСК)) и собственникам жилья (ТСЖ);</w:t>
      </w:r>
    </w:p>
    <w:p w:rsidR="004A2514" w:rsidRPr="005334F6" w:rsidRDefault="004A2514" w:rsidP="00117011">
      <w:pPr>
        <w:pStyle w:val="Style10"/>
        <w:spacing w:line="240" w:lineRule="auto"/>
        <w:ind w:firstLine="567"/>
        <w:rPr>
          <w:rStyle w:val="FontStyle26"/>
          <w:sz w:val="28"/>
          <w:szCs w:val="28"/>
          <w:lang w:val="ru-RU"/>
        </w:rPr>
      </w:pPr>
      <w:r w:rsidRPr="005334F6">
        <w:rPr>
          <w:rStyle w:val="FontStyle26"/>
          <w:sz w:val="28"/>
          <w:szCs w:val="28"/>
          <w:lang w:val="ru-RU"/>
        </w:rPr>
        <w:t>повышени</w:t>
      </w:r>
      <w:r w:rsidR="002525F0">
        <w:rPr>
          <w:rStyle w:val="FontStyle26"/>
          <w:sz w:val="28"/>
          <w:szCs w:val="28"/>
          <w:lang w:val="ru-RU"/>
        </w:rPr>
        <w:t>е</w:t>
      </w:r>
      <w:r w:rsidRPr="005334F6">
        <w:rPr>
          <w:rStyle w:val="FontStyle26"/>
          <w:sz w:val="28"/>
          <w:szCs w:val="28"/>
          <w:lang w:val="ru-RU"/>
        </w:rPr>
        <w:t xml:space="preserve"> качества предоставляемых услуг по всему их спектру, совершенствовани</w:t>
      </w:r>
      <w:r w:rsidR="002525F0">
        <w:rPr>
          <w:rStyle w:val="FontStyle26"/>
          <w:sz w:val="28"/>
          <w:szCs w:val="28"/>
          <w:lang w:val="ru-RU"/>
        </w:rPr>
        <w:t>е</w:t>
      </w:r>
      <w:r w:rsidRPr="005334F6">
        <w:rPr>
          <w:rStyle w:val="FontStyle26"/>
          <w:sz w:val="28"/>
          <w:szCs w:val="28"/>
          <w:lang w:val="ru-RU"/>
        </w:rPr>
        <w:t xml:space="preserve"> механизмов управления качеством и полн</w:t>
      </w:r>
      <w:r w:rsidR="002525F0">
        <w:rPr>
          <w:rStyle w:val="FontStyle26"/>
          <w:sz w:val="28"/>
          <w:szCs w:val="28"/>
          <w:lang w:val="ru-RU"/>
        </w:rPr>
        <w:t>ая</w:t>
      </w:r>
      <w:r w:rsidRPr="005334F6">
        <w:rPr>
          <w:rStyle w:val="FontStyle26"/>
          <w:sz w:val="28"/>
          <w:szCs w:val="28"/>
          <w:lang w:val="ru-RU"/>
        </w:rPr>
        <w:t xml:space="preserve"> информатизац</w:t>
      </w:r>
      <w:r w:rsidR="002525F0">
        <w:rPr>
          <w:rStyle w:val="FontStyle26"/>
          <w:sz w:val="28"/>
          <w:szCs w:val="28"/>
          <w:lang w:val="ru-RU"/>
        </w:rPr>
        <w:t>ия</w:t>
      </w:r>
      <w:r w:rsidRPr="005334F6">
        <w:rPr>
          <w:rStyle w:val="FontStyle26"/>
          <w:sz w:val="28"/>
          <w:szCs w:val="28"/>
          <w:lang w:val="ru-RU"/>
        </w:rPr>
        <w:t xml:space="preserve"> отрасли.</w:t>
      </w:r>
    </w:p>
    <w:p w:rsidR="00A4726E" w:rsidRPr="005334F6" w:rsidRDefault="001626F6" w:rsidP="00117011">
      <w:pPr>
        <w:pStyle w:val="Style10"/>
        <w:spacing w:line="240" w:lineRule="auto"/>
        <w:ind w:firstLine="567"/>
        <w:rPr>
          <w:rStyle w:val="FontStyle26"/>
          <w:sz w:val="28"/>
          <w:szCs w:val="28"/>
          <w:lang w:val="ru-RU"/>
        </w:rPr>
      </w:pPr>
      <w:r w:rsidRPr="005334F6">
        <w:rPr>
          <w:rStyle w:val="FontStyle26"/>
          <w:sz w:val="28"/>
          <w:szCs w:val="28"/>
          <w:lang w:val="ru-RU"/>
        </w:rPr>
        <w:t>В республике реализ</w:t>
      </w:r>
      <w:r w:rsidR="002525F0">
        <w:rPr>
          <w:rStyle w:val="FontStyle26"/>
          <w:sz w:val="28"/>
          <w:szCs w:val="28"/>
          <w:lang w:val="ru-RU"/>
        </w:rPr>
        <w:t>уются мероприятия</w:t>
      </w:r>
      <w:r w:rsidRPr="005334F6">
        <w:rPr>
          <w:rStyle w:val="FontStyle26"/>
          <w:sz w:val="28"/>
          <w:szCs w:val="28"/>
          <w:lang w:val="ru-RU"/>
        </w:rPr>
        <w:t xml:space="preserve"> по с</w:t>
      </w:r>
      <w:r w:rsidR="004A2514" w:rsidRPr="005334F6">
        <w:rPr>
          <w:rStyle w:val="FontStyle26"/>
          <w:sz w:val="28"/>
          <w:szCs w:val="28"/>
          <w:lang w:val="ru-RU"/>
        </w:rPr>
        <w:t>одействи</w:t>
      </w:r>
      <w:r w:rsidRPr="005334F6">
        <w:rPr>
          <w:rStyle w:val="FontStyle26"/>
          <w:sz w:val="28"/>
          <w:szCs w:val="28"/>
          <w:lang w:val="ru-RU"/>
        </w:rPr>
        <w:t>ю</w:t>
      </w:r>
      <w:r w:rsidR="004A2514" w:rsidRPr="005334F6">
        <w:rPr>
          <w:rStyle w:val="FontStyle26"/>
          <w:sz w:val="28"/>
          <w:szCs w:val="28"/>
          <w:lang w:val="ru-RU"/>
        </w:rPr>
        <w:t xml:space="preserve"> развитию конкуренции на рынке </w:t>
      </w:r>
      <w:r w:rsidRPr="005334F6">
        <w:rPr>
          <w:rStyle w:val="FontStyle26"/>
          <w:sz w:val="28"/>
          <w:szCs w:val="28"/>
          <w:lang w:val="ru-RU"/>
        </w:rPr>
        <w:t>жилищно-коммунального хозяйства.</w:t>
      </w:r>
    </w:p>
    <w:p w:rsidR="004A2514" w:rsidRPr="005334F6" w:rsidRDefault="004A2514" w:rsidP="00117011">
      <w:pPr>
        <w:pStyle w:val="Style10"/>
        <w:spacing w:line="240" w:lineRule="auto"/>
        <w:ind w:firstLine="567"/>
        <w:rPr>
          <w:rStyle w:val="FontStyle26"/>
          <w:sz w:val="28"/>
          <w:szCs w:val="28"/>
          <w:lang w:val="ru-RU"/>
        </w:rPr>
      </w:pPr>
      <w:r w:rsidRPr="005334F6">
        <w:rPr>
          <w:rStyle w:val="FontStyle26"/>
          <w:sz w:val="28"/>
          <w:szCs w:val="28"/>
          <w:lang w:val="ru-RU"/>
        </w:rPr>
        <w:t>В соответствии со статьей 192 Жилищного кодекса Российской Федерации деятельность по управлению многоквартирными домами в республике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 лицензия), выданной органом государственного жилищного надзора республики.</w:t>
      </w:r>
    </w:p>
    <w:p w:rsidR="004A2514" w:rsidRPr="005334F6" w:rsidRDefault="009F0C18" w:rsidP="00117011">
      <w:pPr>
        <w:pStyle w:val="Style10"/>
        <w:spacing w:line="240" w:lineRule="auto"/>
        <w:ind w:firstLine="567"/>
        <w:rPr>
          <w:rStyle w:val="FontStyle26"/>
          <w:sz w:val="28"/>
          <w:szCs w:val="28"/>
          <w:lang w:val="ru-RU"/>
        </w:rPr>
      </w:pPr>
      <w:r>
        <w:rPr>
          <w:rStyle w:val="FontStyle26"/>
          <w:sz w:val="28"/>
          <w:szCs w:val="28"/>
          <w:lang w:val="ru-RU"/>
        </w:rPr>
        <w:t xml:space="preserve">По состоянию на </w:t>
      </w:r>
      <w:r w:rsidR="00C97112" w:rsidRPr="005334F6">
        <w:rPr>
          <w:rStyle w:val="FontStyle26"/>
          <w:sz w:val="28"/>
          <w:szCs w:val="28"/>
          <w:lang w:val="ru-RU"/>
        </w:rPr>
        <w:t>1</w:t>
      </w:r>
      <w:r>
        <w:rPr>
          <w:rStyle w:val="FontStyle26"/>
          <w:sz w:val="28"/>
          <w:szCs w:val="28"/>
          <w:lang w:val="ru-RU"/>
        </w:rPr>
        <w:t xml:space="preserve"> января 2018 года </w:t>
      </w:r>
      <w:r w:rsidR="00C97112" w:rsidRPr="005334F6">
        <w:rPr>
          <w:rStyle w:val="FontStyle26"/>
          <w:sz w:val="28"/>
          <w:szCs w:val="28"/>
          <w:lang w:val="ru-RU"/>
        </w:rPr>
        <w:t>н</w:t>
      </w:r>
      <w:r w:rsidR="004A2514" w:rsidRPr="005334F6">
        <w:rPr>
          <w:rStyle w:val="FontStyle26"/>
          <w:sz w:val="28"/>
          <w:szCs w:val="28"/>
          <w:lang w:val="ru-RU"/>
        </w:rPr>
        <w:t xml:space="preserve">а территории Республики Северная Осетия-Алания </w:t>
      </w:r>
      <w:r w:rsidR="00C97112" w:rsidRPr="005334F6">
        <w:rPr>
          <w:rStyle w:val="FontStyle26"/>
          <w:sz w:val="28"/>
          <w:szCs w:val="28"/>
          <w:lang w:val="ru-RU"/>
        </w:rPr>
        <w:t xml:space="preserve">осуществляют деятельность по </w:t>
      </w:r>
      <w:r w:rsidR="004A2514" w:rsidRPr="005334F6">
        <w:rPr>
          <w:rStyle w:val="FontStyle26"/>
          <w:sz w:val="28"/>
          <w:szCs w:val="28"/>
          <w:lang w:val="ru-RU"/>
        </w:rPr>
        <w:t>управл</w:t>
      </w:r>
      <w:r w:rsidR="00C97112" w:rsidRPr="005334F6">
        <w:rPr>
          <w:rStyle w:val="FontStyle26"/>
          <w:sz w:val="28"/>
          <w:szCs w:val="28"/>
          <w:lang w:val="ru-RU"/>
        </w:rPr>
        <w:t>ению</w:t>
      </w:r>
      <w:r w:rsidR="004A2514" w:rsidRPr="005334F6">
        <w:rPr>
          <w:rStyle w:val="FontStyle26"/>
          <w:sz w:val="28"/>
          <w:szCs w:val="28"/>
          <w:lang w:val="ru-RU"/>
        </w:rPr>
        <w:t xml:space="preserve"> многоквартирными домами </w:t>
      </w:r>
      <w:r w:rsidR="00805DFD" w:rsidRPr="005334F6">
        <w:rPr>
          <w:rStyle w:val="FontStyle26"/>
          <w:sz w:val="28"/>
          <w:szCs w:val="28"/>
          <w:lang w:val="ru-RU"/>
        </w:rPr>
        <w:t xml:space="preserve">52 </w:t>
      </w:r>
      <w:r w:rsidR="00C97112" w:rsidRPr="005334F6">
        <w:rPr>
          <w:rStyle w:val="FontStyle26"/>
          <w:sz w:val="28"/>
          <w:szCs w:val="28"/>
          <w:lang w:val="ru-RU"/>
        </w:rPr>
        <w:t>управляющие компании</w:t>
      </w:r>
      <w:r w:rsidR="004A2514" w:rsidRPr="005334F6">
        <w:rPr>
          <w:rStyle w:val="FontStyle26"/>
          <w:sz w:val="28"/>
          <w:szCs w:val="28"/>
          <w:lang w:val="ru-RU"/>
        </w:rPr>
        <w:t xml:space="preserve"> на основании полученных лицензий.</w:t>
      </w:r>
    </w:p>
    <w:p w:rsidR="004A2514" w:rsidRPr="005334F6" w:rsidRDefault="00C97112" w:rsidP="00117011">
      <w:pPr>
        <w:pStyle w:val="Style10"/>
        <w:spacing w:line="240" w:lineRule="auto"/>
        <w:ind w:firstLine="567"/>
        <w:rPr>
          <w:rStyle w:val="FontStyle26"/>
          <w:sz w:val="28"/>
          <w:szCs w:val="28"/>
          <w:lang w:val="ru-RU"/>
        </w:rPr>
      </w:pPr>
      <w:r w:rsidRPr="005334F6">
        <w:rPr>
          <w:rStyle w:val="FontStyle26"/>
          <w:sz w:val="28"/>
          <w:szCs w:val="28"/>
          <w:lang w:val="ru-RU"/>
        </w:rPr>
        <w:t>В настоящее время Службой государственного жилищного и архитектурно-строительного надзора Республики Северная Осетия-Алания выдано 57 лицензий.</w:t>
      </w:r>
    </w:p>
    <w:p w:rsidR="004A2514" w:rsidRPr="005334F6" w:rsidRDefault="009400DF" w:rsidP="00117011">
      <w:pPr>
        <w:pStyle w:val="Style10"/>
        <w:spacing w:line="240" w:lineRule="auto"/>
        <w:ind w:firstLine="567"/>
        <w:rPr>
          <w:rStyle w:val="FontStyle26"/>
          <w:sz w:val="28"/>
          <w:szCs w:val="28"/>
          <w:lang w:val="ru-RU"/>
        </w:rPr>
      </w:pPr>
      <w:r w:rsidRPr="005334F6">
        <w:rPr>
          <w:rStyle w:val="FontStyle26"/>
          <w:sz w:val="28"/>
          <w:szCs w:val="28"/>
          <w:lang w:val="ru-RU"/>
        </w:rPr>
        <w:t>В 2017 году полностью завершена работа по реализации возможности контроля за соблюдением жилищного законодательства с помощью обратной связи с населением и по переводу «горячей» телефонной линии в круглосуточный и круглогодичный режим.</w:t>
      </w:r>
    </w:p>
    <w:p w:rsidR="009400DF" w:rsidRPr="005334F6" w:rsidRDefault="009400DF" w:rsidP="00117011">
      <w:pPr>
        <w:pStyle w:val="Style10"/>
        <w:spacing w:line="240" w:lineRule="auto"/>
        <w:ind w:firstLine="567"/>
        <w:rPr>
          <w:rStyle w:val="FontStyle26"/>
          <w:sz w:val="28"/>
          <w:szCs w:val="28"/>
          <w:lang w:val="ru-RU"/>
        </w:rPr>
      </w:pPr>
      <w:r w:rsidRPr="005334F6">
        <w:rPr>
          <w:rStyle w:val="FontStyle26"/>
          <w:sz w:val="28"/>
          <w:szCs w:val="28"/>
          <w:lang w:val="ru-RU"/>
        </w:rPr>
        <w:t xml:space="preserve">Анализ обращений граждан показывает, что основной их тематикой являются техническое состояние жилищного фонда, вопросы обоснованности начисления платы за электроэнергию и газ, а также законности ограничения в предоставлении газоснабжения. </w:t>
      </w:r>
    </w:p>
    <w:p w:rsidR="009400DF" w:rsidRPr="005334F6" w:rsidRDefault="009400DF" w:rsidP="00117011">
      <w:pPr>
        <w:pStyle w:val="Style10"/>
        <w:spacing w:line="240" w:lineRule="auto"/>
        <w:ind w:firstLine="567"/>
        <w:rPr>
          <w:rStyle w:val="FontStyle26"/>
          <w:sz w:val="28"/>
          <w:szCs w:val="28"/>
          <w:lang w:val="ru-RU"/>
        </w:rPr>
      </w:pPr>
      <w:r w:rsidRPr="005334F6">
        <w:rPr>
          <w:rStyle w:val="FontStyle26"/>
          <w:sz w:val="28"/>
          <w:szCs w:val="28"/>
          <w:lang w:val="ru-RU"/>
        </w:rPr>
        <w:t>Вместе с тем</w:t>
      </w:r>
      <w:r w:rsidR="009F0C18">
        <w:rPr>
          <w:rStyle w:val="FontStyle26"/>
          <w:sz w:val="28"/>
          <w:szCs w:val="28"/>
          <w:lang w:val="ru-RU"/>
        </w:rPr>
        <w:t xml:space="preserve"> </w:t>
      </w:r>
      <w:r w:rsidRPr="005334F6">
        <w:rPr>
          <w:rStyle w:val="FontStyle26"/>
          <w:sz w:val="28"/>
          <w:szCs w:val="28"/>
          <w:lang w:val="ru-RU"/>
        </w:rPr>
        <w:t>наблюдается улучшение ситуации по выявленным нарушениям в сфере жилищно-коммунальног</w:t>
      </w:r>
      <w:r w:rsidR="009F0C18">
        <w:rPr>
          <w:rStyle w:val="FontStyle26"/>
          <w:sz w:val="28"/>
          <w:szCs w:val="28"/>
          <w:lang w:val="ru-RU"/>
        </w:rPr>
        <w:t xml:space="preserve">о хозяйства и управления жильем. </w:t>
      </w:r>
      <w:r w:rsidRPr="005334F6">
        <w:rPr>
          <w:rStyle w:val="FontStyle26"/>
          <w:sz w:val="28"/>
          <w:szCs w:val="28"/>
          <w:lang w:val="ru-RU"/>
        </w:rPr>
        <w:t xml:space="preserve">Так, за 9 месяцев 2017 </w:t>
      </w:r>
      <w:r w:rsidR="001A5FE0" w:rsidRPr="005334F6">
        <w:rPr>
          <w:rStyle w:val="FontStyle26"/>
          <w:sz w:val="28"/>
          <w:szCs w:val="28"/>
          <w:lang w:val="ru-RU"/>
        </w:rPr>
        <w:t>года выявлено 1</w:t>
      </w:r>
      <w:r w:rsidR="001A5FE0">
        <w:rPr>
          <w:rStyle w:val="FontStyle26"/>
          <w:sz w:val="28"/>
          <w:szCs w:val="28"/>
        </w:rPr>
        <w:t> </w:t>
      </w:r>
      <w:r w:rsidR="001A5FE0" w:rsidRPr="005334F6">
        <w:rPr>
          <w:rStyle w:val="FontStyle26"/>
          <w:sz w:val="28"/>
          <w:szCs w:val="28"/>
          <w:lang w:val="ru-RU"/>
        </w:rPr>
        <w:t>397 нарушений (</w:t>
      </w:r>
      <w:r w:rsidRPr="005334F6">
        <w:rPr>
          <w:rStyle w:val="FontStyle26"/>
          <w:sz w:val="28"/>
          <w:szCs w:val="28"/>
          <w:lang w:val="ru-RU"/>
        </w:rPr>
        <w:t xml:space="preserve">для сравнения, в 2015 году </w:t>
      </w:r>
      <w:r w:rsidR="00152D00">
        <w:rPr>
          <w:rStyle w:val="FontStyle26"/>
          <w:sz w:val="28"/>
          <w:szCs w:val="28"/>
          <w:lang w:val="ru-RU"/>
        </w:rPr>
        <w:t>-</w:t>
      </w:r>
      <w:r w:rsidRPr="005334F6">
        <w:rPr>
          <w:rStyle w:val="FontStyle26"/>
          <w:sz w:val="28"/>
          <w:szCs w:val="28"/>
          <w:lang w:val="ru-RU"/>
        </w:rPr>
        <w:t xml:space="preserve"> 7</w:t>
      </w:r>
      <w:r>
        <w:rPr>
          <w:rStyle w:val="FontStyle26"/>
          <w:sz w:val="28"/>
          <w:szCs w:val="28"/>
        </w:rPr>
        <w:t> </w:t>
      </w:r>
      <w:r w:rsidRPr="005334F6">
        <w:rPr>
          <w:rStyle w:val="FontStyle26"/>
          <w:sz w:val="28"/>
          <w:szCs w:val="28"/>
          <w:lang w:val="ru-RU"/>
        </w:rPr>
        <w:t xml:space="preserve">281, в 2016 году </w:t>
      </w:r>
      <w:r w:rsidR="00930A65">
        <w:rPr>
          <w:rStyle w:val="FontStyle26"/>
          <w:sz w:val="28"/>
          <w:szCs w:val="28"/>
          <w:lang w:val="ru-RU"/>
        </w:rPr>
        <w:t>-</w:t>
      </w:r>
      <w:r w:rsidR="00152D00">
        <w:rPr>
          <w:rStyle w:val="FontStyle26"/>
          <w:sz w:val="28"/>
          <w:szCs w:val="28"/>
          <w:lang w:val="ru-RU"/>
        </w:rPr>
        <w:t xml:space="preserve"> </w:t>
      </w:r>
      <w:r w:rsidRPr="005334F6">
        <w:rPr>
          <w:rStyle w:val="FontStyle26"/>
          <w:sz w:val="28"/>
          <w:szCs w:val="28"/>
          <w:lang w:val="ru-RU"/>
        </w:rPr>
        <w:t>6</w:t>
      </w:r>
      <w:r w:rsidR="00930A65">
        <w:rPr>
          <w:rStyle w:val="FontStyle26"/>
          <w:sz w:val="28"/>
          <w:szCs w:val="28"/>
          <w:lang w:val="ru-RU"/>
        </w:rPr>
        <w:t> </w:t>
      </w:r>
      <w:r w:rsidRPr="005334F6">
        <w:rPr>
          <w:rStyle w:val="FontStyle26"/>
          <w:sz w:val="28"/>
          <w:szCs w:val="28"/>
          <w:lang w:val="ru-RU"/>
        </w:rPr>
        <w:t>125).</w:t>
      </w:r>
    </w:p>
    <w:p w:rsidR="004A2514" w:rsidRPr="005334F6" w:rsidRDefault="009400DF" w:rsidP="00117011">
      <w:pPr>
        <w:pStyle w:val="Style10"/>
        <w:spacing w:line="240" w:lineRule="auto"/>
        <w:ind w:firstLine="567"/>
        <w:rPr>
          <w:rStyle w:val="FontStyle26"/>
          <w:sz w:val="28"/>
          <w:szCs w:val="28"/>
          <w:lang w:val="ru-RU"/>
        </w:rPr>
      </w:pPr>
      <w:r w:rsidRPr="005334F6">
        <w:rPr>
          <w:rStyle w:val="FontStyle26"/>
          <w:sz w:val="28"/>
          <w:szCs w:val="28"/>
          <w:lang w:val="ru-RU"/>
        </w:rPr>
        <w:t>Таким образом, м</w:t>
      </w:r>
      <w:r w:rsidR="004A2514" w:rsidRPr="005334F6">
        <w:rPr>
          <w:rStyle w:val="FontStyle26"/>
          <w:sz w:val="28"/>
          <w:szCs w:val="28"/>
          <w:lang w:val="ru-RU"/>
        </w:rPr>
        <w:t>еханизм лицензирования позволил обеспечить защиту добросовестных управляющих организаций и стимулирует развитие честной конкуренции, а также приводит к снижению количества обращений граждан на работу управляющих компаний.</w:t>
      </w:r>
    </w:p>
    <w:p w:rsidR="004A2514" w:rsidRPr="005334F6" w:rsidRDefault="004A2514" w:rsidP="00117011">
      <w:pPr>
        <w:pStyle w:val="Style10"/>
        <w:spacing w:line="240" w:lineRule="auto"/>
        <w:ind w:firstLine="567"/>
        <w:rPr>
          <w:rStyle w:val="FontStyle26"/>
          <w:sz w:val="28"/>
          <w:szCs w:val="28"/>
          <w:lang w:val="ru-RU"/>
        </w:rPr>
      </w:pPr>
      <w:r w:rsidRPr="005334F6">
        <w:rPr>
          <w:rStyle w:val="FontStyle26"/>
          <w:sz w:val="28"/>
          <w:szCs w:val="28"/>
          <w:lang w:val="ru-RU"/>
        </w:rPr>
        <w:t xml:space="preserve">Одним из возможных способов привлечения инвестиций в </w:t>
      </w:r>
      <w:r w:rsidR="001626F6" w:rsidRPr="005334F6">
        <w:rPr>
          <w:rStyle w:val="FontStyle26"/>
          <w:sz w:val="28"/>
          <w:szCs w:val="28"/>
          <w:lang w:val="ru-RU"/>
        </w:rPr>
        <w:t xml:space="preserve">сферу жилищно-коммунального хозяйства республики </w:t>
      </w:r>
      <w:r w:rsidRPr="005334F6">
        <w:rPr>
          <w:rStyle w:val="FontStyle26"/>
          <w:sz w:val="28"/>
          <w:szCs w:val="28"/>
          <w:lang w:val="ru-RU"/>
        </w:rPr>
        <w:t>является заключение концессионных соглашений.</w:t>
      </w:r>
    </w:p>
    <w:p w:rsidR="00140572" w:rsidRPr="005334F6" w:rsidRDefault="001626F6" w:rsidP="00117011">
      <w:pPr>
        <w:pStyle w:val="Style10"/>
        <w:spacing w:line="240" w:lineRule="auto"/>
        <w:ind w:firstLine="567"/>
        <w:rPr>
          <w:rStyle w:val="FontStyle26"/>
          <w:sz w:val="28"/>
          <w:szCs w:val="28"/>
          <w:lang w:val="ru-RU"/>
        </w:rPr>
      </w:pPr>
      <w:r w:rsidRPr="005334F6">
        <w:rPr>
          <w:rStyle w:val="FontStyle26"/>
          <w:sz w:val="28"/>
          <w:szCs w:val="28"/>
          <w:lang w:val="ru-RU"/>
        </w:rPr>
        <w:t xml:space="preserve">Так, в 2017 году </w:t>
      </w:r>
      <w:r w:rsidR="00247FD9">
        <w:rPr>
          <w:rStyle w:val="FontStyle26"/>
          <w:sz w:val="28"/>
          <w:szCs w:val="28"/>
          <w:lang w:val="ru-RU"/>
        </w:rPr>
        <w:t xml:space="preserve">Министерством жилищно-коммунального хозяйства, топлива и энергетики Республики Северная Осетия-Алания </w:t>
      </w:r>
      <w:r w:rsidRPr="005334F6">
        <w:rPr>
          <w:rStyle w:val="FontStyle26"/>
          <w:sz w:val="28"/>
          <w:szCs w:val="28"/>
          <w:lang w:val="ru-RU"/>
        </w:rPr>
        <w:t xml:space="preserve">проведен мониторинг финансового состояния </w:t>
      </w:r>
      <w:r w:rsidR="00B128A5" w:rsidRPr="005334F6">
        <w:rPr>
          <w:rStyle w:val="FontStyle26"/>
          <w:sz w:val="28"/>
          <w:szCs w:val="28"/>
          <w:lang w:val="ru-RU"/>
        </w:rPr>
        <w:t xml:space="preserve">государственных и муниципальных </w:t>
      </w:r>
      <w:r w:rsidR="00B128A5" w:rsidRPr="005334F6">
        <w:rPr>
          <w:rStyle w:val="FontStyle26"/>
          <w:sz w:val="28"/>
          <w:szCs w:val="28"/>
          <w:lang w:val="ru-RU"/>
        </w:rPr>
        <w:lastRenderedPageBreak/>
        <w:t xml:space="preserve">унитарных предприятий республики с целью </w:t>
      </w:r>
      <w:r w:rsidR="00140572" w:rsidRPr="005334F6">
        <w:rPr>
          <w:rStyle w:val="FontStyle26"/>
          <w:sz w:val="28"/>
          <w:szCs w:val="28"/>
          <w:lang w:val="ru-RU"/>
        </w:rPr>
        <w:t>передач</w:t>
      </w:r>
      <w:r w:rsidR="00B128A5" w:rsidRPr="005334F6">
        <w:rPr>
          <w:rStyle w:val="FontStyle26"/>
          <w:sz w:val="28"/>
          <w:szCs w:val="28"/>
          <w:lang w:val="ru-RU"/>
        </w:rPr>
        <w:t>и</w:t>
      </w:r>
      <w:r w:rsidR="00140572" w:rsidRPr="005334F6">
        <w:rPr>
          <w:rStyle w:val="FontStyle26"/>
          <w:sz w:val="28"/>
          <w:szCs w:val="28"/>
          <w:lang w:val="ru-RU"/>
        </w:rPr>
        <w:t xml:space="preserve"> частным операторам на основе концессионных соглашений </w:t>
      </w:r>
      <w:r w:rsidR="00B128A5" w:rsidRPr="005334F6">
        <w:rPr>
          <w:rStyle w:val="FontStyle26"/>
          <w:sz w:val="28"/>
          <w:szCs w:val="28"/>
          <w:lang w:val="ru-RU"/>
        </w:rPr>
        <w:t>предприятий</w:t>
      </w:r>
      <w:r w:rsidR="00140572" w:rsidRPr="005334F6">
        <w:rPr>
          <w:rStyle w:val="FontStyle26"/>
          <w:sz w:val="28"/>
          <w:szCs w:val="28"/>
          <w:lang w:val="ru-RU"/>
        </w:rPr>
        <w:t xml:space="preserve"> жилищно-коммунального хозяйства, осуществл</w:t>
      </w:r>
      <w:r w:rsidR="00B128A5" w:rsidRPr="005334F6">
        <w:rPr>
          <w:rStyle w:val="FontStyle26"/>
          <w:sz w:val="28"/>
          <w:szCs w:val="28"/>
          <w:lang w:val="ru-RU"/>
        </w:rPr>
        <w:t xml:space="preserve">яющих неэффективное управление. По итогам проведенного анализа  выявлено 6 </w:t>
      </w:r>
      <w:r w:rsidR="00140572" w:rsidRPr="005334F6">
        <w:rPr>
          <w:rStyle w:val="FontStyle26"/>
          <w:sz w:val="28"/>
          <w:szCs w:val="28"/>
          <w:lang w:val="ru-RU"/>
        </w:rPr>
        <w:t>неэффективных предприятий</w:t>
      </w:r>
      <w:r w:rsidR="00B128A5" w:rsidRPr="005334F6">
        <w:rPr>
          <w:rStyle w:val="FontStyle26"/>
          <w:sz w:val="28"/>
          <w:szCs w:val="28"/>
          <w:lang w:val="ru-RU"/>
        </w:rPr>
        <w:t xml:space="preserve"> коммунального комплекса</w:t>
      </w:r>
      <w:r w:rsidR="00140572" w:rsidRPr="005334F6">
        <w:rPr>
          <w:rStyle w:val="FontStyle26"/>
          <w:sz w:val="28"/>
          <w:szCs w:val="28"/>
          <w:lang w:val="ru-RU"/>
        </w:rPr>
        <w:t>.</w:t>
      </w:r>
    </w:p>
    <w:p w:rsidR="00B128A5" w:rsidRPr="005334F6" w:rsidRDefault="001626F6" w:rsidP="00117011">
      <w:pPr>
        <w:pStyle w:val="Style10"/>
        <w:spacing w:line="240" w:lineRule="auto"/>
        <w:ind w:firstLine="567"/>
        <w:rPr>
          <w:rStyle w:val="FontStyle26"/>
          <w:sz w:val="28"/>
          <w:szCs w:val="28"/>
          <w:lang w:val="ru-RU"/>
        </w:rPr>
      </w:pPr>
      <w:r w:rsidRPr="005334F6">
        <w:rPr>
          <w:rStyle w:val="FontStyle26"/>
          <w:sz w:val="28"/>
          <w:szCs w:val="28"/>
          <w:lang w:val="ru-RU"/>
        </w:rPr>
        <w:t>Вместе с тем</w:t>
      </w:r>
      <w:r w:rsidR="009F0C18">
        <w:rPr>
          <w:rStyle w:val="FontStyle26"/>
          <w:sz w:val="28"/>
          <w:szCs w:val="28"/>
          <w:lang w:val="ru-RU"/>
        </w:rPr>
        <w:t xml:space="preserve"> </w:t>
      </w:r>
      <w:r w:rsidRPr="005334F6">
        <w:rPr>
          <w:rStyle w:val="FontStyle26"/>
          <w:sz w:val="28"/>
          <w:szCs w:val="28"/>
          <w:lang w:val="ru-RU"/>
        </w:rPr>
        <w:t xml:space="preserve">в настоящее время </w:t>
      </w:r>
      <w:r w:rsidR="00140572" w:rsidRPr="005334F6">
        <w:rPr>
          <w:rStyle w:val="FontStyle26"/>
          <w:sz w:val="28"/>
          <w:szCs w:val="28"/>
          <w:lang w:val="ru-RU"/>
        </w:rPr>
        <w:t xml:space="preserve">передача неэффективных предприятий частным операторам сдерживается </w:t>
      </w:r>
      <w:r w:rsidR="009F0C18">
        <w:rPr>
          <w:rStyle w:val="FontStyle26"/>
          <w:sz w:val="28"/>
          <w:szCs w:val="28"/>
          <w:lang w:val="ru-RU"/>
        </w:rPr>
        <w:t>рядом</w:t>
      </w:r>
      <w:r w:rsidR="00B128A5" w:rsidRPr="005334F6">
        <w:rPr>
          <w:rStyle w:val="FontStyle26"/>
          <w:sz w:val="28"/>
          <w:szCs w:val="28"/>
          <w:lang w:val="ru-RU"/>
        </w:rPr>
        <w:t xml:space="preserve"> причин:</w:t>
      </w:r>
    </w:p>
    <w:p w:rsidR="00B128A5" w:rsidRPr="005334F6" w:rsidRDefault="00B128A5" w:rsidP="00117011">
      <w:pPr>
        <w:pStyle w:val="Style10"/>
        <w:spacing w:line="240" w:lineRule="auto"/>
        <w:ind w:firstLine="567"/>
        <w:rPr>
          <w:rStyle w:val="FontStyle26"/>
          <w:sz w:val="28"/>
          <w:szCs w:val="28"/>
          <w:lang w:val="ru-RU"/>
        </w:rPr>
      </w:pPr>
      <w:r w:rsidRPr="005334F6">
        <w:rPr>
          <w:rStyle w:val="FontStyle26"/>
          <w:sz w:val="28"/>
          <w:szCs w:val="28"/>
          <w:lang w:val="ru-RU"/>
        </w:rPr>
        <w:t xml:space="preserve">отсутствие интереса </w:t>
      </w:r>
      <w:r w:rsidR="009F0C18">
        <w:rPr>
          <w:rStyle w:val="FontStyle26"/>
          <w:sz w:val="28"/>
          <w:szCs w:val="28"/>
          <w:lang w:val="ru-RU"/>
        </w:rPr>
        <w:t>частных инвесторов;</w:t>
      </w:r>
    </w:p>
    <w:p w:rsidR="00B128A5" w:rsidRPr="005334F6" w:rsidRDefault="00140572" w:rsidP="00117011">
      <w:pPr>
        <w:pStyle w:val="Style10"/>
        <w:spacing w:line="240" w:lineRule="auto"/>
        <w:ind w:firstLine="567"/>
        <w:rPr>
          <w:rStyle w:val="FontStyle26"/>
          <w:sz w:val="28"/>
          <w:szCs w:val="28"/>
          <w:lang w:val="ru-RU"/>
        </w:rPr>
      </w:pPr>
      <w:r w:rsidRPr="005334F6">
        <w:rPr>
          <w:rStyle w:val="FontStyle26"/>
          <w:sz w:val="28"/>
          <w:szCs w:val="28"/>
          <w:lang w:val="ru-RU"/>
        </w:rPr>
        <w:t>отсутстви</w:t>
      </w:r>
      <w:r w:rsidR="00B128A5" w:rsidRPr="005334F6">
        <w:rPr>
          <w:rStyle w:val="FontStyle26"/>
          <w:sz w:val="28"/>
          <w:szCs w:val="28"/>
          <w:lang w:val="ru-RU"/>
        </w:rPr>
        <w:t>е</w:t>
      </w:r>
      <w:r w:rsidRPr="005334F6">
        <w:rPr>
          <w:rStyle w:val="FontStyle26"/>
          <w:sz w:val="28"/>
          <w:szCs w:val="28"/>
          <w:lang w:val="ru-RU"/>
        </w:rPr>
        <w:t xml:space="preserve"> регистрации права собственности на объекты </w:t>
      </w:r>
      <w:r w:rsidR="00B128A5" w:rsidRPr="005334F6">
        <w:rPr>
          <w:rStyle w:val="FontStyle26"/>
          <w:sz w:val="28"/>
          <w:szCs w:val="28"/>
          <w:lang w:val="ru-RU"/>
        </w:rPr>
        <w:t>жилищно-коммунального хозяйства</w:t>
      </w:r>
      <w:r w:rsidRPr="005334F6">
        <w:rPr>
          <w:rStyle w:val="FontStyle26"/>
          <w:sz w:val="28"/>
          <w:szCs w:val="28"/>
          <w:lang w:val="ru-RU"/>
        </w:rPr>
        <w:t>, предполагаемые к передаче</w:t>
      </w:r>
      <w:r w:rsidR="00B128A5" w:rsidRPr="005334F6">
        <w:rPr>
          <w:rStyle w:val="FontStyle26"/>
          <w:sz w:val="28"/>
          <w:szCs w:val="28"/>
          <w:lang w:val="ru-RU"/>
        </w:rPr>
        <w:t xml:space="preserve"> и т.д.</w:t>
      </w:r>
    </w:p>
    <w:p w:rsidR="00140572" w:rsidRPr="005334F6" w:rsidRDefault="00B128A5" w:rsidP="00117011">
      <w:pPr>
        <w:pStyle w:val="Style10"/>
        <w:spacing w:line="240" w:lineRule="auto"/>
        <w:ind w:firstLine="567"/>
        <w:rPr>
          <w:rStyle w:val="FontStyle26"/>
          <w:sz w:val="28"/>
          <w:szCs w:val="28"/>
          <w:lang w:val="ru-RU"/>
        </w:rPr>
      </w:pPr>
      <w:r w:rsidRPr="005334F6">
        <w:rPr>
          <w:rStyle w:val="FontStyle26"/>
          <w:sz w:val="28"/>
          <w:szCs w:val="28"/>
          <w:lang w:val="ru-RU"/>
        </w:rPr>
        <w:t xml:space="preserve">В связи с этим </w:t>
      </w:r>
      <w:r w:rsidR="00140572" w:rsidRPr="005334F6">
        <w:rPr>
          <w:rStyle w:val="FontStyle26"/>
          <w:sz w:val="28"/>
          <w:szCs w:val="28"/>
          <w:lang w:val="ru-RU"/>
        </w:rPr>
        <w:t xml:space="preserve">постановлением Правительства </w:t>
      </w:r>
      <w:r w:rsidR="0052062A" w:rsidRPr="005334F6">
        <w:rPr>
          <w:rStyle w:val="FontStyle26"/>
          <w:sz w:val="28"/>
          <w:szCs w:val="28"/>
          <w:lang w:val="ru-RU"/>
        </w:rPr>
        <w:t>Республики Северная Осетия-Алания</w:t>
      </w:r>
      <w:r w:rsidR="00152D00">
        <w:rPr>
          <w:rStyle w:val="FontStyle26"/>
          <w:sz w:val="28"/>
          <w:szCs w:val="28"/>
          <w:lang w:val="ru-RU"/>
        </w:rPr>
        <w:t xml:space="preserve"> </w:t>
      </w:r>
      <w:r w:rsidR="0052062A" w:rsidRPr="005334F6">
        <w:rPr>
          <w:rStyle w:val="FontStyle26"/>
          <w:sz w:val="28"/>
          <w:szCs w:val="28"/>
          <w:lang w:val="ru-RU"/>
        </w:rPr>
        <w:t xml:space="preserve">от 17 апреля 2015 года №90 «О государственной регистрации прав собственности на объекты жилищно-коммунального хозяйства, в том числе бесхозяйные объекты по Республике Северная Осетия-Алания» </w:t>
      </w:r>
      <w:r w:rsidR="00140572" w:rsidRPr="005334F6">
        <w:rPr>
          <w:rStyle w:val="FontStyle26"/>
          <w:sz w:val="28"/>
          <w:szCs w:val="28"/>
          <w:lang w:val="ru-RU"/>
        </w:rPr>
        <w:t xml:space="preserve">был утвержден график регистрации права собственности на объекты ЖКХ муниципальными образованиями </w:t>
      </w:r>
      <w:r w:rsidR="0052062A" w:rsidRPr="005334F6">
        <w:rPr>
          <w:rStyle w:val="FontStyle26"/>
          <w:sz w:val="28"/>
          <w:szCs w:val="28"/>
          <w:lang w:val="ru-RU"/>
        </w:rPr>
        <w:t>республики (далее - график)</w:t>
      </w:r>
      <w:r w:rsidR="00140572" w:rsidRPr="005334F6">
        <w:rPr>
          <w:rStyle w:val="FontStyle26"/>
          <w:sz w:val="28"/>
          <w:szCs w:val="28"/>
          <w:lang w:val="ru-RU"/>
        </w:rPr>
        <w:t xml:space="preserve">. </w:t>
      </w:r>
      <w:r w:rsidR="0052062A" w:rsidRPr="005334F6">
        <w:rPr>
          <w:rStyle w:val="FontStyle26"/>
          <w:sz w:val="28"/>
          <w:szCs w:val="28"/>
          <w:lang w:val="ru-RU"/>
        </w:rPr>
        <w:t>В</w:t>
      </w:r>
      <w:r w:rsidR="00140572" w:rsidRPr="005334F6">
        <w:rPr>
          <w:rStyle w:val="FontStyle26"/>
          <w:sz w:val="28"/>
          <w:szCs w:val="28"/>
          <w:lang w:val="ru-RU"/>
        </w:rPr>
        <w:t xml:space="preserve"> 2017 г</w:t>
      </w:r>
      <w:r w:rsidR="0052062A" w:rsidRPr="005334F6">
        <w:rPr>
          <w:rStyle w:val="FontStyle26"/>
          <w:sz w:val="28"/>
          <w:szCs w:val="28"/>
          <w:lang w:val="ru-RU"/>
        </w:rPr>
        <w:t>оду</w:t>
      </w:r>
      <w:r w:rsidR="00140572" w:rsidRPr="005334F6">
        <w:rPr>
          <w:rStyle w:val="FontStyle26"/>
          <w:sz w:val="28"/>
          <w:szCs w:val="28"/>
          <w:lang w:val="ru-RU"/>
        </w:rPr>
        <w:t xml:space="preserve"> доля объектов </w:t>
      </w:r>
      <w:r w:rsidR="0052062A" w:rsidRPr="005334F6">
        <w:rPr>
          <w:rStyle w:val="FontStyle26"/>
          <w:sz w:val="28"/>
          <w:szCs w:val="28"/>
          <w:lang w:val="ru-RU"/>
        </w:rPr>
        <w:t>жилищно-коммунального хозяйства</w:t>
      </w:r>
      <w:r w:rsidR="00140572" w:rsidRPr="005334F6">
        <w:rPr>
          <w:rStyle w:val="FontStyle26"/>
          <w:sz w:val="28"/>
          <w:szCs w:val="28"/>
          <w:lang w:val="ru-RU"/>
        </w:rPr>
        <w:t>, зарегистрированных в государственную или муниципальную собственнос</w:t>
      </w:r>
      <w:r w:rsidR="009F0C18">
        <w:rPr>
          <w:rStyle w:val="FontStyle26"/>
          <w:sz w:val="28"/>
          <w:szCs w:val="28"/>
          <w:lang w:val="ru-RU"/>
        </w:rPr>
        <w:t>ть, вместо запланированных 70%</w:t>
      </w:r>
      <w:r w:rsidR="0052062A" w:rsidRPr="005334F6">
        <w:rPr>
          <w:rStyle w:val="FontStyle26"/>
          <w:sz w:val="28"/>
          <w:szCs w:val="28"/>
          <w:lang w:val="ru-RU"/>
        </w:rPr>
        <w:t xml:space="preserve"> </w:t>
      </w:r>
      <w:r w:rsidR="00140572" w:rsidRPr="005334F6">
        <w:rPr>
          <w:rStyle w:val="FontStyle26"/>
          <w:sz w:val="28"/>
          <w:szCs w:val="28"/>
          <w:lang w:val="ru-RU"/>
        </w:rPr>
        <w:t>составила 39,2%.</w:t>
      </w:r>
    </w:p>
    <w:p w:rsidR="005B2C84" w:rsidRPr="005334F6" w:rsidRDefault="005B2C84" w:rsidP="00117011">
      <w:pPr>
        <w:pStyle w:val="Style10"/>
        <w:spacing w:line="240" w:lineRule="auto"/>
        <w:ind w:firstLine="567"/>
        <w:rPr>
          <w:rStyle w:val="FontStyle26"/>
          <w:sz w:val="28"/>
          <w:szCs w:val="28"/>
          <w:lang w:val="ru-RU"/>
        </w:rPr>
      </w:pPr>
      <w:r w:rsidRPr="005334F6">
        <w:rPr>
          <w:rStyle w:val="FontStyle26"/>
          <w:sz w:val="28"/>
          <w:szCs w:val="28"/>
          <w:lang w:val="ru-RU"/>
        </w:rPr>
        <w:t xml:space="preserve">В рамках реализации плана действий по привлечению в жилищно-коммунальное хозяйство частных инвестиций, утвержденного  распоряжением Правительства Российской Федерации от 22 августа </w:t>
      </w:r>
      <w:r w:rsidR="009F0C18">
        <w:rPr>
          <w:rStyle w:val="FontStyle26"/>
          <w:sz w:val="28"/>
          <w:szCs w:val="28"/>
          <w:lang w:val="ru-RU"/>
        </w:rPr>
        <w:t xml:space="preserve">                       </w:t>
      </w:r>
      <w:r w:rsidRPr="005334F6">
        <w:rPr>
          <w:rStyle w:val="FontStyle26"/>
          <w:sz w:val="28"/>
          <w:szCs w:val="28"/>
          <w:lang w:val="ru-RU"/>
        </w:rPr>
        <w:t>2011 года №1493-р, Правительством Республики Северная Осетия-Алания  утверждены графики разработки и утверждения программ комплексного развития коммунальной инфраструктуры (ПКР) и схем водоснабжения и водоотведения муниципальных образований республики.</w:t>
      </w:r>
    </w:p>
    <w:p w:rsidR="00140572" w:rsidRPr="005334F6" w:rsidRDefault="00140572" w:rsidP="00117011">
      <w:pPr>
        <w:pStyle w:val="Style10"/>
        <w:spacing w:line="240" w:lineRule="auto"/>
        <w:ind w:firstLine="567"/>
        <w:rPr>
          <w:rStyle w:val="FontStyle26"/>
          <w:sz w:val="28"/>
          <w:szCs w:val="28"/>
          <w:lang w:val="ru-RU"/>
        </w:rPr>
      </w:pPr>
      <w:r w:rsidRPr="005334F6">
        <w:rPr>
          <w:rStyle w:val="FontStyle26"/>
          <w:sz w:val="28"/>
          <w:szCs w:val="28"/>
          <w:lang w:val="ru-RU"/>
        </w:rPr>
        <w:t xml:space="preserve">В соответствии с Федеральными </w:t>
      </w:r>
      <w:r w:rsidR="00564BBA" w:rsidRPr="005334F6">
        <w:rPr>
          <w:rStyle w:val="FontStyle26"/>
          <w:sz w:val="28"/>
          <w:szCs w:val="28"/>
          <w:lang w:val="ru-RU"/>
        </w:rPr>
        <w:t xml:space="preserve">законами от 21 июля 2014 года </w:t>
      </w:r>
      <w:r w:rsidR="00930A65">
        <w:rPr>
          <w:rStyle w:val="FontStyle26"/>
          <w:sz w:val="28"/>
          <w:szCs w:val="28"/>
          <w:lang w:val="ru-RU"/>
        </w:rPr>
        <w:t xml:space="preserve">                 </w:t>
      </w:r>
      <w:r w:rsidR="00564BBA" w:rsidRPr="005334F6">
        <w:rPr>
          <w:rStyle w:val="FontStyle26"/>
          <w:sz w:val="28"/>
          <w:szCs w:val="28"/>
          <w:lang w:val="ru-RU"/>
        </w:rPr>
        <w:t>№</w:t>
      </w:r>
      <w:r w:rsidRPr="005334F6">
        <w:rPr>
          <w:rStyle w:val="FontStyle26"/>
          <w:sz w:val="28"/>
          <w:szCs w:val="28"/>
          <w:lang w:val="ru-RU"/>
        </w:rPr>
        <w:t>209-ФЗ «О государственной информационной системе жилищно-коммунального хозяйства» и от 21 июля 2014 года</w:t>
      </w:r>
      <w:r w:rsidR="00564BBA" w:rsidRPr="005334F6">
        <w:rPr>
          <w:rStyle w:val="FontStyle26"/>
          <w:sz w:val="28"/>
          <w:szCs w:val="28"/>
          <w:lang w:val="ru-RU"/>
        </w:rPr>
        <w:t xml:space="preserve"> №</w:t>
      </w:r>
      <w:r w:rsidRPr="005334F6">
        <w:rPr>
          <w:rStyle w:val="FontStyle26"/>
          <w:sz w:val="28"/>
          <w:szCs w:val="28"/>
          <w:lang w:val="ru-RU"/>
        </w:rPr>
        <w:t xml:space="preserve">263-ФЗ «О внесении изменений в отдельные законодательные акты Российской Федерации в связи с принятием Федерального закона «О государственной информационной системе жилищно-коммунального хозяйства» в республике проведена работа по созданию и внедрению государственной информационной системы жилищно-коммунального хозяйства (далее </w:t>
      </w:r>
      <w:r w:rsidR="009F0C18">
        <w:rPr>
          <w:rStyle w:val="FontStyle26"/>
          <w:sz w:val="28"/>
          <w:szCs w:val="28"/>
          <w:lang w:val="ru-RU"/>
        </w:rPr>
        <w:t>-</w:t>
      </w:r>
      <w:r w:rsidRPr="005334F6">
        <w:rPr>
          <w:rStyle w:val="FontStyle26"/>
          <w:sz w:val="28"/>
          <w:szCs w:val="28"/>
          <w:lang w:val="ru-RU"/>
        </w:rPr>
        <w:t xml:space="preserve"> ГИС</w:t>
      </w:r>
      <w:r w:rsidR="009F0C18">
        <w:rPr>
          <w:rStyle w:val="FontStyle26"/>
          <w:sz w:val="28"/>
          <w:szCs w:val="28"/>
          <w:lang w:val="ru-RU"/>
        </w:rPr>
        <w:t xml:space="preserve"> </w:t>
      </w:r>
      <w:r w:rsidRPr="005334F6">
        <w:rPr>
          <w:rStyle w:val="FontStyle26"/>
          <w:sz w:val="28"/>
          <w:szCs w:val="28"/>
          <w:lang w:val="ru-RU"/>
        </w:rPr>
        <w:t>ЖКХ).</w:t>
      </w:r>
    </w:p>
    <w:p w:rsidR="00140572" w:rsidRPr="005334F6" w:rsidRDefault="00564BBA" w:rsidP="00117011">
      <w:pPr>
        <w:pStyle w:val="Style10"/>
        <w:spacing w:line="240" w:lineRule="auto"/>
        <w:ind w:firstLine="567"/>
        <w:rPr>
          <w:rStyle w:val="FontStyle26"/>
          <w:sz w:val="28"/>
          <w:szCs w:val="28"/>
          <w:lang w:val="ru-RU"/>
        </w:rPr>
      </w:pPr>
      <w:r w:rsidRPr="005334F6">
        <w:rPr>
          <w:rStyle w:val="FontStyle26"/>
          <w:sz w:val="28"/>
          <w:szCs w:val="28"/>
          <w:lang w:val="ru-RU"/>
        </w:rPr>
        <w:t xml:space="preserve">Работа </w:t>
      </w:r>
      <w:r w:rsidR="00140572" w:rsidRPr="005334F6">
        <w:rPr>
          <w:rStyle w:val="FontStyle26"/>
          <w:sz w:val="28"/>
          <w:szCs w:val="28"/>
          <w:lang w:val="ru-RU"/>
        </w:rPr>
        <w:t xml:space="preserve">ГИС ЖКХ направлена на получение населением полной и достоверной информации об услугах, тарифах и начислениях, а также на поддержку органов власти в части принятия управленческих решений в сфере ЖКХ. С использованием системы граждане </w:t>
      </w:r>
      <w:r w:rsidRPr="005334F6">
        <w:rPr>
          <w:rStyle w:val="FontStyle26"/>
          <w:sz w:val="28"/>
          <w:szCs w:val="28"/>
          <w:lang w:val="ru-RU"/>
        </w:rPr>
        <w:t xml:space="preserve">имеют возможность </w:t>
      </w:r>
      <w:r w:rsidR="00140572" w:rsidRPr="005334F6">
        <w:rPr>
          <w:rStyle w:val="FontStyle26"/>
          <w:sz w:val="28"/>
          <w:szCs w:val="28"/>
          <w:lang w:val="ru-RU"/>
        </w:rPr>
        <w:t>проверять корректность расчетов, вести мониторинг деятельности управляющих компаний, получать актуальную информацию о расходах и доходах по месту жительства, направлять жалобы в контролирующие органы и все это позволяет сделать работу жилищно-коммунального комплекса максимально прозрачной.</w:t>
      </w:r>
    </w:p>
    <w:p w:rsidR="00140572" w:rsidRPr="005334F6" w:rsidRDefault="00564BBA" w:rsidP="00117011">
      <w:pPr>
        <w:pStyle w:val="Style10"/>
        <w:spacing w:line="240" w:lineRule="auto"/>
        <w:ind w:firstLine="567"/>
        <w:rPr>
          <w:rStyle w:val="FontStyle26"/>
          <w:sz w:val="28"/>
          <w:szCs w:val="28"/>
          <w:lang w:val="ru-RU"/>
        </w:rPr>
      </w:pPr>
      <w:r w:rsidRPr="005334F6">
        <w:rPr>
          <w:rStyle w:val="FontStyle26"/>
          <w:sz w:val="28"/>
          <w:szCs w:val="28"/>
          <w:lang w:val="ru-RU"/>
        </w:rPr>
        <w:t>В 2017 году доля регистраци</w:t>
      </w:r>
      <w:r w:rsidR="009F0C18">
        <w:rPr>
          <w:rStyle w:val="FontStyle26"/>
          <w:sz w:val="28"/>
          <w:szCs w:val="28"/>
          <w:lang w:val="ru-RU"/>
        </w:rPr>
        <w:t>и</w:t>
      </w:r>
      <w:r w:rsidRPr="005334F6">
        <w:rPr>
          <w:rStyle w:val="FontStyle26"/>
          <w:sz w:val="28"/>
          <w:szCs w:val="28"/>
          <w:lang w:val="ru-RU"/>
        </w:rPr>
        <w:t xml:space="preserve"> в ГИС ЖКХ </w:t>
      </w:r>
      <w:r w:rsidR="00140572" w:rsidRPr="005334F6">
        <w:rPr>
          <w:rStyle w:val="FontStyle26"/>
          <w:sz w:val="28"/>
          <w:szCs w:val="28"/>
          <w:lang w:val="ru-RU"/>
        </w:rPr>
        <w:t xml:space="preserve">управляющих организаций, </w:t>
      </w:r>
      <w:r w:rsidR="00140572" w:rsidRPr="005334F6">
        <w:rPr>
          <w:rStyle w:val="FontStyle26"/>
          <w:sz w:val="28"/>
          <w:szCs w:val="28"/>
          <w:lang w:val="ru-RU"/>
        </w:rPr>
        <w:lastRenderedPageBreak/>
        <w:t xml:space="preserve">жилищных кооперативов, </w:t>
      </w:r>
      <w:proofErr w:type="spellStart"/>
      <w:r w:rsidR="00140572" w:rsidRPr="005334F6">
        <w:rPr>
          <w:rStyle w:val="FontStyle26"/>
          <w:sz w:val="28"/>
          <w:szCs w:val="28"/>
          <w:lang w:val="ru-RU"/>
        </w:rPr>
        <w:t>ресурсоснабжающих</w:t>
      </w:r>
      <w:proofErr w:type="spellEnd"/>
      <w:r w:rsidR="00140572" w:rsidRPr="005334F6">
        <w:rPr>
          <w:rStyle w:val="FontStyle26"/>
          <w:sz w:val="28"/>
          <w:szCs w:val="28"/>
          <w:lang w:val="ru-RU"/>
        </w:rPr>
        <w:t xml:space="preserve"> организаций, органов государственной власти </w:t>
      </w:r>
      <w:r w:rsidRPr="005334F6">
        <w:rPr>
          <w:rStyle w:val="FontStyle26"/>
          <w:sz w:val="28"/>
          <w:szCs w:val="28"/>
          <w:lang w:val="ru-RU"/>
        </w:rPr>
        <w:t xml:space="preserve">республики </w:t>
      </w:r>
      <w:r w:rsidR="00140572" w:rsidRPr="005334F6">
        <w:rPr>
          <w:rStyle w:val="FontStyle26"/>
          <w:sz w:val="28"/>
          <w:szCs w:val="28"/>
          <w:lang w:val="ru-RU"/>
        </w:rPr>
        <w:t>состав</w:t>
      </w:r>
      <w:r w:rsidR="009F0C18">
        <w:rPr>
          <w:rStyle w:val="FontStyle26"/>
          <w:sz w:val="28"/>
          <w:szCs w:val="28"/>
          <w:lang w:val="ru-RU"/>
        </w:rPr>
        <w:t xml:space="preserve">ила </w:t>
      </w:r>
      <w:r w:rsidR="00140572" w:rsidRPr="005334F6">
        <w:rPr>
          <w:rStyle w:val="FontStyle26"/>
          <w:sz w:val="28"/>
          <w:szCs w:val="28"/>
          <w:lang w:val="ru-RU"/>
        </w:rPr>
        <w:t xml:space="preserve">100%. </w:t>
      </w:r>
    </w:p>
    <w:p w:rsidR="00934004" w:rsidRPr="005334F6" w:rsidRDefault="00140572" w:rsidP="00117011">
      <w:pPr>
        <w:pStyle w:val="Style10"/>
        <w:spacing w:line="240" w:lineRule="auto"/>
        <w:ind w:firstLine="567"/>
        <w:rPr>
          <w:rStyle w:val="FontStyle26"/>
          <w:sz w:val="28"/>
          <w:szCs w:val="28"/>
          <w:lang w:val="ru-RU"/>
        </w:rPr>
      </w:pPr>
      <w:r w:rsidRPr="005334F6">
        <w:rPr>
          <w:rStyle w:val="FontStyle26"/>
          <w:sz w:val="28"/>
          <w:szCs w:val="28"/>
          <w:lang w:val="ru-RU"/>
        </w:rPr>
        <w:t xml:space="preserve">В целях повышения эффективности реализации </w:t>
      </w:r>
      <w:r w:rsidR="00934004" w:rsidRPr="005334F6">
        <w:rPr>
          <w:rStyle w:val="FontStyle26"/>
          <w:sz w:val="28"/>
          <w:szCs w:val="28"/>
          <w:lang w:val="ru-RU"/>
        </w:rPr>
        <w:t xml:space="preserve">требований </w:t>
      </w:r>
      <w:r w:rsidRPr="005334F6">
        <w:rPr>
          <w:rStyle w:val="FontStyle26"/>
          <w:sz w:val="28"/>
          <w:szCs w:val="28"/>
          <w:lang w:val="ru-RU"/>
        </w:rPr>
        <w:t>законодательства</w:t>
      </w:r>
      <w:r w:rsidR="00934004" w:rsidRPr="005334F6">
        <w:rPr>
          <w:rStyle w:val="FontStyle26"/>
          <w:sz w:val="28"/>
          <w:szCs w:val="28"/>
          <w:lang w:val="ru-RU"/>
        </w:rPr>
        <w:t xml:space="preserve"> в сфере жилищно-коммунального хозяйства</w:t>
      </w:r>
      <w:r w:rsidRPr="005334F6">
        <w:rPr>
          <w:rStyle w:val="FontStyle26"/>
          <w:sz w:val="28"/>
          <w:szCs w:val="28"/>
          <w:lang w:val="ru-RU"/>
        </w:rPr>
        <w:t>, обеспечения системного подхода к вопросам развития жилищно</w:t>
      </w:r>
      <w:r w:rsidR="00934004" w:rsidRPr="005334F6">
        <w:rPr>
          <w:rStyle w:val="FontStyle26"/>
          <w:sz w:val="28"/>
          <w:szCs w:val="28"/>
          <w:lang w:val="ru-RU"/>
        </w:rPr>
        <w:t xml:space="preserve">-коммунального хозяйства и во </w:t>
      </w:r>
      <w:r w:rsidRPr="005334F6">
        <w:rPr>
          <w:rStyle w:val="FontStyle26"/>
          <w:sz w:val="28"/>
          <w:szCs w:val="28"/>
          <w:lang w:val="ru-RU"/>
        </w:rPr>
        <w:t>исполнение  пункта 9.11 части 1 статьи 14 Федеральн</w:t>
      </w:r>
      <w:r w:rsidR="00934004" w:rsidRPr="005334F6">
        <w:rPr>
          <w:rStyle w:val="FontStyle26"/>
          <w:sz w:val="28"/>
          <w:szCs w:val="28"/>
          <w:lang w:val="ru-RU"/>
        </w:rPr>
        <w:t xml:space="preserve">ого закона </w:t>
      </w:r>
      <w:r w:rsidR="009F0C18">
        <w:rPr>
          <w:rStyle w:val="FontStyle26"/>
          <w:sz w:val="28"/>
          <w:szCs w:val="28"/>
          <w:lang w:val="ru-RU"/>
        </w:rPr>
        <w:t xml:space="preserve">                      </w:t>
      </w:r>
      <w:r w:rsidR="00934004" w:rsidRPr="005334F6">
        <w:rPr>
          <w:rStyle w:val="FontStyle26"/>
          <w:sz w:val="28"/>
          <w:szCs w:val="28"/>
          <w:lang w:val="ru-RU"/>
        </w:rPr>
        <w:t>от 21 июля 2007 г</w:t>
      </w:r>
      <w:r w:rsidR="009F0C18">
        <w:rPr>
          <w:rStyle w:val="FontStyle26"/>
          <w:sz w:val="28"/>
          <w:szCs w:val="28"/>
          <w:lang w:val="ru-RU"/>
        </w:rPr>
        <w:t>ода</w:t>
      </w:r>
      <w:r w:rsidR="00934004" w:rsidRPr="005334F6">
        <w:rPr>
          <w:rStyle w:val="FontStyle26"/>
          <w:sz w:val="28"/>
          <w:szCs w:val="28"/>
          <w:lang w:val="ru-RU"/>
        </w:rPr>
        <w:t xml:space="preserve"> №</w:t>
      </w:r>
      <w:r w:rsidRPr="005334F6">
        <w:rPr>
          <w:rStyle w:val="FontStyle26"/>
          <w:sz w:val="28"/>
          <w:szCs w:val="28"/>
          <w:lang w:val="ru-RU"/>
        </w:rPr>
        <w:t xml:space="preserve">185-ФЗ «О </w:t>
      </w:r>
      <w:r w:rsidR="009F0C18">
        <w:rPr>
          <w:rStyle w:val="FontStyle26"/>
          <w:sz w:val="28"/>
          <w:szCs w:val="28"/>
          <w:lang w:val="ru-RU"/>
        </w:rPr>
        <w:t>Ф</w:t>
      </w:r>
      <w:r w:rsidRPr="005334F6">
        <w:rPr>
          <w:rStyle w:val="FontStyle26"/>
          <w:sz w:val="28"/>
          <w:szCs w:val="28"/>
          <w:lang w:val="ru-RU"/>
        </w:rPr>
        <w:t>онде содействия реформированию жи</w:t>
      </w:r>
      <w:r w:rsidR="009F0C18">
        <w:rPr>
          <w:rStyle w:val="FontStyle26"/>
          <w:sz w:val="28"/>
          <w:szCs w:val="28"/>
          <w:lang w:val="ru-RU"/>
        </w:rPr>
        <w:t xml:space="preserve">лищно-коммунального хозяйства» </w:t>
      </w:r>
      <w:r w:rsidRPr="005334F6">
        <w:rPr>
          <w:rStyle w:val="FontStyle26"/>
          <w:sz w:val="28"/>
          <w:szCs w:val="28"/>
          <w:lang w:val="ru-RU"/>
        </w:rPr>
        <w:t xml:space="preserve">распоряжением Правительства </w:t>
      </w:r>
      <w:r w:rsidR="00934004" w:rsidRPr="005334F6">
        <w:rPr>
          <w:rStyle w:val="FontStyle26"/>
          <w:sz w:val="28"/>
          <w:szCs w:val="28"/>
          <w:lang w:val="ru-RU"/>
        </w:rPr>
        <w:t xml:space="preserve">Республики Северная Осетия-Алания от 28 ноября </w:t>
      </w:r>
      <w:r w:rsidRPr="005334F6">
        <w:rPr>
          <w:rStyle w:val="FontStyle26"/>
          <w:sz w:val="28"/>
          <w:szCs w:val="28"/>
          <w:lang w:val="ru-RU"/>
        </w:rPr>
        <w:t>2014</w:t>
      </w:r>
      <w:r w:rsidR="00934004" w:rsidRPr="005334F6">
        <w:rPr>
          <w:rStyle w:val="FontStyle26"/>
          <w:sz w:val="28"/>
          <w:szCs w:val="28"/>
          <w:lang w:val="ru-RU"/>
        </w:rPr>
        <w:t xml:space="preserve"> года</w:t>
      </w:r>
      <w:r w:rsidRPr="005334F6">
        <w:rPr>
          <w:rStyle w:val="FontStyle26"/>
          <w:sz w:val="28"/>
          <w:szCs w:val="28"/>
          <w:lang w:val="ru-RU"/>
        </w:rPr>
        <w:t xml:space="preserve"> №430-р утвержден </w:t>
      </w:r>
      <w:r w:rsidR="00934004" w:rsidRPr="005334F6">
        <w:rPr>
          <w:rStyle w:val="FontStyle26"/>
          <w:sz w:val="28"/>
          <w:szCs w:val="28"/>
          <w:lang w:val="ru-RU"/>
        </w:rPr>
        <w:t>к</w:t>
      </w:r>
      <w:r w:rsidRPr="005334F6">
        <w:rPr>
          <w:rStyle w:val="FontStyle26"/>
          <w:sz w:val="28"/>
          <w:szCs w:val="28"/>
          <w:lang w:val="ru-RU"/>
        </w:rPr>
        <w:t>омплекс мер («дорожная карта») по развитию жилищно-коммунального хозяйства</w:t>
      </w:r>
      <w:r w:rsidR="009810CE" w:rsidRPr="005334F6">
        <w:rPr>
          <w:rStyle w:val="FontStyle26"/>
          <w:sz w:val="28"/>
          <w:szCs w:val="28"/>
          <w:lang w:val="ru-RU"/>
        </w:rPr>
        <w:t xml:space="preserve"> (далее </w:t>
      </w:r>
      <w:r w:rsidR="009F0C18">
        <w:rPr>
          <w:rStyle w:val="FontStyle26"/>
          <w:sz w:val="28"/>
          <w:szCs w:val="28"/>
          <w:lang w:val="ru-RU"/>
        </w:rPr>
        <w:t>-</w:t>
      </w:r>
      <w:r w:rsidR="009810CE" w:rsidRPr="005334F6">
        <w:rPr>
          <w:rStyle w:val="FontStyle26"/>
          <w:sz w:val="28"/>
          <w:szCs w:val="28"/>
          <w:lang w:val="ru-RU"/>
        </w:rPr>
        <w:t xml:space="preserve"> «дорожная карта» по развитию жилищно-коммунального хозяйства)</w:t>
      </w:r>
      <w:r w:rsidR="00934004" w:rsidRPr="005334F6">
        <w:rPr>
          <w:rStyle w:val="FontStyle26"/>
          <w:sz w:val="28"/>
          <w:szCs w:val="28"/>
          <w:lang w:val="ru-RU"/>
        </w:rPr>
        <w:t>, в который включены мероприятия, направленные на:</w:t>
      </w:r>
    </w:p>
    <w:p w:rsidR="00934004" w:rsidRPr="005334F6" w:rsidRDefault="00140572" w:rsidP="00117011">
      <w:pPr>
        <w:pStyle w:val="Style10"/>
        <w:spacing w:line="240" w:lineRule="auto"/>
        <w:ind w:firstLine="567"/>
        <w:rPr>
          <w:rStyle w:val="FontStyle26"/>
          <w:sz w:val="28"/>
          <w:szCs w:val="28"/>
          <w:lang w:val="ru-RU"/>
        </w:rPr>
      </w:pPr>
      <w:r w:rsidRPr="005334F6">
        <w:rPr>
          <w:rStyle w:val="FontStyle26"/>
          <w:sz w:val="28"/>
          <w:szCs w:val="28"/>
          <w:lang w:val="ru-RU"/>
        </w:rPr>
        <w:t xml:space="preserve">обеспечение информационной открытости и подконтрольности </w:t>
      </w:r>
      <w:r w:rsidR="009810CE" w:rsidRPr="005334F6">
        <w:rPr>
          <w:rStyle w:val="FontStyle26"/>
          <w:sz w:val="28"/>
          <w:szCs w:val="28"/>
          <w:lang w:val="ru-RU"/>
        </w:rPr>
        <w:t>жилищно-коммунального хозяйства</w:t>
      </w:r>
      <w:r w:rsidRPr="005334F6">
        <w:rPr>
          <w:rStyle w:val="FontStyle26"/>
          <w:sz w:val="28"/>
          <w:szCs w:val="28"/>
          <w:lang w:val="ru-RU"/>
        </w:rPr>
        <w:t>,</w:t>
      </w:r>
    </w:p>
    <w:p w:rsidR="00934004" w:rsidRPr="005334F6" w:rsidRDefault="00140572" w:rsidP="00117011">
      <w:pPr>
        <w:pStyle w:val="Style10"/>
        <w:spacing w:line="240" w:lineRule="auto"/>
        <w:ind w:firstLine="567"/>
        <w:rPr>
          <w:rStyle w:val="FontStyle26"/>
          <w:sz w:val="28"/>
          <w:szCs w:val="28"/>
          <w:lang w:val="ru-RU"/>
        </w:rPr>
      </w:pPr>
      <w:r w:rsidRPr="005334F6">
        <w:rPr>
          <w:rStyle w:val="FontStyle26"/>
          <w:sz w:val="28"/>
          <w:szCs w:val="28"/>
          <w:lang w:val="ru-RU"/>
        </w:rPr>
        <w:t xml:space="preserve">содержание жилищного фонда, в </w:t>
      </w:r>
      <w:r w:rsidR="00934004" w:rsidRPr="005334F6">
        <w:rPr>
          <w:rStyle w:val="FontStyle26"/>
          <w:sz w:val="28"/>
          <w:szCs w:val="28"/>
          <w:lang w:val="ru-RU"/>
        </w:rPr>
        <w:t xml:space="preserve">том числе </w:t>
      </w:r>
      <w:r w:rsidRPr="005334F6">
        <w:rPr>
          <w:rStyle w:val="FontStyle26"/>
          <w:sz w:val="28"/>
          <w:szCs w:val="28"/>
          <w:lang w:val="ru-RU"/>
        </w:rPr>
        <w:t>гос</w:t>
      </w:r>
      <w:r w:rsidR="00934004" w:rsidRPr="005334F6">
        <w:rPr>
          <w:rStyle w:val="FontStyle26"/>
          <w:sz w:val="28"/>
          <w:szCs w:val="28"/>
          <w:lang w:val="ru-RU"/>
        </w:rPr>
        <w:t>ударственно</w:t>
      </w:r>
      <w:r w:rsidR="009F0C18">
        <w:rPr>
          <w:rStyle w:val="FontStyle26"/>
          <w:sz w:val="28"/>
          <w:szCs w:val="28"/>
          <w:lang w:val="ru-RU"/>
        </w:rPr>
        <w:t>е</w:t>
      </w:r>
      <w:r w:rsidR="00934004" w:rsidRPr="005334F6">
        <w:rPr>
          <w:rStyle w:val="FontStyle26"/>
          <w:sz w:val="28"/>
          <w:szCs w:val="28"/>
          <w:lang w:val="ru-RU"/>
        </w:rPr>
        <w:t xml:space="preserve"> </w:t>
      </w:r>
      <w:r w:rsidRPr="005334F6">
        <w:rPr>
          <w:rStyle w:val="FontStyle26"/>
          <w:sz w:val="28"/>
          <w:szCs w:val="28"/>
          <w:lang w:val="ru-RU"/>
        </w:rPr>
        <w:t xml:space="preserve">регулирование деятельности по управлению многоквартирными домами, </w:t>
      </w:r>
    </w:p>
    <w:p w:rsidR="00934004" w:rsidRPr="005334F6" w:rsidRDefault="00140572" w:rsidP="00117011">
      <w:pPr>
        <w:pStyle w:val="Style10"/>
        <w:spacing w:line="240" w:lineRule="auto"/>
        <w:ind w:firstLine="567"/>
        <w:rPr>
          <w:rStyle w:val="FontStyle26"/>
          <w:sz w:val="28"/>
          <w:szCs w:val="28"/>
          <w:lang w:val="ru-RU"/>
        </w:rPr>
      </w:pPr>
      <w:r w:rsidRPr="005334F6">
        <w:rPr>
          <w:rStyle w:val="FontStyle26"/>
          <w:sz w:val="28"/>
          <w:szCs w:val="28"/>
          <w:lang w:val="ru-RU"/>
        </w:rPr>
        <w:t xml:space="preserve">обеспечение модернизации объектов </w:t>
      </w:r>
      <w:r w:rsidR="009810CE" w:rsidRPr="005334F6">
        <w:rPr>
          <w:rStyle w:val="FontStyle26"/>
          <w:sz w:val="28"/>
          <w:szCs w:val="28"/>
          <w:lang w:val="ru-RU"/>
        </w:rPr>
        <w:t>жилищно-коммунального хозяйства</w:t>
      </w:r>
      <w:r w:rsidRPr="005334F6">
        <w:rPr>
          <w:rStyle w:val="FontStyle26"/>
          <w:sz w:val="28"/>
          <w:szCs w:val="28"/>
          <w:lang w:val="ru-RU"/>
        </w:rPr>
        <w:t xml:space="preserve">, </w:t>
      </w:r>
    </w:p>
    <w:p w:rsidR="00934004" w:rsidRPr="005334F6" w:rsidRDefault="00140572" w:rsidP="00117011">
      <w:pPr>
        <w:pStyle w:val="Style10"/>
        <w:spacing w:line="240" w:lineRule="auto"/>
        <w:ind w:firstLine="567"/>
        <w:rPr>
          <w:rStyle w:val="FontStyle26"/>
          <w:sz w:val="28"/>
          <w:szCs w:val="28"/>
          <w:lang w:val="ru-RU"/>
        </w:rPr>
      </w:pPr>
      <w:r w:rsidRPr="005334F6">
        <w:rPr>
          <w:rStyle w:val="FontStyle26"/>
          <w:sz w:val="28"/>
          <w:szCs w:val="28"/>
          <w:lang w:val="ru-RU"/>
        </w:rPr>
        <w:t xml:space="preserve">реализация мер по энергосбережению и повышению </w:t>
      </w:r>
      <w:proofErr w:type="spellStart"/>
      <w:r w:rsidRPr="005334F6">
        <w:rPr>
          <w:rStyle w:val="FontStyle26"/>
          <w:sz w:val="28"/>
          <w:szCs w:val="28"/>
          <w:lang w:val="ru-RU"/>
        </w:rPr>
        <w:t>энергоэффективности</w:t>
      </w:r>
      <w:proofErr w:type="spellEnd"/>
      <w:r w:rsidRPr="005334F6">
        <w:rPr>
          <w:rStyle w:val="FontStyle26"/>
          <w:sz w:val="28"/>
          <w:szCs w:val="28"/>
          <w:lang w:val="ru-RU"/>
        </w:rPr>
        <w:t xml:space="preserve">, </w:t>
      </w:r>
    </w:p>
    <w:p w:rsidR="00140572" w:rsidRPr="005334F6" w:rsidRDefault="00140572" w:rsidP="00117011">
      <w:pPr>
        <w:pStyle w:val="Style10"/>
        <w:spacing w:line="240" w:lineRule="auto"/>
        <w:ind w:firstLine="567"/>
        <w:rPr>
          <w:rStyle w:val="FontStyle26"/>
          <w:sz w:val="28"/>
          <w:szCs w:val="28"/>
          <w:lang w:val="ru-RU"/>
        </w:rPr>
      </w:pPr>
      <w:r w:rsidRPr="005334F6">
        <w:rPr>
          <w:rStyle w:val="FontStyle26"/>
          <w:sz w:val="28"/>
          <w:szCs w:val="28"/>
          <w:lang w:val="ru-RU"/>
        </w:rPr>
        <w:t>создание региональной системы по обращению с отходами потребления.</w:t>
      </w:r>
    </w:p>
    <w:p w:rsidR="009810CE" w:rsidRPr="005334F6" w:rsidRDefault="009810CE" w:rsidP="00117011">
      <w:pPr>
        <w:pStyle w:val="Style10"/>
        <w:spacing w:line="240" w:lineRule="auto"/>
        <w:ind w:firstLine="567"/>
        <w:rPr>
          <w:rStyle w:val="FontStyle26"/>
          <w:sz w:val="28"/>
          <w:szCs w:val="28"/>
          <w:lang w:val="ru-RU"/>
        </w:rPr>
      </w:pPr>
      <w:r w:rsidRPr="005334F6">
        <w:rPr>
          <w:rStyle w:val="FontStyle26"/>
          <w:sz w:val="28"/>
          <w:szCs w:val="28"/>
          <w:lang w:val="ru-RU"/>
        </w:rPr>
        <w:t xml:space="preserve">«Дорожная карта» по развитию жилищно-коммунального хозяйства </w:t>
      </w:r>
      <w:r w:rsidR="00140572" w:rsidRPr="005334F6">
        <w:rPr>
          <w:rStyle w:val="FontStyle26"/>
          <w:sz w:val="28"/>
          <w:szCs w:val="28"/>
          <w:lang w:val="ru-RU"/>
        </w:rPr>
        <w:t xml:space="preserve">предусматривает инвентаризацию коммунальной инфраструктуры и жилищного фонда, подготовку схем водоснабжения и теплоснабжения, утверждение графиков проведения концессионных конкурсов на управление неэффективными унитарными предприятиями, а также переход на долгосрочное тарифное регулирование. </w:t>
      </w:r>
      <w:r w:rsidRPr="005334F6">
        <w:rPr>
          <w:rStyle w:val="FontStyle26"/>
          <w:sz w:val="28"/>
          <w:szCs w:val="28"/>
          <w:lang w:val="ru-RU"/>
        </w:rPr>
        <w:t>Аналогичные «дорожные карты» по развитию жилищно-коммунального хозяйства утверждены во всех муниципальных районах республики.</w:t>
      </w:r>
    </w:p>
    <w:p w:rsidR="00140572" w:rsidRPr="005334F6" w:rsidRDefault="00140572" w:rsidP="00117011">
      <w:pPr>
        <w:pStyle w:val="Style10"/>
        <w:spacing w:line="240" w:lineRule="auto"/>
        <w:ind w:firstLine="567"/>
        <w:rPr>
          <w:rStyle w:val="FontStyle26"/>
          <w:sz w:val="28"/>
          <w:szCs w:val="28"/>
          <w:lang w:val="ru-RU"/>
        </w:rPr>
      </w:pPr>
      <w:r w:rsidRPr="005334F6">
        <w:rPr>
          <w:rStyle w:val="FontStyle26"/>
          <w:sz w:val="28"/>
          <w:szCs w:val="28"/>
          <w:lang w:val="ru-RU"/>
        </w:rPr>
        <w:t>Одна из наиболее актуальных проблем</w:t>
      </w:r>
      <w:r w:rsidR="005746FF" w:rsidRPr="005334F6">
        <w:rPr>
          <w:rStyle w:val="FontStyle26"/>
          <w:sz w:val="28"/>
          <w:szCs w:val="28"/>
          <w:lang w:val="ru-RU"/>
        </w:rPr>
        <w:t>, стоящих перед Правительством республики</w:t>
      </w:r>
      <w:r w:rsidR="00A40260">
        <w:rPr>
          <w:rStyle w:val="FontStyle26"/>
          <w:sz w:val="28"/>
          <w:szCs w:val="28"/>
          <w:lang w:val="ru-RU"/>
        </w:rPr>
        <w:t xml:space="preserve">, </w:t>
      </w:r>
      <w:r w:rsidR="005B2C84" w:rsidRPr="005334F6">
        <w:rPr>
          <w:rStyle w:val="FontStyle26"/>
          <w:sz w:val="28"/>
          <w:szCs w:val="28"/>
          <w:lang w:val="ru-RU"/>
        </w:rPr>
        <w:t>-</w:t>
      </w:r>
      <w:r w:rsidRPr="005334F6">
        <w:rPr>
          <w:rStyle w:val="FontStyle26"/>
          <w:sz w:val="28"/>
          <w:szCs w:val="28"/>
          <w:lang w:val="ru-RU"/>
        </w:rPr>
        <w:t xml:space="preserve"> это растущая стоимость воды. </w:t>
      </w:r>
      <w:r w:rsidR="005B2C84" w:rsidRPr="005334F6">
        <w:rPr>
          <w:rStyle w:val="FontStyle26"/>
          <w:sz w:val="28"/>
          <w:szCs w:val="28"/>
          <w:lang w:val="ru-RU"/>
        </w:rPr>
        <w:t xml:space="preserve">В связи с тем, что </w:t>
      </w:r>
      <w:r w:rsidR="005746FF" w:rsidRPr="005334F6">
        <w:rPr>
          <w:rStyle w:val="FontStyle26"/>
          <w:sz w:val="28"/>
          <w:szCs w:val="28"/>
          <w:lang w:val="ru-RU"/>
        </w:rPr>
        <w:t xml:space="preserve">при расчете </w:t>
      </w:r>
      <w:r w:rsidR="005B2C84" w:rsidRPr="005334F6">
        <w:rPr>
          <w:rStyle w:val="FontStyle26"/>
          <w:sz w:val="28"/>
          <w:szCs w:val="28"/>
          <w:lang w:val="ru-RU"/>
        </w:rPr>
        <w:t>стоимост</w:t>
      </w:r>
      <w:r w:rsidR="005746FF" w:rsidRPr="005334F6">
        <w:rPr>
          <w:rStyle w:val="FontStyle26"/>
          <w:sz w:val="28"/>
          <w:szCs w:val="28"/>
          <w:lang w:val="ru-RU"/>
        </w:rPr>
        <w:t>и</w:t>
      </w:r>
      <w:r w:rsidRPr="005334F6">
        <w:rPr>
          <w:rStyle w:val="FontStyle26"/>
          <w:sz w:val="28"/>
          <w:szCs w:val="28"/>
          <w:lang w:val="ru-RU"/>
        </w:rPr>
        <w:t xml:space="preserve"> воды, добываемой из-под земли, </w:t>
      </w:r>
      <w:r w:rsidR="005B2C84" w:rsidRPr="005334F6">
        <w:rPr>
          <w:rStyle w:val="FontStyle26"/>
          <w:sz w:val="28"/>
          <w:szCs w:val="28"/>
          <w:lang w:val="ru-RU"/>
        </w:rPr>
        <w:t>учитыва</w:t>
      </w:r>
      <w:r w:rsidR="00A40260">
        <w:rPr>
          <w:rStyle w:val="FontStyle26"/>
          <w:sz w:val="28"/>
          <w:szCs w:val="28"/>
          <w:lang w:val="ru-RU"/>
        </w:rPr>
        <w:t>е</w:t>
      </w:r>
      <w:r w:rsidR="005B2C84" w:rsidRPr="005334F6">
        <w:rPr>
          <w:rStyle w:val="FontStyle26"/>
          <w:sz w:val="28"/>
          <w:szCs w:val="28"/>
          <w:lang w:val="ru-RU"/>
        </w:rPr>
        <w:t xml:space="preserve">тся </w:t>
      </w:r>
      <w:r w:rsidR="005746FF" w:rsidRPr="005334F6">
        <w:rPr>
          <w:rStyle w:val="FontStyle26"/>
          <w:sz w:val="28"/>
          <w:szCs w:val="28"/>
          <w:lang w:val="ru-RU"/>
        </w:rPr>
        <w:t xml:space="preserve"> до 70</w:t>
      </w:r>
      <w:r w:rsidRPr="005334F6">
        <w:rPr>
          <w:rStyle w:val="FontStyle26"/>
          <w:sz w:val="28"/>
          <w:szCs w:val="28"/>
          <w:lang w:val="ru-RU"/>
        </w:rPr>
        <w:t xml:space="preserve">% расходов на электроэнергию, а тарифы на электроэнергию продолжают расти, </w:t>
      </w:r>
      <w:r w:rsidR="005B2C84" w:rsidRPr="005334F6">
        <w:rPr>
          <w:rStyle w:val="FontStyle26"/>
          <w:sz w:val="28"/>
          <w:szCs w:val="28"/>
          <w:lang w:val="ru-RU"/>
        </w:rPr>
        <w:t>предполагается</w:t>
      </w:r>
      <w:r w:rsidRPr="005334F6">
        <w:rPr>
          <w:rStyle w:val="FontStyle26"/>
          <w:sz w:val="28"/>
          <w:szCs w:val="28"/>
          <w:lang w:val="ru-RU"/>
        </w:rPr>
        <w:t>, что и стоимость воды при ее добыч</w:t>
      </w:r>
      <w:r w:rsidR="00A40260">
        <w:rPr>
          <w:rStyle w:val="FontStyle26"/>
          <w:sz w:val="28"/>
          <w:szCs w:val="28"/>
          <w:lang w:val="ru-RU"/>
        </w:rPr>
        <w:t>е</w:t>
      </w:r>
      <w:r w:rsidRPr="005334F6">
        <w:rPr>
          <w:rStyle w:val="FontStyle26"/>
          <w:sz w:val="28"/>
          <w:szCs w:val="28"/>
          <w:lang w:val="ru-RU"/>
        </w:rPr>
        <w:t xml:space="preserve"> будет </w:t>
      </w:r>
      <w:r w:rsidR="005746FF" w:rsidRPr="005334F6">
        <w:rPr>
          <w:rStyle w:val="FontStyle26"/>
          <w:sz w:val="28"/>
          <w:szCs w:val="28"/>
          <w:lang w:val="ru-RU"/>
        </w:rPr>
        <w:t xml:space="preserve">возрастать </w:t>
      </w:r>
      <w:r w:rsidR="005B2C84" w:rsidRPr="005334F6">
        <w:rPr>
          <w:rStyle w:val="FontStyle26"/>
          <w:sz w:val="28"/>
          <w:szCs w:val="28"/>
          <w:lang w:val="ru-RU"/>
        </w:rPr>
        <w:t>и в будущем</w:t>
      </w:r>
      <w:r w:rsidRPr="005334F6">
        <w:rPr>
          <w:rStyle w:val="FontStyle26"/>
          <w:sz w:val="28"/>
          <w:szCs w:val="28"/>
          <w:lang w:val="ru-RU"/>
        </w:rPr>
        <w:t xml:space="preserve">. </w:t>
      </w:r>
      <w:r w:rsidR="005B2C84" w:rsidRPr="005334F6">
        <w:rPr>
          <w:rStyle w:val="FontStyle26"/>
          <w:sz w:val="28"/>
          <w:szCs w:val="28"/>
          <w:lang w:val="ru-RU"/>
        </w:rPr>
        <w:t>Учитывая, что</w:t>
      </w:r>
      <w:r w:rsidRPr="005334F6">
        <w:rPr>
          <w:rStyle w:val="FontStyle26"/>
          <w:sz w:val="28"/>
          <w:szCs w:val="28"/>
          <w:lang w:val="ru-RU"/>
        </w:rPr>
        <w:t xml:space="preserve"> вода</w:t>
      </w:r>
      <w:r w:rsidR="005746FF" w:rsidRPr="005334F6">
        <w:rPr>
          <w:rStyle w:val="FontStyle26"/>
          <w:sz w:val="28"/>
          <w:szCs w:val="28"/>
          <w:lang w:val="ru-RU"/>
        </w:rPr>
        <w:t xml:space="preserve"> является сырьем для огромного количества технологий во всех отраслях </w:t>
      </w:r>
      <w:r w:rsidR="00A40260">
        <w:rPr>
          <w:rStyle w:val="FontStyle26"/>
          <w:sz w:val="28"/>
          <w:szCs w:val="28"/>
          <w:lang w:val="ru-RU"/>
        </w:rPr>
        <w:t xml:space="preserve">производства, </w:t>
      </w:r>
      <w:r w:rsidR="005B2C84" w:rsidRPr="005334F6">
        <w:rPr>
          <w:rStyle w:val="FontStyle26"/>
          <w:sz w:val="28"/>
          <w:szCs w:val="28"/>
          <w:lang w:val="ru-RU"/>
        </w:rPr>
        <w:t xml:space="preserve">рост цен на </w:t>
      </w:r>
      <w:r w:rsidR="005746FF" w:rsidRPr="005334F6">
        <w:rPr>
          <w:rStyle w:val="FontStyle26"/>
          <w:sz w:val="28"/>
          <w:szCs w:val="28"/>
          <w:lang w:val="ru-RU"/>
        </w:rPr>
        <w:t>нее</w:t>
      </w:r>
      <w:r w:rsidR="005B2C84" w:rsidRPr="005334F6">
        <w:rPr>
          <w:rStyle w:val="FontStyle26"/>
          <w:sz w:val="28"/>
          <w:szCs w:val="28"/>
          <w:lang w:val="ru-RU"/>
        </w:rPr>
        <w:t xml:space="preserve"> может вызвать </w:t>
      </w:r>
      <w:r w:rsidR="005746FF" w:rsidRPr="005334F6">
        <w:rPr>
          <w:rStyle w:val="FontStyle26"/>
          <w:sz w:val="28"/>
          <w:szCs w:val="28"/>
          <w:lang w:val="ru-RU"/>
        </w:rPr>
        <w:t xml:space="preserve">рост цен на </w:t>
      </w:r>
      <w:r w:rsidRPr="005334F6">
        <w:rPr>
          <w:rStyle w:val="FontStyle26"/>
          <w:sz w:val="28"/>
          <w:szCs w:val="28"/>
          <w:lang w:val="ru-RU"/>
        </w:rPr>
        <w:t>люб</w:t>
      </w:r>
      <w:r w:rsidR="005746FF" w:rsidRPr="005334F6">
        <w:rPr>
          <w:rStyle w:val="FontStyle26"/>
          <w:sz w:val="28"/>
          <w:szCs w:val="28"/>
          <w:lang w:val="ru-RU"/>
        </w:rPr>
        <w:t>ую продукцию</w:t>
      </w:r>
      <w:r w:rsidRPr="005334F6">
        <w:rPr>
          <w:rStyle w:val="FontStyle26"/>
          <w:sz w:val="28"/>
          <w:szCs w:val="28"/>
          <w:lang w:val="ru-RU"/>
        </w:rPr>
        <w:t>.</w:t>
      </w:r>
    </w:p>
    <w:p w:rsidR="00DA57D2" w:rsidRPr="005334F6" w:rsidRDefault="00DA57D2" w:rsidP="00117011">
      <w:pPr>
        <w:pStyle w:val="Style10"/>
        <w:spacing w:line="240" w:lineRule="auto"/>
        <w:ind w:firstLine="567"/>
        <w:rPr>
          <w:rStyle w:val="FontStyle26"/>
          <w:sz w:val="28"/>
          <w:szCs w:val="28"/>
          <w:lang w:val="ru-RU"/>
        </w:rPr>
      </w:pPr>
      <w:r w:rsidRPr="005334F6">
        <w:rPr>
          <w:rStyle w:val="FontStyle26"/>
          <w:sz w:val="28"/>
          <w:szCs w:val="28"/>
          <w:lang w:val="ru-RU"/>
        </w:rPr>
        <w:t>Одним из путей решения данной проблемы является широкое применение самотечно-напорного режима водоснабжения. В этом случае значительно снижаются или полностью исключаются затраты электроэнергии при добыче и транспортировке воды.</w:t>
      </w:r>
    </w:p>
    <w:p w:rsidR="00A40260" w:rsidRDefault="00DA57D2" w:rsidP="00117011">
      <w:pPr>
        <w:pStyle w:val="Style10"/>
        <w:widowControl/>
        <w:spacing w:line="240" w:lineRule="auto"/>
        <w:ind w:firstLine="567"/>
        <w:rPr>
          <w:rStyle w:val="FontStyle26"/>
          <w:sz w:val="28"/>
          <w:szCs w:val="28"/>
          <w:lang w:val="ru-RU"/>
        </w:rPr>
      </w:pPr>
      <w:r w:rsidRPr="005334F6">
        <w:rPr>
          <w:rStyle w:val="FontStyle26"/>
          <w:sz w:val="28"/>
          <w:szCs w:val="28"/>
          <w:lang w:val="ru-RU"/>
        </w:rPr>
        <w:lastRenderedPageBreak/>
        <w:t>В этом направлении в республике ведется целенаправленная и систематическая работа. В настоящее время функционируют 7 наиболее крупных систем самотечного водоснабжения.</w:t>
      </w:r>
      <w:r w:rsidR="00152D00">
        <w:rPr>
          <w:rStyle w:val="FontStyle26"/>
          <w:sz w:val="28"/>
          <w:szCs w:val="28"/>
          <w:lang w:val="ru-RU"/>
        </w:rPr>
        <w:t xml:space="preserve"> </w:t>
      </w:r>
    </w:p>
    <w:p w:rsidR="00140572" w:rsidRDefault="00DA57D2" w:rsidP="00117011">
      <w:pPr>
        <w:pStyle w:val="Style10"/>
        <w:widowControl/>
        <w:spacing w:line="240" w:lineRule="auto"/>
        <w:ind w:firstLine="567"/>
        <w:rPr>
          <w:rStyle w:val="FontStyle26"/>
          <w:sz w:val="28"/>
          <w:szCs w:val="28"/>
          <w:lang w:val="ru-RU"/>
        </w:rPr>
      </w:pPr>
      <w:r w:rsidRPr="005334F6">
        <w:rPr>
          <w:rStyle w:val="FontStyle26"/>
          <w:sz w:val="28"/>
          <w:szCs w:val="28"/>
          <w:lang w:val="ru-RU"/>
        </w:rPr>
        <w:t xml:space="preserve">В соответствии с планом мероприятий «дорожной карты» по содействию развитию конкуренции и по развитию конкурентной среды в Республике Северная Осетия-Алания, утвержденным распоряжением Главы Северная Осетия-Алания от 2 мая 2017 года №86-рг, целевой показатель на 2017 год по доле питьевой воды, поданной в самотечно-напорном режиме, от общего количества отпущенной потребителям воды </w:t>
      </w:r>
      <w:proofErr w:type="gramStart"/>
      <w:r w:rsidRPr="005334F6">
        <w:rPr>
          <w:rStyle w:val="FontStyle26"/>
          <w:sz w:val="28"/>
          <w:szCs w:val="28"/>
          <w:lang w:val="ru-RU"/>
        </w:rPr>
        <w:t>достигнут</w:t>
      </w:r>
      <w:proofErr w:type="gramEnd"/>
      <w:r w:rsidRPr="005334F6">
        <w:rPr>
          <w:rStyle w:val="FontStyle26"/>
          <w:sz w:val="28"/>
          <w:szCs w:val="28"/>
          <w:lang w:val="ru-RU"/>
        </w:rPr>
        <w:t xml:space="preserve"> и составил 9,0%.</w:t>
      </w:r>
    </w:p>
    <w:p w:rsidR="005746FF" w:rsidRPr="00331AD3" w:rsidRDefault="005746FF" w:rsidP="00117011">
      <w:pPr>
        <w:pStyle w:val="Style10"/>
        <w:widowControl/>
        <w:spacing w:line="240" w:lineRule="auto"/>
        <w:ind w:firstLine="567"/>
        <w:rPr>
          <w:rStyle w:val="FontStyle26"/>
          <w:sz w:val="20"/>
          <w:szCs w:val="20"/>
          <w:lang w:val="ru-RU"/>
        </w:rPr>
      </w:pPr>
    </w:p>
    <w:p w:rsidR="00321109" w:rsidRPr="005334F6" w:rsidRDefault="00321109" w:rsidP="00B61C2B">
      <w:pPr>
        <w:spacing w:after="0" w:line="240" w:lineRule="auto"/>
        <w:jc w:val="center"/>
        <w:rPr>
          <w:rFonts w:ascii="Times New Roman" w:hAnsi="Times New Roman" w:cs="Times New Roman"/>
          <w:b/>
          <w:sz w:val="28"/>
          <w:szCs w:val="28"/>
          <w:lang w:val="ru-RU"/>
        </w:rPr>
      </w:pPr>
      <w:r w:rsidRPr="005334F6">
        <w:rPr>
          <w:rFonts w:ascii="Times New Roman" w:hAnsi="Times New Roman" w:cs="Times New Roman"/>
          <w:b/>
          <w:sz w:val="28"/>
          <w:szCs w:val="28"/>
          <w:lang w:val="ru-RU"/>
        </w:rPr>
        <w:t>2.3. Приоритетные рынки</w:t>
      </w:r>
    </w:p>
    <w:p w:rsidR="00321109" w:rsidRPr="00331AD3" w:rsidRDefault="00321109" w:rsidP="00B61C2B">
      <w:pPr>
        <w:spacing w:after="0" w:line="240" w:lineRule="auto"/>
        <w:jc w:val="center"/>
        <w:rPr>
          <w:rFonts w:ascii="Times New Roman" w:hAnsi="Times New Roman" w:cs="Times New Roman"/>
          <w:lang w:val="ru-RU"/>
        </w:rPr>
      </w:pPr>
    </w:p>
    <w:p w:rsidR="006A2825" w:rsidRPr="005334F6" w:rsidRDefault="006A2825" w:rsidP="00B61C2B">
      <w:pPr>
        <w:spacing w:after="0" w:line="240" w:lineRule="auto"/>
        <w:jc w:val="center"/>
        <w:rPr>
          <w:rFonts w:ascii="Times New Roman" w:hAnsi="Times New Roman" w:cs="Times New Roman"/>
          <w:b/>
          <w:sz w:val="28"/>
          <w:szCs w:val="28"/>
          <w:lang w:val="ru-RU"/>
        </w:rPr>
      </w:pPr>
      <w:r w:rsidRPr="005334F6">
        <w:rPr>
          <w:rStyle w:val="FontStyle26"/>
          <w:b/>
          <w:sz w:val="28"/>
          <w:szCs w:val="28"/>
          <w:lang w:val="ru-RU"/>
        </w:rPr>
        <w:t>Рынок сельскохозяйственной продукции</w:t>
      </w:r>
      <w:r w:rsidRPr="005334F6">
        <w:rPr>
          <w:rFonts w:ascii="Times New Roman" w:hAnsi="Times New Roman" w:cs="Times New Roman"/>
          <w:b/>
          <w:sz w:val="28"/>
          <w:szCs w:val="28"/>
          <w:lang w:val="ru-RU"/>
        </w:rPr>
        <w:t>, сырья и продовольствия</w:t>
      </w:r>
    </w:p>
    <w:p w:rsidR="00956FA1" w:rsidRPr="00331AD3" w:rsidRDefault="00956FA1" w:rsidP="00B61C2B">
      <w:pPr>
        <w:spacing w:after="0" w:line="240" w:lineRule="auto"/>
        <w:jc w:val="center"/>
        <w:rPr>
          <w:rFonts w:ascii="Times New Roman" w:hAnsi="Times New Roman" w:cs="Times New Roman"/>
          <w:lang w:val="ru-RU"/>
        </w:rPr>
      </w:pPr>
    </w:p>
    <w:p w:rsidR="004E2BE8" w:rsidRPr="005334F6" w:rsidRDefault="001C294A" w:rsidP="00117011">
      <w:pPr>
        <w:pStyle w:val="Style10"/>
        <w:spacing w:line="240" w:lineRule="auto"/>
        <w:ind w:firstLine="709"/>
        <w:rPr>
          <w:sz w:val="28"/>
          <w:szCs w:val="28"/>
          <w:lang w:val="ru-RU"/>
        </w:rPr>
      </w:pPr>
      <w:r w:rsidRPr="005334F6">
        <w:rPr>
          <w:sz w:val="28"/>
          <w:szCs w:val="28"/>
          <w:lang w:val="ru-RU"/>
        </w:rPr>
        <w:t xml:space="preserve">Рынок сельскохозяйственной продукции </w:t>
      </w:r>
      <w:r w:rsidR="004E2BE8" w:rsidRPr="005334F6">
        <w:rPr>
          <w:sz w:val="28"/>
          <w:szCs w:val="28"/>
          <w:lang w:val="ru-RU"/>
        </w:rPr>
        <w:t>региона продолжает оставаться одной из основных отраслей экономики.</w:t>
      </w:r>
    </w:p>
    <w:p w:rsidR="001A5FE0" w:rsidRPr="005334F6" w:rsidRDefault="000848F0" w:rsidP="00117011">
      <w:pPr>
        <w:pStyle w:val="Style10"/>
        <w:spacing w:line="240" w:lineRule="auto"/>
        <w:ind w:firstLine="709"/>
        <w:rPr>
          <w:sz w:val="28"/>
          <w:szCs w:val="28"/>
          <w:lang w:val="ru-RU"/>
        </w:rPr>
      </w:pPr>
      <w:r w:rsidRPr="005334F6">
        <w:rPr>
          <w:sz w:val="28"/>
          <w:szCs w:val="28"/>
          <w:lang w:val="ru-RU"/>
        </w:rPr>
        <w:t>В агропромышленном комплексе республики осуществляют свою деятельность 360 сельскохозяйственных производственных кооперативов, 1</w:t>
      </w:r>
      <w:r w:rsidRPr="000848F0">
        <w:rPr>
          <w:sz w:val="28"/>
          <w:szCs w:val="28"/>
        </w:rPr>
        <w:t> </w:t>
      </w:r>
      <w:r w:rsidRPr="005334F6">
        <w:rPr>
          <w:sz w:val="28"/>
          <w:szCs w:val="28"/>
          <w:lang w:val="ru-RU"/>
        </w:rPr>
        <w:t>448 крестьянских (фермерских) хозяйств и 95</w:t>
      </w:r>
      <w:r w:rsidRPr="000848F0">
        <w:rPr>
          <w:sz w:val="28"/>
          <w:szCs w:val="28"/>
        </w:rPr>
        <w:t> </w:t>
      </w:r>
      <w:r w:rsidRPr="005334F6">
        <w:rPr>
          <w:sz w:val="28"/>
          <w:szCs w:val="28"/>
          <w:lang w:val="ru-RU"/>
        </w:rPr>
        <w:t>000 личных подсобных хозяйств населения.</w:t>
      </w:r>
    </w:p>
    <w:p w:rsidR="00956FA1" w:rsidRPr="005334F6" w:rsidRDefault="00956FA1" w:rsidP="00117011">
      <w:pPr>
        <w:pStyle w:val="Style10"/>
        <w:spacing w:line="240" w:lineRule="auto"/>
        <w:ind w:firstLine="709"/>
        <w:rPr>
          <w:sz w:val="28"/>
          <w:szCs w:val="28"/>
          <w:lang w:val="ru-RU"/>
        </w:rPr>
      </w:pPr>
      <w:r w:rsidRPr="005334F6">
        <w:rPr>
          <w:sz w:val="28"/>
          <w:szCs w:val="28"/>
          <w:lang w:val="ru-RU"/>
        </w:rPr>
        <w:t>В структуре валовой продукции растениеводства и структуре посевных площадей наибольший удельный вес занимают зерновые культуры, площадь пашни под которыми составила в среднем 70,0% от общей площади пашни, а объем произве</w:t>
      </w:r>
      <w:r w:rsidR="00265F14">
        <w:rPr>
          <w:sz w:val="28"/>
          <w:szCs w:val="28"/>
          <w:lang w:val="ru-RU"/>
        </w:rPr>
        <w:t xml:space="preserve">денного зерна за 2016-2017 годы - </w:t>
      </w:r>
      <w:r w:rsidRPr="005334F6">
        <w:rPr>
          <w:sz w:val="28"/>
          <w:szCs w:val="28"/>
          <w:lang w:val="ru-RU"/>
        </w:rPr>
        <w:t>более 1,1 млн тонн.</w:t>
      </w:r>
    </w:p>
    <w:p w:rsidR="004E2BE8" w:rsidRPr="005334F6" w:rsidRDefault="00956FA1" w:rsidP="00117011">
      <w:pPr>
        <w:pStyle w:val="Style10"/>
        <w:spacing w:line="240" w:lineRule="auto"/>
        <w:ind w:firstLine="709"/>
        <w:rPr>
          <w:sz w:val="28"/>
          <w:szCs w:val="28"/>
          <w:lang w:val="ru-RU"/>
        </w:rPr>
      </w:pPr>
      <w:r w:rsidRPr="005334F6">
        <w:rPr>
          <w:sz w:val="28"/>
          <w:szCs w:val="28"/>
          <w:lang w:val="ru-RU"/>
        </w:rPr>
        <w:t xml:space="preserve">В производстве зерновых культур основную долю составляет производство зерна кукурузы, что связано с устоявшимся спросом на данный вид продукции внутри страны и экспортными возможностями его реализации в страны </w:t>
      </w:r>
      <w:r w:rsidR="004E2BE8" w:rsidRPr="005334F6">
        <w:rPr>
          <w:sz w:val="28"/>
          <w:szCs w:val="28"/>
          <w:lang w:val="ru-RU"/>
        </w:rPr>
        <w:t xml:space="preserve">Ближнего и </w:t>
      </w:r>
      <w:r w:rsidR="00265F14">
        <w:rPr>
          <w:sz w:val="28"/>
          <w:szCs w:val="28"/>
          <w:lang w:val="ru-RU"/>
        </w:rPr>
        <w:t>дальнего з</w:t>
      </w:r>
      <w:r w:rsidRPr="005334F6">
        <w:rPr>
          <w:sz w:val="28"/>
          <w:szCs w:val="28"/>
          <w:lang w:val="ru-RU"/>
        </w:rPr>
        <w:t xml:space="preserve">арубежья. </w:t>
      </w:r>
    </w:p>
    <w:p w:rsidR="00956FA1" w:rsidRPr="005334F6" w:rsidRDefault="004E2BE8" w:rsidP="00117011">
      <w:pPr>
        <w:pStyle w:val="Style10"/>
        <w:spacing w:line="240" w:lineRule="auto"/>
        <w:ind w:firstLine="709"/>
        <w:rPr>
          <w:sz w:val="28"/>
          <w:szCs w:val="28"/>
          <w:lang w:val="ru-RU"/>
        </w:rPr>
      </w:pPr>
      <w:r w:rsidRPr="005334F6">
        <w:rPr>
          <w:sz w:val="28"/>
          <w:szCs w:val="28"/>
          <w:lang w:val="ru-RU"/>
        </w:rPr>
        <w:t>В соответствии со статистичес</w:t>
      </w:r>
      <w:r w:rsidR="00265F14">
        <w:rPr>
          <w:sz w:val="28"/>
          <w:szCs w:val="28"/>
          <w:lang w:val="ru-RU"/>
        </w:rPr>
        <w:t xml:space="preserve">кими данными, </w:t>
      </w:r>
      <w:r w:rsidRPr="005334F6">
        <w:rPr>
          <w:sz w:val="28"/>
          <w:szCs w:val="28"/>
          <w:lang w:val="ru-RU"/>
        </w:rPr>
        <w:t>п</w:t>
      </w:r>
      <w:r w:rsidR="00956FA1" w:rsidRPr="005334F6">
        <w:rPr>
          <w:sz w:val="28"/>
          <w:szCs w:val="28"/>
          <w:lang w:val="ru-RU"/>
        </w:rPr>
        <w:t xml:space="preserve">лощадь посевов кукурузы на зерно в 2017 году </w:t>
      </w:r>
      <w:r w:rsidRPr="005334F6">
        <w:rPr>
          <w:sz w:val="28"/>
          <w:szCs w:val="28"/>
          <w:lang w:val="ru-RU"/>
        </w:rPr>
        <w:t xml:space="preserve">составила 93,4 </w:t>
      </w:r>
      <w:proofErr w:type="spellStart"/>
      <w:r w:rsidRPr="005334F6">
        <w:rPr>
          <w:sz w:val="28"/>
          <w:szCs w:val="28"/>
          <w:lang w:val="ru-RU"/>
        </w:rPr>
        <w:t>тыс</w:t>
      </w:r>
      <w:proofErr w:type="spellEnd"/>
      <w:r w:rsidR="00956FA1" w:rsidRPr="005334F6">
        <w:rPr>
          <w:sz w:val="28"/>
          <w:szCs w:val="28"/>
          <w:lang w:val="ru-RU"/>
        </w:rPr>
        <w:t xml:space="preserve"> га. </w:t>
      </w:r>
      <w:r w:rsidRPr="005334F6">
        <w:rPr>
          <w:sz w:val="28"/>
          <w:szCs w:val="28"/>
          <w:lang w:val="ru-RU"/>
        </w:rPr>
        <w:t xml:space="preserve">Объем </w:t>
      </w:r>
      <w:r w:rsidR="00956FA1" w:rsidRPr="005334F6">
        <w:rPr>
          <w:sz w:val="28"/>
          <w:szCs w:val="28"/>
          <w:lang w:val="ru-RU"/>
        </w:rPr>
        <w:t xml:space="preserve">производства зерновых и зернобобовых культур по итогам 2017 года </w:t>
      </w:r>
      <w:r w:rsidRPr="005334F6">
        <w:rPr>
          <w:sz w:val="28"/>
          <w:szCs w:val="28"/>
          <w:lang w:val="ru-RU"/>
        </w:rPr>
        <w:t>составил</w:t>
      </w:r>
      <w:r w:rsidR="00956FA1" w:rsidRPr="005334F6">
        <w:rPr>
          <w:sz w:val="28"/>
          <w:szCs w:val="28"/>
          <w:lang w:val="ru-RU"/>
        </w:rPr>
        <w:t xml:space="preserve"> 620,0 </w:t>
      </w:r>
      <w:proofErr w:type="spellStart"/>
      <w:r w:rsidR="00956FA1" w:rsidRPr="005334F6">
        <w:rPr>
          <w:sz w:val="28"/>
          <w:szCs w:val="28"/>
          <w:lang w:val="ru-RU"/>
        </w:rPr>
        <w:t>тыс</w:t>
      </w:r>
      <w:proofErr w:type="spellEnd"/>
      <w:r w:rsidR="00956FA1" w:rsidRPr="005334F6">
        <w:rPr>
          <w:sz w:val="28"/>
          <w:szCs w:val="28"/>
          <w:lang w:val="ru-RU"/>
        </w:rPr>
        <w:t xml:space="preserve"> тонн, что на 12,5 </w:t>
      </w:r>
      <w:proofErr w:type="spellStart"/>
      <w:r w:rsidR="00956FA1" w:rsidRPr="005334F6">
        <w:rPr>
          <w:sz w:val="28"/>
          <w:szCs w:val="28"/>
          <w:lang w:val="ru-RU"/>
        </w:rPr>
        <w:t>тыс</w:t>
      </w:r>
      <w:proofErr w:type="spellEnd"/>
      <w:r w:rsidR="00956FA1" w:rsidRPr="005334F6">
        <w:rPr>
          <w:sz w:val="28"/>
          <w:szCs w:val="28"/>
          <w:lang w:val="ru-RU"/>
        </w:rPr>
        <w:t xml:space="preserve"> тонн больше, чем в 2016 году.</w:t>
      </w:r>
    </w:p>
    <w:p w:rsidR="00956FA1" w:rsidRPr="005334F6" w:rsidRDefault="00956FA1" w:rsidP="00117011">
      <w:pPr>
        <w:pStyle w:val="Style10"/>
        <w:spacing w:line="240" w:lineRule="auto"/>
        <w:ind w:firstLine="709"/>
        <w:rPr>
          <w:sz w:val="28"/>
          <w:szCs w:val="28"/>
          <w:lang w:val="ru-RU"/>
        </w:rPr>
      </w:pPr>
      <w:r w:rsidRPr="005334F6">
        <w:rPr>
          <w:sz w:val="28"/>
          <w:szCs w:val="28"/>
          <w:lang w:val="ru-RU"/>
        </w:rPr>
        <w:t>Основным фактором успешности сельского хозяйства является повышение его инвестиционной привлекательности. Инвестиции в основной капитал данной отрасли определяют динамизм ее развития.</w:t>
      </w:r>
    </w:p>
    <w:p w:rsidR="004E2BE8" w:rsidRPr="005334F6" w:rsidRDefault="00956FA1" w:rsidP="00117011">
      <w:pPr>
        <w:pStyle w:val="Style10"/>
        <w:spacing w:line="240" w:lineRule="auto"/>
        <w:ind w:firstLine="709"/>
        <w:rPr>
          <w:sz w:val="28"/>
          <w:szCs w:val="28"/>
          <w:lang w:val="ru-RU"/>
        </w:rPr>
      </w:pPr>
      <w:r w:rsidRPr="005334F6">
        <w:rPr>
          <w:sz w:val="28"/>
          <w:szCs w:val="28"/>
          <w:lang w:val="ru-RU"/>
        </w:rPr>
        <w:t xml:space="preserve">Важным инструментом по решению задачи </w:t>
      </w:r>
      <w:proofErr w:type="spellStart"/>
      <w:r w:rsidRPr="005334F6">
        <w:rPr>
          <w:sz w:val="28"/>
          <w:szCs w:val="28"/>
          <w:lang w:val="ru-RU"/>
        </w:rPr>
        <w:t>импортозамещения</w:t>
      </w:r>
      <w:proofErr w:type="spellEnd"/>
      <w:r w:rsidRPr="005334F6">
        <w:rPr>
          <w:sz w:val="28"/>
          <w:szCs w:val="28"/>
          <w:lang w:val="ru-RU"/>
        </w:rPr>
        <w:t xml:space="preserve"> и реализации республиканской инвестиционной политики является реализация новых инвестиционных проектов в сфере агропромышленного комплекса республики. Министерство сельского хозяйства и продовольствия Республики Северная Осетия-Алания осуществляет сопровождение реализуемых инвестиционных проектов, оказание практической организационной информационной помощи субъектам агропромышленного</w:t>
      </w:r>
      <w:r w:rsidR="00152D00">
        <w:rPr>
          <w:sz w:val="28"/>
          <w:szCs w:val="28"/>
          <w:lang w:val="ru-RU"/>
        </w:rPr>
        <w:t xml:space="preserve"> </w:t>
      </w:r>
      <w:r w:rsidRPr="005334F6">
        <w:rPr>
          <w:sz w:val="28"/>
          <w:szCs w:val="28"/>
          <w:lang w:val="ru-RU"/>
        </w:rPr>
        <w:t xml:space="preserve">комплекса по вопросам, касающимся инвестиционной деятельности, с целью привлечения инвестиций в экономику республики. </w:t>
      </w:r>
    </w:p>
    <w:p w:rsidR="00956FA1" w:rsidRPr="005334F6" w:rsidRDefault="00956FA1" w:rsidP="00117011">
      <w:pPr>
        <w:pStyle w:val="Style10"/>
        <w:spacing w:line="240" w:lineRule="auto"/>
        <w:ind w:firstLine="709"/>
        <w:rPr>
          <w:sz w:val="28"/>
          <w:szCs w:val="28"/>
          <w:lang w:val="ru-RU"/>
        </w:rPr>
      </w:pPr>
      <w:r w:rsidRPr="005334F6">
        <w:rPr>
          <w:sz w:val="28"/>
          <w:szCs w:val="28"/>
          <w:lang w:val="ru-RU"/>
        </w:rPr>
        <w:lastRenderedPageBreak/>
        <w:t>В 2016 году новой мерой поддержки отрасли в республике стала возмещение части прямых понесенных затрат на создание и модернизацию плодохранилищ, овощехранилищ, животноводческих комплексов (ферм) молочного направления. В 2016 году на отбор инвестиционных проектов по данному направлению в Мин</w:t>
      </w:r>
      <w:r w:rsidR="004E2BE8" w:rsidRPr="005334F6">
        <w:rPr>
          <w:sz w:val="28"/>
          <w:szCs w:val="28"/>
          <w:lang w:val="ru-RU"/>
        </w:rPr>
        <w:t xml:space="preserve">истерстве </w:t>
      </w:r>
      <w:r w:rsidRPr="005334F6">
        <w:rPr>
          <w:sz w:val="28"/>
          <w:szCs w:val="28"/>
          <w:lang w:val="ru-RU"/>
        </w:rPr>
        <w:t>сель</w:t>
      </w:r>
      <w:r w:rsidR="004E2BE8" w:rsidRPr="005334F6">
        <w:rPr>
          <w:sz w:val="28"/>
          <w:szCs w:val="28"/>
          <w:lang w:val="ru-RU"/>
        </w:rPr>
        <w:t xml:space="preserve">ского </w:t>
      </w:r>
      <w:r w:rsidRPr="005334F6">
        <w:rPr>
          <w:sz w:val="28"/>
          <w:szCs w:val="28"/>
          <w:lang w:val="ru-RU"/>
        </w:rPr>
        <w:t>хоз</w:t>
      </w:r>
      <w:r w:rsidR="004E2BE8" w:rsidRPr="005334F6">
        <w:rPr>
          <w:sz w:val="28"/>
          <w:szCs w:val="28"/>
          <w:lang w:val="ru-RU"/>
        </w:rPr>
        <w:t xml:space="preserve">яйства Российской Федерации </w:t>
      </w:r>
      <w:r w:rsidRPr="005334F6">
        <w:rPr>
          <w:sz w:val="28"/>
          <w:szCs w:val="28"/>
          <w:lang w:val="ru-RU"/>
        </w:rPr>
        <w:t>был направлен пакет документов ООО «Фат-Агро» по реализации проекта модернизации картофелехранилища на 4</w:t>
      </w:r>
      <w:r>
        <w:rPr>
          <w:sz w:val="28"/>
          <w:szCs w:val="28"/>
        </w:rPr>
        <w:t> </w:t>
      </w:r>
      <w:r w:rsidRPr="005334F6">
        <w:rPr>
          <w:sz w:val="28"/>
          <w:szCs w:val="28"/>
          <w:lang w:val="ru-RU"/>
        </w:rPr>
        <w:t>000 тонн, который в январе 2017 года прошел отбор.</w:t>
      </w:r>
    </w:p>
    <w:p w:rsidR="00956FA1" w:rsidRPr="005334F6" w:rsidRDefault="00956FA1" w:rsidP="00117011">
      <w:pPr>
        <w:pStyle w:val="Style10"/>
        <w:spacing w:line="240" w:lineRule="auto"/>
        <w:ind w:firstLine="709"/>
        <w:rPr>
          <w:sz w:val="28"/>
          <w:szCs w:val="28"/>
          <w:lang w:val="ru-RU"/>
        </w:rPr>
      </w:pPr>
      <w:r w:rsidRPr="005334F6">
        <w:rPr>
          <w:sz w:val="28"/>
          <w:szCs w:val="28"/>
          <w:lang w:val="ru-RU"/>
        </w:rPr>
        <w:t>Государственная</w:t>
      </w:r>
      <w:r w:rsidR="00152D00">
        <w:rPr>
          <w:sz w:val="28"/>
          <w:szCs w:val="28"/>
          <w:lang w:val="ru-RU"/>
        </w:rPr>
        <w:t xml:space="preserve"> </w:t>
      </w:r>
      <w:r w:rsidRPr="005334F6">
        <w:rPr>
          <w:sz w:val="28"/>
          <w:szCs w:val="28"/>
          <w:lang w:val="ru-RU"/>
        </w:rPr>
        <w:t>поддержка</w:t>
      </w:r>
      <w:r w:rsidR="00152D00">
        <w:rPr>
          <w:sz w:val="28"/>
          <w:szCs w:val="28"/>
          <w:lang w:val="ru-RU"/>
        </w:rPr>
        <w:t xml:space="preserve"> </w:t>
      </w:r>
      <w:proofErr w:type="spellStart"/>
      <w:r w:rsidRPr="005334F6">
        <w:rPr>
          <w:sz w:val="28"/>
          <w:szCs w:val="28"/>
          <w:lang w:val="ru-RU"/>
        </w:rPr>
        <w:t>сельхозтоваропроизводителей</w:t>
      </w:r>
      <w:proofErr w:type="spellEnd"/>
      <w:r w:rsidRPr="005334F6">
        <w:rPr>
          <w:sz w:val="28"/>
          <w:szCs w:val="28"/>
          <w:lang w:val="ru-RU"/>
        </w:rPr>
        <w:t xml:space="preserve"> Республики Северная Осетия-Алания </w:t>
      </w:r>
      <w:r w:rsidR="00A712A6">
        <w:rPr>
          <w:sz w:val="28"/>
          <w:szCs w:val="28"/>
          <w:lang w:val="ru-RU"/>
        </w:rPr>
        <w:t>в</w:t>
      </w:r>
      <w:r w:rsidRPr="00331AD3">
        <w:rPr>
          <w:sz w:val="28"/>
          <w:szCs w:val="28"/>
          <w:lang w:val="ru-RU"/>
        </w:rPr>
        <w:t xml:space="preserve"> 2017 год</w:t>
      </w:r>
      <w:r w:rsidR="00A712A6">
        <w:rPr>
          <w:sz w:val="28"/>
          <w:szCs w:val="28"/>
          <w:lang w:val="ru-RU"/>
        </w:rPr>
        <w:t>у</w:t>
      </w:r>
      <w:r w:rsidRPr="00331AD3">
        <w:rPr>
          <w:sz w:val="28"/>
          <w:szCs w:val="28"/>
          <w:lang w:val="ru-RU"/>
        </w:rPr>
        <w:t xml:space="preserve"> по</w:t>
      </w:r>
      <w:r w:rsidRPr="005334F6">
        <w:rPr>
          <w:sz w:val="28"/>
          <w:szCs w:val="28"/>
          <w:lang w:val="ru-RU"/>
        </w:rPr>
        <w:t xml:space="preserve"> инвестиционным кредитам на развитие растениеводства и животн</w:t>
      </w:r>
      <w:r w:rsidR="00930A65">
        <w:rPr>
          <w:sz w:val="28"/>
          <w:szCs w:val="28"/>
          <w:lang w:val="ru-RU"/>
        </w:rPr>
        <w:t>оводства составила</w:t>
      </w:r>
      <w:r w:rsidR="00A712A6">
        <w:rPr>
          <w:sz w:val="28"/>
          <w:szCs w:val="28"/>
          <w:lang w:val="ru-RU"/>
        </w:rPr>
        <w:t xml:space="preserve"> 28 161,3</w:t>
      </w:r>
      <w:r w:rsidR="005B23CD" w:rsidRPr="005334F6">
        <w:rPr>
          <w:sz w:val="28"/>
          <w:szCs w:val="28"/>
          <w:lang w:val="ru-RU"/>
        </w:rPr>
        <w:t xml:space="preserve"> </w:t>
      </w:r>
      <w:proofErr w:type="spellStart"/>
      <w:r w:rsidR="005B23CD" w:rsidRPr="005334F6">
        <w:rPr>
          <w:sz w:val="28"/>
          <w:szCs w:val="28"/>
          <w:lang w:val="ru-RU"/>
        </w:rPr>
        <w:t>тыс</w:t>
      </w:r>
      <w:proofErr w:type="spellEnd"/>
      <w:r w:rsidRPr="005334F6">
        <w:rPr>
          <w:sz w:val="28"/>
          <w:szCs w:val="28"/>
          <w:lang w:val="ru-RU"/>
        </w:rPr>
        <w:t xml:space="preserve"> руб</w:t>
      </w:r>
      <w:r w:rsidR="005B23CD" w:rsidRPr="005334F6">
        <w:rPr>
          <w:sz w:val="28"/>
          <w:szCs w:val="28"/>
          <w:lang w:val="ru-RU"/>
        </w:rPr>
        <w:t>лей</w:t>
      </w:r>
      <w:r w:rsidRPr="005334F6">
        <w:rPr>
          <w:sz w:val="28"/>
          <w:szCs w:val="28"/>
          <w:lang w:val="ru-RU"/>
        </w:rPr>
        <w:t xml:space="preserve">, в том числе из средств федерального бюджета </w:t>
      </w:r>
      <w:r w:rsidR="00A712A6">
        <w:rPr>
          <w:sz w:val="28"/>
          <w:szCs w:val="28"/>
          <w:lang w:val="ru-RU"/>
        </w:rPr>
        <w:t>-</w:t>
      </w:r>
      <w:r w:rsidR="00265F14">
        <w:rPr>
          <w:sz w:val="28"/>
          <w:szCs w:val="28"/>
          <w:lang w:val="ru-RU"/>
        </w:rPr>
        <w:t xml:space="preserve"> </w:t>
      </w:r>
      <w:r w:rsidR="00A712A6">
        <w:rPr>
          <w:sz w:val="28"/>
          <w:szCs w:val="28"/>
          <w:lang w:val="ru-RU"/>
        </w:rPr>
        <w:t>17 260,01</w:t>
      </w:r>
      <w:r w:rsidRPr="005334F6">
        <w:rPr>
          <w:sz w:val="28"/>
          <w:szCs w:val="28"/>
          <w:lang w:val="ru-RU"/>
        </w:rPr>
        <w:t xml:space="preserve"> </w:t>
      </w:r>
      <w:proofErr w:type="spellStart"/>
      <w:r w:rsidRPr="005334F6">
        <w:rPr>
          <w:sz w:val="28"/>
          <w:szCs w:val="28"/>
          <w:lang w:val="ru-RU"/>
        </w:rPr>
        <w:t>тыс</w:t>
      </w:r>
      <w:proofErr w:type="spellEnd"/>
      <w:r w:rsidRPr="005334F6">
        <w:rPr>
          <w:sz w:val="28"/>
          <w:szCs w:val="28"/>
          <w:lang w:val="ru-RU"/>
        </w:rPr>
        <w:t xml:space="preserve"> руб</w:t>
      </w:r>
      <w:r w:rsidR="005B23CD" w:rsidRPr="005334F6">
        <w:rPr>
          <w:sz w:val="28"/>
          <w:szCs w:val="28"/>
          <w:lang w:val="ru-RU"/>
        </w:rPr>
        <w:t>лей</w:t>
      </w:r>
      <w:r w:rsidRPr="005334F6">
        <w:rPr>
          <w:sz w:val="28"/>
          <w:szCs w:val="28"/>
          <w:lang w:val="ru-RU"/>
        </w:rPr>
        <w:t>, из средств р</w:t>
      </w:r>
      <w:r w:rsidR="00930A65">
        <w:rPr>
          <w:sz w:val="28"/>
          <w:szCs w:val="28"/>
          <w:lang w:val="ru-RU"/>
        </w:rPr>
        <w:t xml:space="preserve">еспубликанского бюджета </w:t>
      </w:r>
      <w:r w:rsidR="00A712A6">
        <w:rPr>
          <w:sz w:val="28"/>
          <w:szCs w:val="28"/>
          <w:lang w:val="ru-RU"/>
        </w:rPr>
        <w:t>-10 901,3</w:t>
      </w:r>
      <w:r w:rsidRPr="005334F6">
        <w:rPr>
          <w:sz w:val="28"/>
          <w:szCs w:val="28"/>
          <w:lang w:val="ru-RU"/>
        </w:rPr>
        <w:t xml:space="preserve"> </w:t>
      </w:r>
      <w:proofErr w:type="spellStart"/>
      <w:r w:rsidRPr="005334F6">
        <w:rPr>
          <w:sz w:val="28"/>
          <w:szCs w:val="28"/>
          <w:lang w:val="ru-RU"/>
        </w:rPr>
        <w:t>тыс</w:t>
      </w:r>
      <w:proofErr w:type="spellEnd"/>
      <w:r w:rsidRPr="005334F6">
        <w:rPr>
          <w:sz w:val="28"/>
          <w:szCs w:val="28"/>
          <w:lang w:val="ru-RU"/>
        </w:rPr>
        <w:t xml:space="preserve"> руб</w:t>
      </w:r>
      <w:r w:rsidR="005B23CD" w:rsidRPr="005334F6">
        <w:rPr>
          <w:sz w:val="28"/>
          <w:szCs w:val="28"/>
          <w:lang w:val="ru-RU"/>
        </w:rPr>
        <w:t>лей</w:t>
      </w:r>
      <w:r w:rsidRPr="005334F6">
        <w:rPr>
          <w:sz w:val="28"/>
          <w:szCs w:val="28"/>
          <w:lang w:val="ru-RU"/>
        </w:rPr>
        <w:t>.</w:t>
      </w:r>
    </w:p>
    <w:p w:rsidR="00956FA1" w:rsidRPr="00A712A6" w:rsidRDefault="00956FA1" w:rsidP="00117011">
      <w:pPr>
        <w:pStyle w:val="Style10"/>
        <w:spacing w:line="240" w:lineRule="auto"/>
        <w:ind w:firstLine="709"/>
        <w:rPr>
          <w:sz w:val="28"/>
          <w:szCs w:val="28"/>
          <w:lang w:val="ru-RU"/>
        </w:rPr>
      </w:pPr>
      <w:r w:rsidRPr="005334F6">
        <w:rPr>
          <w:sz w:val="28"/>
          <w:szCs w:val="28"/>
          <w:lang w:val="ru-RU"/>
        </w:rPr>
        <w:t xml:space="preserve">Государственная поддержка малым формам хозяйствования путем предоставления грантов на развитие семейно-животноводческих ферм и на развитие начинающих </w:t>
      </w:r>
      <w:r w:rsidRPr="00331AD3">
        <w:rPr>
          <w:sz w:val="28"/>
          <w:szCs w:val="28"/>
          <w:lang w:val="ru-RU"/>
        </w:rPr>
        <w:t xml:space="preserve">фермеров </w:t>
      </w:r>
      <w:r w:rsidR="00A712A6">
        <w:rPr>
          <w:sz w:val="28"/>
          <w:szCs w:val="28"/>
          <w:lang w:val="ru-RU"/>
        </w:rPr>
        <w:t>в</w:t>
      </w:r>
      <w:r w:rsidRPr="00331AD3">
        <w:rPr>
          <w:sz w:val="28"/>
          <w:szCs w:val="28"/>
          <w:lang w:val="ru-RU"/>
        </w:rPr>
        <w:t xml:space="preserve"> 2017 год</w:t>
      </w:r>
      <w:r w:rsidR="00A712A6">
        <w:rPr>
          <w:sz w:val="28"/>
          <w:szCs w:val="28"/>
          <w:lang w:val="ru-RU"/>
        </w:rPr>
        <w:t>у</w:t>
      </w:r>
      <w:r w:rsidRPr="00331AD3">
        <w:rPr>
          <w:sz w:val="28"/>
          <w:szCs w:val="28"/>
          <w:lang w:val="ru-RU"/>
        </w:rPr>
        <w:t xml:space="preserve"> составила</w:t>
      </w:r>
      <w:r w:rsidRPr="005334F6">
        <w:rPr>
          <w:sz w:val="28"/>
          <w:szCs w:val="28"/>
          <w:lang w:val="ru-RU"/>
        </w:rPr>
        <w:t xml:space="preserve"> из средств федерального и республиканского бюджетов </w:t>
      </w:r>
      <w:r w:rsidR="00265F14">
        <w:rPr>
          <w:sz w:val="28"/>
          <w:szCs w:val="28"/>
          <w:lang w:val="ru-RU"/>
        </w:rPr>
        <w:t>57 894,</w:t>
      </w:r>
      <w:r w:rsidRPr="005334F6">
        <w:rPr>
          <w:sz w:val="28"/>
          <w:szCs w:val="28"/>
          <w:lang w:val="ru-RU"/>
        </w:rPr>
        <w:t xml:space="preserve">72 </w:t>
      </w:r>
      <w:proofErr w:type="spellStart"/>
      <w:r w:rsidRPr="005334F6">
        <w:rPr>
          <w:sz w:val="28"/>
          <w:szCs w:val="28"/>
          <w:lang w:val="ru-RU"/>
        </w:rPr>
        <w:t>тыс</w:t>
      </w:r>
      <w:proofErr w:type="spellEnd"/>
      <w:r w:rsidRPr="005334F6">
        <w:rPr>
          <w:sz w:val="28"/>
          <w:szCs w:val="28"/>
          <w:lang w:val="ru-RU"/>
        </w:rPr>
        <w:t xml:space="preserve"> руб</w:t>
      </w:r>
      <w:r w:rsidR="005B23CD" w:rsidRPr="005334F6">
        <w:rPr>
          <w:sz w:val="28"/>
          <w:szCs w:val="28"/>
          <w:lang w:val="ru-RU"/>
        </w:rPr>
        <w:t>лей</w:t>
      </w:r>
      <w:r w:rsidRPr="005334F6">
        <w:rPr>
          <w:sz w:val="28"/>
          <w:szCs w:val="28"/>
          <w:lang w:val="ru-RU"/>
        </w:rPr>
        <w:t xml:space="preserve">. </w:t>
      </w:r>
      <w:r w:rsidR="00930A65">
        <w:rPr>
          <w:sz w:val="28"/>
          <w:szCs w:val="28"/>
          <w:lang w:val="ru-RU"/>
        </w:rPr>
        <w:t xml:space="preserve">                          </w:t>
      </w:r>
      <w:r w:rsidRPr="005334F6">
        <w:rPr>
          <w:sz w:val="28"/>
          <w:szCs w:val="28"/>
          <w:lang w:val="ru-RU"/>
        </w:rPr>
        <w:t xml:space="preserve">В 2017 году гранты были предоставлены 6 семейно-животноводческим </w:t>
      </w:r>
      <w:r w:rsidR="00A712A6">
        <w:rPr>
          <w:sz w:val="28"/>
          <w:szCs w:val="28"/>
          <w:lang w:val="ru-RU"/>
        </w:rPr>
        <w:t xml:space="preserve">фермам, 23 начинающим фермерам </w:t>
      </w:r>
      <w:r w:rsidR="00A712A6" w:rsidRPr="00A712A6">
        <w:rPr>
          <w:sz w:val="28"/>
          <w:szCs w:val="28"/>
          <w:lang w:val="ru-RU"/>
        </w:rPr>
        <w:t>и 1 потребительскому обществу</w:t>
      </w:r>
      <w:r w:rsidR="00A712A6">
        <w:rPr>
          <w:sz w:val="28"/>
          <w:szCs w:val="28"/>
          <w:lang w:val="ru-RU"/>
        </w:rPr>
        <w:t xml:space="preserve"> на сумму 4 210,6 млн. рублей</w:t>
      </w:r>
      <w:r w:rsidR="00A712A6" w:rsidRPr="00A712A6">
        <w:rPr>
          <w:sz w:val="28"/>
          <w:szCs w:val="28"/>
          <w:lang w:val="ru-RU"/>
        </w:rPr>
        <w:t>.</w:t>
      </w:r>
      <w:r w:rsidR="00A712A6">
        <w:rPr>
          <w:sz w:val="28"/>
          <w:szCs w:val="28"/>
          <w:lang w:val="ru-RU"/>
        </w:rPr>
        <w:t xml:space="preserve"> Общее финансирование малых форм хозяйствования </w:t>
      </w:r>
      <w:r w:rsidR="00D50896">
        <w:rPr>
          <w:sz w:val="28"/>
          <w:szCs w:val="28"/>
          <w:lang w:val="ru-RU"/>
        </w:rPr>
        <w:t>в 2017 году составило 62,1 млн рублей.</w:t>
      </w:r>
    </w:p>
    <w:p w:rsidR="00956FA1" w:rsidRPr="005334F6" w:rsidRDefault="00956FA1" w:rsidP="00117011">
      <w:pPr>
        <w:pStyle w:val="Style10"/>
        <w:spacing w:line="240" w:lineRule="auto"/>
        <w:ind w:firstLine="709"/>
        <w:rPr>
          <w:sz w:val="28"/>
          <w:szCs w:val="28"/>
          <w:lang w:val="ru-RU"/>
        </w:rPr>
      </w:pPr>
      <w:r w:rsidRPr="005334F6">
        <w:rPr>
          <w:sz w:val="28"/>
          <w:szCs w:val="28"/>
          <w:lang w:val="ru-RU"/>
        </w:rPr>
        <w:t>Стимулирование развития животноводства способствует повышению конкурентоспособности сельскохозяйственного производства республики</w:t>
      </w:r>
      <w:r w:rsidRPr="00331AD3">
        <w:rPr>
          <w:sz w:val="28"/>
          <w:szCs w:val="28"/>
          <w:lang w:val="ru-RU"/>
        </w:rPr>
        <w:t xml:space="preserve">. </w:t>
      </w:r>
      <w:r w:rsidR="00A712A6">
        <w:rPr>
          <w:sz w:val="28"/>
          <w:szCs w:val="28"/>
          <w:lang w:val="ru-RU"/>
        </w:rPr>
        <w:t xml:space="preserve">В 2017 году </w:t>
      </w:r>
      <w:r w:rsidRPr="00331AD3">
        <w:rPr>
          <w:sz w:val="28"/>
          <w:szCs w:val="28"/>
          <w:lang w:val="ru-RU"/>
        </w:rPr>
        <w:t>оказана государственная поддержка на развитие молочного скотоводств из средств федерального и республикан</w:t>
      </w:r>
      <w:r w:rsidR="00265F14" w:rsidRPr="00331AD3">
        <w:rPr>
          <w:sz w:val="28"/>
          <w:szCs w:val="28"/>
          <w:lang w:val="ru-RU"/>
        </w:rPr>
        <w:t>ского</w:t>
      </w:r>
      <w:r w:rsidR="00265F14">
        <w:rPr>
          <w:sz w:val="28"/>
          <w:szCs w:val="28"/>
          <w:lang w:val="ru-RU"/>
        </w:rPr>
        <w:t xml:space="preserve"> бюджетов в размере 14</w:t>
      </w:r>
      <w:r w:rsidR="00A712A6">
        <w:rPr>
          <w:sz w:val="28"/>
          <w:szCs w:val="28"/>
          <w:lang w:val="ru-RU"/>
        </w:rPr>
        <w:t> 517,5</w:t>
      </w:r>
      <w:r w:rsidRPr="005334F6">
        <w:rPr>
          <w:sz w:val="28"/>
          <w:szCs w:val="28"/>
          <w:lang w:val="ru-RU"/>
        </w:rPr>
        <w:t xml:space="preserve"> </w:t>
      </w:r>
      <w:proofErr w:type="spellStart"/>
      <w:r w:rsidRPr="005334F6">
        <w:rPr>
          <w:sz w:val="28"/>
          <w:szCs w:val="28"/>
          <w:lang w:val="ru-RU"/>
        </w:rPr>
        <w:t>тыс</w:t>
      </w:r>
      <w:proofErr w:type="spellEnd"/>
      <w:r w:rsidRPr="005334F6">
        <w:rPr>
          <w:sz w:val="28"/>
          <w:szCs w:val="28"/>
          <w:lang w:val="ru-RU"/>
        </w:rPr>
        <w:t xml:space="preserve"> руб</w:t>
      </w:r>
      <w:r w:rsidR="005B23CD" w:rsidRPr="005334F6">
        <w:rPr>
          <w:sz w:val="28"/>
          <w:szCs w:val="28"/>
          <w:lang w:val="ru-RU"/>
        </w:rPr>
        <w:t>лей</w:t>
      </w:r>
      <w:r w:rsidR="00265F14">
        <w:rPr>
          <w:sz w:val="28"/>
          <w:szCs w:val="28"/>
          <w:lang w:val="ru-RU"/>
        </w:rPr>
        <w:t xml:space="preserve">, </w:t>
      </w:r>
      <w:r w:rsidRPr="005334F6">
        <w:rPr>
          <w:sz w:val="28"/>
          <w:szCs w:val="28"/>
          <w:lang w:val="ru-RU"/>
        </w:rPr>
        <w:t>объем производства субсидируемо</w:t>
      </w:r>
      <w:r w:rsidR="005B23CD" w:rsidRPr="005334F6">
        <w:rPr>
          <w:sz w:val="28"/>
          <w:szCs w:val="28"/>
          <w:lang w:val="ru-RU"/>
        </w:rPr>
        <w:t xml:space="preserve">го молока составил </w:t>
      </w:r>
      <w:r w:rsidR="00A712A6">
        <w:rPr>
          <w:sz w:val="28"/>
          <w:szCs w:val="28"/>
          <w:lang w:val="ru-RU"/>
        </w:rPr>
        <w:t>23,424</w:t>
      </w:r>
      <w:r w:rsidR="005B23CD" w:rsidRPr="005334F6">
        <w:rPr>
          <w:sz w:val="28"/>
          <w:szCs w:val="28"/>
          <w:lang w:val="ru-RU"/>
        </w:rPr>
        <w:t xml:space="preserve"> </w:t>
      </w:r>
      <w:proofErr w:type="spellStart"/>
      <w:r w:rsidR="005B23CD" w:rsidRPr="005334F6">
        <w:rPr>
          <w:sz w:val="28"/>
          <w:szCs w:val="28"/>
          <w:lang w:val="ru-RU"/>
        </w:rPr>
        <w:t>тыс</w:t>
      </w:r>
      <w:proofErr w:type="spellEnd"/>
      <w:r w:rsidR="005B23CD" w:rsidRPr="005334F6">
        <w:rPr>
          <w:sz w:val="28"/>
          <w:szCs w:val="28"/>
          <w:lang w:val="ru-RU"/>
        </w:rPr>
        <w:t xml:space="preserve"> </w:t>
      </w:r>
      <w:r w:rsidRPr="005334F6">
        <w:rPr>
          <w:sz w:val="28"/>
          <w:szCs w:val="28"/>
          <w:lang w:val="ru-RU"/>
        </w:rPr>
        <w:t>тонн. Условием формирования конкуренции в АПК является развитие инфраструктуры - производственной, социальной и рыночной. Производственная инфраструктура должна обеспечить сохранность и наращивание производства сельскохозяйственной продукции. Для этого требуется улучшить обеспеченность предприятий и фермерских хозяйств техникой, производственными помещениями, энергетическими мощностями, газом, дорогами.</w:t>
      </w:r>
    </w:p>
    <w:p w:rsidR="00956FA1" w:rsidRPr="005334F6" w:rsidRDefault="00956FA1" w:rsidP="00117011">
      <w:pPr>
        <w:pStyle w:val="Style10"/>
        <w:spacing w:line="240" w:lineRule="auto"/>
        <w:ind w:firstLine="709"/>
        <w:rPr>
          <w:sz w:val="28"/>
          <w:szCs w:val="28"/>
          <w:lang w:val="ru-RU"/>
        </w:rPr>
      </w:pPr>
      <w:r w:rsidRPr="005334F6">
        <w:rPr>
          <w:sz w:val="28"/>
          <w:szCs w:val="28"/>
          <w:lang w:val="ru-RU"/>
        </w:rPr>
        <w:t>Для увеличения производства и полного обеспечения населения овощной продукцией в соответствии с медицинскими нормами потребления необходимы мощности для ее приемки, хранения и переработки. Для этого планируются</w:t>
      </w:r>
      <w:r w:rsidR="00265F14">
        <w:rPr>
          <w:sz w:val="28"/>
          <w:szCs w:val="28"/>
          <w:lang w:val="ru-RU"/>
        </w:rPr>
        <w:t>:</w:t>
      </w:r>
    </w:p>
    <w:p w:rsidR="001C37AE" w:rsidRDefault="001C37AE" w:rsidP="00117011">
      <w:pPr>
        <w:pStyle w:val="Style10"/>
        <w:spacing w:line="240" w:lineRule="auto"/>
        <w:ind w:firstLine="709"/>
        <w:rPr>
          <w:sz w:val="28"/>
          <w:szCs w:val="28"/>
          <w:lang w:val="ru-RU"/>
        </w:rPr>
      </w:pPr>
      <w:r>
        <w:rPr>
          <w:sz w:val="28"/>
          <w:szCs w:val="28"/>
          <w:lang w:val="ru-RU"/>
        </w:rPr>
        <w:t>с</w:t>
      </w:r>
      <w:r w:rsidR="00265F14">
        <w:rPr>
          <w:sz w:val="28"/>
          <w:szCs w:val="28"/>
          <w:lang w:val="ru-RU"/>
        </w:rPr>
        <w:t xml:space="preserve">троительство </w:t>
      </w:r>
      <w:r>
        <w:rPr>
          <w:sz w:val="28"/>
          <w:szCs w:val="28"/>
          <w:lang w:val="ru-RU"/>
        </w:rPr>
        <w:t xml:space="preserve">теплицы площадью 3,0 га </w:t>
      </w:r>
      <w:r w:rsidR="00956FA1" w:rsidRPr="005334F6">
        <w:rPr>
          <w:sz w:val="28"/>
          <w:szCs w:val="28"/>
          <w:lang w:val="ru-RU"/>
        </w:rPr>
        <w:t>ООО «</w:t>
      </w:r>
      <w:proofErr w:type="spellStart"/>
      <w:r w:rsidR="00956FA1" w:rsidRPr="005334F6">
        <w:rPr>
          <w:sz w:val="28"/>
          <w:szCs w:val="28"/>
          <w:lang w:val="ru-RU"/>
        </w:rPr>
        <w:t>ЭкоМир</w:t>
      </w:r>
      <w:proofErr w:type="spellEnd"/>
      <w:r w:rsidR="00956FA1" w:rsidRPr="005334F6">
        <w:rPr>
          <w:sz w:val="28"/>
          <w:szCs w:val="28"/>
          <w:lang w:val="ru-RU"/>
        </w:rPr>
        <w:t>».</w:t>
      </w:r>
      <w:r>
        <w:rPr>
          <w:sz w:val="28"/>
          <w:szCs w:val="28"/>
          <w:lang w:val="ru-RU"/>
        </w:rPr>
        <w:t xml:space="preserve"> Будет создано 73 рабочих места;</w:t>
      </w:r>
    </w:p>
    <w:p w:rsidR="00956FA1" w:rsidRPr="005334F6" w:rsidRDefault="00956FA1" w:rsidP="00117011">
      <w:pPr>
        <w:pStyle w:val="Style10"/>
        <w:spacing w:line="240" w:lineRule="auto"/>
        <w:ind w:firstLine="709"/>
        <w:rPr>
          <w:sz w:val="28"/>
          <w:szCs w:val="28"/>
          <w:lang w:val="ru-RU"/>
        </w:rPr>
      </w:pPr>
      <w:r w:rsidRPr="005334F6">
        <w:rPr>
          <w:sz w:val="28"/>
          <w:szCs w:val="28"/>
          <w:lang w:val="ru-RU"/>
        </w:rPr>
        <w:t>строительство тепличного комплекса площадью 5,0 га</w:t>
      </w:r>
      <w:r w:rsidR="001C37AE" w:rsidRPr="001C37AE">
        <w:rPr>
          <w:sz w:val="28"/>
          <w:szCs w:val="28"/>
          <w:lang w:val="ru-RU"/>
        </w:rPr>
        <w:t xml:space="preserve"> ООО «Фат-Агро» планирует</w:t>
      </w:r>
      <w:r w:rsidRPr="005334F6">
        <w:rPr>
          <w:sz w:val="28"/>
          <w:szCs w:val="28"/>
          <w:lang w:val="ru-RU"/>
        </w:rPr>
        <w:t>. После реализации проекта будет создано 15 постоя</w:t>
      </w:r>
      <w:r w:rsidR="005B23CD" w:rsidRPr="005334F6">
        <w:rPr>
          <w:sz w:val="28"/>
          <w:szCs w:val="28"/>
          <w:lang w:val="ru-RU"/>
        </w:rPr>
        <w:t>нных и 20 сезонных рабочих мест;</w:t>
      </w:r>
    </w:p>
    <w:p w:rsidR="00956FA1" w:rsidRPr="002C77A5" w:rsidRDefault="00956FA1" w:rsidP="00117011">
      <w:pPr>
        <w:pStyle w:val="Style10"/>
        <w:spacing w:line="240" w:lineRule="auto"/>
        <w:ind w:firstLine="709"/>
        <w:rPr>
          <w:sz w:val="28"/>
          <w:szCs w:val="28"/>
          <w:lang w:val="ru-RU"/>
        </w:rPr>
      </w:pPr>
      <w:r w:rsidRPr="005334F6">
        <w:rPr>
          <w:sz w:val="28"/>
          <w:szCs w:val="28"/>
          <w:lang w:val="ru-RU"/>
        </w:rPr>
        <w:t xml:space="preserve">строительство </w:t>
      </w:r>
      <w:r w:rsidR="001C37AE" w:rsidRPr="001C37AE">
        <w:rPr>
          <w:sz w:val="28"/>
          <w:szCs w:val="28"/>
          <w:lang w:val="ru-RU"/>
        </w:rPr>
        <w:t>СПК «РА»</w:t>
      </w:r>
      <w:r w:rsidR="001C37AE">
        <w:rPr>
          <w:sz w:val="28"/>
          <w:szCs w:val="28"/>
          <w:lang w:val="ru-RU"/>
        </w:rPr>
        <w:t xml:space="preserve"> </w:t>
      </w:r>
      <w:r w:rsidRPr="005334F6">
        <w:rPr>
          <w:sz w:val="28"/>
          <w:szCs w:val="28"/>
          <w:lang w:val="ru-RU"/>
        </w:rPr>
        <w:t>тепличного хозяйства площадью 5,0 га в</w:t>
      </w:r>
      <w:r w:rsidR="001C37AE">
        <w:rPr>
          <w:sz w:val="28"/>
          <w:szCs w:val="28"/>
          <w:lang w:val="ru-RU"/>
        </w:rPr>
        <w:t xml:space="preserve"> </w:t>
      </w:r>
      <w:r w:rsidRPr="005334F6">
        <w:rPr>
          <w:sz w:val="28"/>
          <w:szCs w:val="28"/>
          <w:lang w:val="ru-RU"/>
        </w:rPr>
        <w:t xml:space="preserve">с. Нарт Ардонского района республики. </w:t>
      </w:r>
      <w:r w:rsidRPr="002C77A5">
        <w:rPr>
          <w:sz w:val="28"/>
          <w:szCs w:val="28"/>
          <w:lang w:val="ru-RU"/>
        </w:rPr>
        <w:t>Будет создано 125 рабочих мест.</w:t>
      </w:r>
    </w:p>
    <w:p w:rsidR="0037445D" w:rsidRDefault="00956FA1" w:rsidP="00117011">
      <w:pPr>
        <w:pStyle w:val="Style10"/>
        <w:spacing w:line="240" w:lineRule="auto"/>
        <w:ind w:firstLine="709"/>
        <w:rPr>
          <w:sz w:val="28"/>
          <w:szCs w:val="28"/>
          <w:lang w:val="ru-RU"/>
        </w:rPr>
      </w:pPr>
      <w:r w:rsidRPr="005334F6">
        <w:rPr>
          <w:sz w:val="28"/>
          <w:szCs w:val="28"/>
          <w:lang w:val="ru-RU"/>
        </w:rPr>
        <w:lastRenderedPageBreak/>
        <w:t>Важнейшим фактором, оказывающим влияние на развитие сельского хозяйства в целом и на растениеводство в частности, является технологическая модернизация и обновление парка сельскохозяйственной техники. Износ машинно-тракторного парка, сельскохозяйст</w:t>
      </w:r>
      <w:r w:rsidR="005B23CD" w:rsidRPr="005334F6">
        <w:rPr>
          <w:sz w:val="28"/>
          <w:szCs w:val="28"/>
          <w:lang w:val="ru-RU"/>
        </w:rPr>
        <w:t>венных машин составляет от 70,0</w:t>
      </w:r>
      <w:r w:rsidRPr="005334F6">
        <w:rPr>
          <w:sz w:val="28"/>
          <w:szCs w:val="28"/>
          <w:lang w:val="ru-RU"/>
        </w:rPr>
        <w:t xml:space="preserve">% до 80,0%. Особенно большой дефицит ощущается в уборочной технике, что приводит к нарушению агротехнических сроков уборочных работ. </w:t>
      </w:r>
      <w:proofErr w:type="spellStart"/>
      <w:r w:rsidRPr="005334F6">
        <w:rPr>
          <w:sz w:val="28"/>
          <w:szCs w:val="28"/>
          <w:lang w:val="ru-RU"/>
        </w:rPr>
        <w:t>Сельхозтоваропроизводителями</w:t>
      </w:r>
      <w:proofErr w:type="spellEnd"/>
      <w:r w:rsidRPr="005334F6">
        <w:rPr>
          <w:sz w:val="28"/>
          <w:szCs w:val="28"/>
          <w:lang w:val="ru-RU"/>
        </w:rPr>
        <w:t xml:space="preserve"> республики за </w:t>
      </w:r>
      <w:r w:rsidR="004E2BE8" w:rsidRPr="005334F6">
        <w:rPr>
          <w:sz w:val="28"/>
          <w:szCs w:val="28"/>
          <w:lang w:val="ru-RU"/>
        </w:rPr>
        <w:t>2</w:t>
      </w:r>
      <w:r w:rsidRPr="005334F6">
        <w:rPr>
          <w:sz w:val="28"/>
          <w:szCs w:val="28"/>
          <w:lang w:val="ru-RU"/>
        </w:rPr>
        <w:t xml:space="preserve"> года было приобретено 34 трактора и 11 комбайнов, что крайне недостаточн</w:t>
      </w:r>
      <w:r w:rsidR="004E2BE8" w:rsidRPr="005334F6">
        <w:rPr>
          <w:sz w:val="28"/>
          <w:szCs w:val="28"/>
          <w:lang w:val="ru-RU"/>
        </w:rPr>
        <w:t>о</w:t>
      </w:r>
      <w:r w:rsidRPr="005334F6">
        <w:rPr>
          <w:sz w:val="28"/>
          <w:szCs w:val="28"/>
          <w:lang w:val="ru-RU"/>
        </w:rPr>
        <w:t xml:space="preserve">. </w:t>
      </w:r>
      <w:r w:rsidR="005B23CD" w:rsidRPr="005334F6">
        <w:rPr>
          <w:sz w:val="28"/>
          <w:szCs w:val="28"/>
          <w:lang w:val="ru-RU"/>
        </w:rPr>
        <w:t>Для устране</w:t>
      </w:r>
      <w:r w:rsidR="004E2BE8" w:rsidRPr="005334F6">
        <w:rPr>
          <w:sz w:val="28"/>
          <w:szCs w:val="28"/>
          <w:lang w:val="ru-RU"/>
        </w:rPr>
        <w:t xml:space="preserve">ния этой проблемы Правительством Республики Северная Осетия-Алания </w:t>
      </w:r>
      <w:r w:rsidR="005B23CD" w:rsidRPr="005334F6">
        <w:rPr>
          <w:sz w:val="28"/>
          <w:szCs w:val="28"/>
          <w:lang w:val="ru-RU"/>
        </w:rPr>
        <w:t>планирует</w:t>
      </w:r>
      <w:r w:rsidR="004E2BE8" w:rsidRPr="005334F6">
        <w:rPr>
          <w:sz w:val="28"/>
          <w:szCs w:val="28"/>
          <w:lang w:val="ru-RU"/>
        </w:rPr>
        <w:t>ся в 2018 году</w:t>
      </w:r>
      <w:r w:rsidR="00152D00">
        <w:rPr>
          <w:sz w:val="28"/>
          <w:szCs w:val="28"/>
          <w:lang w:val="ru-RU"/>
        </w:rPr>
        <w:t xml:space="preserve"> </w:t>
      </w:r>
      <w:r w:rsidRPr="005334F6">
        <w:rPr>
          <w:sz w:val="28"/>
          <w:szCs w:val="28"/>
          <w:lang w:val="ru-RU"/>
        </w:rPr>
        <w:t>созда</w:t>
      </w:r>
      <w:r w:rsidR="005B23CD" w:rsidRPr="005334F6">
        <w:rPr>
          <w:sz w:val="28"/>
          <w:szCs w:val="28"/>
          <w:lang w:val="ru-RU"/>
        </w:rPr>
        <w:t>ть</w:t>
      </w:r>
      <w:r w:rsidRPr="005334F6">
        <w:rPr>
          <w:sz w:val="28"/>
          <w:szCs w:val="28"/>
          <w:lang w:val="ru-RU"/>
        </w:rPr>
        <w:t xml:space="preserve"> на условиях госу</w:t>
      </w:r>
      <w:r w:rsidR="001C37AE">
        <w:rPr>
          <w:sz w:val="28"/>
          <w:szCs w:val="28"/>
          <w:lang w:val="ru-RU"/>
        </w:rPr>
        <w:t>дарственно-частного партнерства</w:t>
      </w:r>
      <w:r w:rsidRPr="005334F6">
        <w:rPr>
          <w:sz w:val="28"/>
          <w:szCs w:val="28"/>
          <w:lang w:val="ru-RU"/>
        </w:rPr>
        <w:t xml:space="preserve"> либо</w:t>
      </w:r>
      <w:r w:rsidR="004E2BE8" w:rsidRPr="005334F6">
        <w:rPr>
          <w:sz w:val="28"/>
          <w:szCs w:val="28"/>
          <w:lang w:val="ru-RU"/>
        </w:rPr>
        <w:t xml:space="preserve"> в форме</w:t>
      </w:r>
      <w:r w:rsidR="001C37AE">
        <w:rPr>
          <w:sz w:val="28"/>
          <w:szCs w:val="28"/>
          <w:lang w:val="ru-RU"/>
        </w:rPr>
        <w:t xml:space="preserve"> кооперации </w:t>
      </w:r>
      <w:r w:rsidR="004E2BE8" w:rsidRPr="005334F6">
        <w:rPr>
          <w:sz w:val="28"/>
          <w:szCs w:val="28"/>
          <w:lang w:val="ru-RU"/>
        </w:rPr>
        <w:t>предприятия</w:t>
      </w:r>
      <w:r w:rsidRPr="005334F6">
        <w:rPr>
          <w:sz w:val="28"/>
          <w:szCs w:val="28"/>
          <w:lang w:val="ru-RU"/>
        </w:rPr>
        <w:t xml:space="preserve"> по агротехническому обслуживанию землепользователей.</w:t>
      </w:r>
      <w:r w:rsidR="000A65EE">
        <w:rPr>
          <w:sz w:val="28"/>
          <w:szCs w:val="28"/>
          <w:lang w:val="ru-RU"/>
        </w:rPr>
        <w:t xml:space="preserve"> Кроме того, планируется реализация инвестиционного проекта «С</w:t>
      </w:r>
      <w:r w:rsidR="000A65EE" w:rsidRPr="000A65EE">
        <w:rPr>
          <w:sz w:val="28"/>
          <w:szCs w:val="28"/>
          <w:lang w:val="ru-RU"/>
        </w:rPr>
        <w:t xml:space="preserve">оздание машинно-технологической станции </w:t>
      </w:r>
      <w:proofErr w:type="spellStart"/>
      <w:r w:rsidR="000A65EE" w:rsidRPr="000A65EE">
        <w:rPr>
          <w:sz w:val="28"/>
          <w:szCs w:val="28"/>
          <w:lang w:val="ru-RU"/>
        </w:rPr>
        <w:t>Ирафская</w:t>
      </w:r>
      <w:proofErr w:type="spellEnd"/>
      <w:r w:rsidR="000A65EE" w:rsidRPr="000A65EE">
        <w:rPr>
          <w:sz w:val="28"/>
          <w:szCs w:val="28"/>
          <w:lang w:val="ru-RU"/>
        </w:rPr>
        <w:t>» (ООО «</w:t>
      </w:r>
      <w:proofErr w:type="spellStart"/>
      <w:r w:rsidR="000A65EE" w:rsidRPr="000A65EE">
        <w:rPr>
          <w:sz w:val="28"/>
          <w:szCs w:val="28"/>
          <w:lang w:val="ru-RU"/>
        </w:rPr>
        <w:t>Диг</w:t>
      </w:r>
      <w:proofErr w:type="spellEnd"/>
      <w:r w:rsidR="000A65EE" w:rsidRPr="000A65EE">
        <w:rPr>
          <w:sz w:val="28"/>
          <w:szCs w:val="28"/>
          <w:lang w:val="ru-RU"/>
        </w:rPr>
        <w:t>-Агро»), который предусматривает создание на территории Республики Северная Осетия-Алания комплекса (МТС) машинно-технологической станции, сушк</w:t>
      </w:r>
      <w:r w:rsidR="00310611">
        <w:rPr>
          <w:sz w:val="28"/>
          <w:szCs w:val="28"/>
          <w:lang w:val="ru-RU"/>
        </w:rPr>
        <w:t xml:space="preserve">и и хранения зерна, также </w:t>
      </w:r>
      <w:r w:rsidR="000A65EE" w:rsidRPr="000A65EE">
        <w:rPr>
          <w:sz w:val="28"/>
          <w:szCs w:val="28"/>
          <w:lang w:val="ru-RU"/>
        </w:rPr>
        <w:t xml:space="preserve">будет приобретен автотранспорт для перевозки и снабжения сельхозтехники (тягачи, низкорамные полуприцепы, </w:t>
      </w:r>
      <w:proofErr w:type="spellStart"/>
      <w:r w:rsidR="000A65EE" w:rsidRPr="000A65EE">
        <w:rPr>
          <w:sz w:val="28"/>
          <w:szCs w:val="28"/>
          <w:lang w:val="ru-RU"/>
        </w:rPr>
        <w:t>топливовоз</w:t>
      </w:r>
      <w:proofErr w:type="spellEnd"/>
      <w:r w:rsidR="000A65EE" w:rsidRPr="000A65EE">
        <w:rPr>
          <w:sz w:val="28"/>
          <w:szCs w:val="28"/>
          <w:lang w:val="ru-RU"/>
        </w:rPr>
        <w:t xml:space="preserve">, </w:t>
      </w:r>
      <w:proofErr w:type="spellStart"/>
      <w:r w:rsidR="000A65EE" w:rsidRPr="000A65EE">
        <w:rPr>
          <w:sz w:val="28"/>
          <w:szCs w:val="28"/>
          <w:lang w:val="ru-RU"/>
        </w:rPr>
        <w:t>автотопливозаправщик</w:t>
      </w:r>
      <w:proofErr w:type="spellEnd"/>
      <w:r w:rsidR="000A65EE" w:rsidRPr="000A65EE">
        <w:rPr>
          <w:sz w:val="28"/>
          <w:szCs w:val="28"/>
          <w:lang w:val="ru-RU"/>
        </w:rPr>
        <w:t>).</w:t>
      </w:r>
    </w:p>
    <w:p w:rsidR="00956FA1" w:rsidRPr="005334F6" w:rsidRDefault="00956FA1" w:rsidP="00117011">
      <w:pPr>
        <w:pStyle w:val="Style10"/>
        <w:spacing w:line="240" w:lineRule="auto"/>
        <w:ind w:firstLine="709"/>
        <w:rPr>
          <w:sz w:val="28"/>
          <w:szCs w:val="28"/>
          <w:lang w:val="ru-RU"/>
        </w:rPr>
      </w:pPr>
      <w:r w:rsidRPr="005334F6">
        <w:rPr>
          <w:sz w:val="28"/>
          <w:szCs w:val="28"/>
          <w:lang w:val="ru-RU"/>
        </w:rPr>
        <w:t xml:space="preserve">Реализация мер </w:t>
      </w:r>
      <w:r w:rsidR="000F46E0" w:rsidRPr="005334F6">
        <w:rPr>
          <w:sz w:val="28"/>
          <w:szCs w:val="28"/>
          <w:lang w:val="ru-RU"/>
        </w:rPr>
        <w:t>Государственной программы «Развитие сельского хозяйства и регулирование рынков сельскохозяйственной продукции, сырья и продовольствия» на 2014-2020 годы</w:t>
      </w:r>
      <w:r w:rsidR="001C37AE">
        <w:rPr>
          <w:sz w:val="28"/>
          <w:szCs w:val="28"/>
          <w:lang w:val="ru-RU"/>
        </w:rPr>
        <w:t xml:space="preserve"> </w:t>
      </w:r>
      <w:r w:rsidRPr="005334F6">
        <w:rPr>
          <w:sz w:val="28"/>
          <w:szCs w:val="28"/>
          <w:lang w:val="ru-RU"/>
        </w:rPr>
        <w:t>усилит позиции предприятий республики как на внутреннем, так и на внешнем рынке, будет способствовать наращиванию их потенциала по производству конкурентоспособной продукции и насыщении товарного и потребительского рынков качественной отечественной продукцией.</w:t>
      </w:r>
    </w:p>
    <w:p w:rsidR="005B23CD" w:rsidRPr="00331AD3" w:rsidRDefault="005B23CD" w:rsidP="00B61C2B">
      <w:pPr>
        <w:pStyle w:val="Style10"/>
        <w:widowControl/>
        <w:tabs>
          <w:tab w:val="left" w:pos="567"/>
          <w:tab w:val="left" w:pos="1260"/>
          <w:tab w:val="left" w:pos="9355"/>
        </w:tabs>
        <w:spacing w:line="240" w:lineRule="auto"/>
        <w:ind w:right="-1" w:firstLine="0"/>
        <w:jc w:val="center"/>
        <w:rPr>
          <w:rStyle w:val="FontStyle26"/>
          <w:sz w:val="20"/>
          <w:szCs w:val="20"/>
          <w:lang w:val="ru-RU"/>
        </w:rPr>
      </w:pPr>
    </w:p>
    <w:p w:rsidR="006A2825" w:rsidRPr="005334F6" w:rsidRDefault="006A2825" w:rsidP="00B61C2B">
      <w:pPr>
        <w:pStyle w:val="Style10"/>
        <w:widowControl/>
        <w:tabs>
          <w:tab w:val="left" w:pos="567"/>
          <w:tab w:val="left" w:pos="1260"/>
          <w:tab w:val="left" w:pos="9355"/>
        </w:tabs>
        <w:spacing w:line="240" w:lineRule="auto"/>
        <w:ind w:right="-1" w:firstLine="0"/>
        <w:jc w:val="center"/>
        <w:rPr>
          <w:rStyle w:val="FontStyle26"/>
          <w:b/>
          <w:sz w:val="28"/>
          <w:szCs w:val="28"/>
          <w:lang w:val="ru-RU"/>
        </w:rPr>
      </w:pPr>
      <w:r w:rsidRPr="005334F6">
        <w:rPr>
          <w:rStyle w:val="FontStyle26"/>
          <w:b/>
          <w:sz w:val="28"/>
          <w:szCs w:val="28"/>
          <w:lang w:val="ru-RU"/>
        </w:rPr>
        <w:t>Рынок услуг в сфере туризма</w:t>
      </w:r>
    </w:p>
    <w:p w:rsidR="005B725A" w:rsidRPr="00331AD3" w:rsidRDefault="005B725A" w:rsidP="00B61C2B">
      <w:pPr>
        <w:pStyle w:val="Style10"/>
        <w:widowControl/>
        <w:tabs>
          <w:tab w:val="left" w:pos="567"/>
          <w:tab w:val="left" w:pos="1260"/>
          <w:tab w:val="left" w:pos="9355"/>
        </w:tabs>
        <w:spacing w:line="240" w:lineRule="auto"/>
        <w:ind w:right="-1" w:firstLine="0"/>
        <w:jc w:val="center"/>
        <w:rPr>
          <w:rStyle w:val="FontStyle26"/>
          <w:sz w:val="20"/>
          <w:szCs w:val="20"/>
          <w:lang w:val="ru-RU"/>
        </w:rPr>
      </w:pPr>
    </w:p>
    <w:p w:rsidR="0014697F" w:rsidRPr="005334F6" w:rsidRDefault="005B725A"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Республика Северная Осетия-Алания обладает высоким туристским потенциалом. На ее территории сосредоточены уникальные природные ресурсы, объекты национального и мирового культурного и исторического наследия, проходят важные культурные и общественные события.</w:t>
      </w:r>
    </w:p>
    <w:p w:rsidR="005B725A" w:rsidRPr="005334F6" w:rsidRDefault="005B725A"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Географическое положение способствует организации в республике горнолыжных курортов круглогодичного функционирования.</w:t>
      </w:r>
      <w:r w:rsidR="00152D00">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Большой потенциал у республики по развитию познавательного туризма, основой для которого выступает богатейшее историко-культурное наследие Республики Северная Осетия-Алания (более 1,5 тысяч</w:t>
      </w:r>
      <w:r w:rsidR="001C37AE">
        <w:rPr>
          <w:rFonts w:ascii="Times New Roman" w:hAnsi="Times New Roman" w:cs="Times New Roman"/>
          <w:sz w:val="28"/>
          <w:szCs w:val="28"/>
          <w:lang w:val="ru-RU"/>
        </w:rPr>
        <w:t xml:space="preserve">и </w:t>
      </w:r>
      <w:r w:rsidRPr="005334F6">
        <w:rPr>
          <w:rFonts w:ascii="Times New Roman" w:hAnsi="Times New Roman" w:cs="Times New Roman"/>
          <w:sz w:val="28"/>
          <w:szCs w:val="28"/>
          <w:lang w:val="ru-RU"/>
        </w:rPr>
        <w:t>памятников истории и культуры, в том числе федерального значения).</w:t>
      </w:r>
    </w:p>
    <w:p w:rsidR="005B725A" w:rsidRPr="005334F6" w:rsidRDefault="005B725A"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П</w:t>
      </w:r>
      <w:r w:rsidR="001C37AE">
        <w:rPr>
          <w:rFonts w:ascii="Times New Roman" w:hAnsi="Times New Roman" w:cs="Times New Roman"/>
          <w:sz w:val="28"/>
          <w:szCs w:val="28"/>
          <w:lang w:val="ru-RU"/>
        </w:rPr>
        <w:t>омимо традиционных видов отдыха</w:t>
      </w:r>
      <w:r w:rsidRPr="005334F6">
        <w:rPr>
          <w:rFonts w:ascii="Times New Roman" w:hAnsi="Times New Roman" w:cs="Times New Roman"/>
          <w:sz w:val="28"/>
          <w:szCs w:val="28"/>
          <w:lang w:val="ru-RU"/>
        </w:rPr>
        <w:t xml:space="preserve"> возможно развитие так называемого экстремального туризма (альпинизма, горного туризма, </w:t>
      </w:r>
      <w:proofErr w:type="spellStart"/>
      <w:r w:rsidRPr="005334F6">
        <w:rPr>
          <w:rFonts w:ascii="Times New Roman" w:hAnsi="Times New Roman" w:cs="Times New Roman"/>
          <w:sz w:val="28"/>
          <w:szCs w:val="28"/>
          <w:lang w:val="ru-RU"/>
        </w:rPr>
        <w:t>ледолазания</w:t>
      </w:r>
      <w:proofErr w:type="spellEnd"/>
      <w:r w:rsidRPr="005334F6">
        <w:rPr>
          <w:rFonts w:ascii="Times New Roman" w:hAnsi="Times New Roman" w:cs="Times New Roman"/>
          <w:sz w:val="28"/>
          <w:szCs w:val="28"/>
          <w:lang w:val="ru-RU"/>
        </w:rPr>
        <w:t xml:space="preserve">, скалолазания, </w:t>
      </w:r>
      <w:proofErr w:type="spellStart"/>
      <w:r w:rsidRPr="005334F6">
        <w:rPr>
          <w:rFonts w:ascii="Times New Roman" w:hAnsi="Times New Roman" w:cs="Times New Roman"/>
          <w:sz w:val="28"/>
          <w:szCs w:val="28"/>
          <w:lang w:val="ru-RU"/>
        </w:rPr>
        <w:t>спелеотуризма</w:t>
      </w:r>
      <w:proofErr w:type="spellEnd"/>
      <w:r w:rsidRPr="005334F6">
        <w:rPr>
          <w:rFonts w:ascii="Times New Roman" w:hAnsi="Times New Roman" w:cs="Times New Roman"/>
          <w:sz w:val="28"/>
          <w:szCs w:val="28"/>
          <w:lang w:val="ru-RU"/>
        </w:rPr>
        <w:t>, дельтапланеризма, сплава по горным рекам, конного туризма и т.д.).</w:t>
      </w:r>
    </w:p>
    <w:p w:rsidR="00FE2393" w:rsidRDefault="005B725A"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lastRenderedPageBreak/>
        <w:t>В республике имеются все предпосылки для развития сельского, экологического, гастрономического и этнографического туризма, основой которого в состоянии выступить мастерские народных промыслов, культивируемых на территории республики (металлообработка, работа с костью, кожей, изготовление национальных кукол и, в особенности, национальных музыкальных инструментов).</w:t>
      </w:r>
      <w:r w:rsidR="00FE2393">
        <w:rPr>
          <w:rFonts w:ascii="Times New Roman" w:hAnsi="Times New Roman" w:cs="Times New Roman"/>
          <w:sz w:val="28"/>
          <w:szCs w:val="28"/>
          <w:lang w:val="ru-RU"/>
        </w:rPr>
        <w:t xml:space="preserve"> </w:t>
      </w:r>
    </w:p>
    <w:p w:rsidR="005B725A" w:rsidRPr="005334F6" w:rsidRDefault="005B725A"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В настоящее время перечень объектов курортно-рекреационного и туристского комплекса Республики Северная Осетия-Алания насчитывает более 100 предприятий</w:t>
      </w:r>
      <w:r w:rsidR="001C37AE">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Среди них 89% - это малые средства размещения.</w:t>
      </w:r>
    </w:p>
    <w:p w:rsidR="0058257B" w:rsidRPr="005334F6" w:rsidRDefault="0058257B"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В 2017 году Комитетом Республики Северная Осетия-Алания по туризму была проведена работа, направленная на создание эффективной конкурентоспособной туристской отрасли в Республике Северная </w:t>
      </w:r>
      <w:r w:rsidR="00203B1F">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Осетия-Алания, отвечающей потребностям российских и зарубежных граждан в разнообразных услугах.</w:t>
      </w:r>
    </w:p>
    <w:p w:rsidR="005B725A" w:rsidRPr="005334F6" w:rsidRDefault="005B725A"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Комитетом Республики Северная Осетия-Алания по туризму совместно с туристическим сообществом </w:t>
      </w:r>
      <w:r w:rsidR="008B1F0C" w:rsidRPr="005334F6">
        <w:rPr>
          <w:rFonts w:ascii="Times New Roman" w:hAnsi="Times New Roman" w:cs="Times New Roman"/>
          <w:sz w:val="28"/>
          <w:szCs w:val="28"/>
          <w:lang w:val="ru-RU"/>
        </w:rPr>
        <w:t>в</w:t>
      </w:r>
      <w:r w:rsidRPr="005334F6">
        <w:rPr>
          <w:rFonts w:ascii="Times New Roman" w:hAnsi="Times New Roman" w:cs="Times New Roman"/>
          <w:sz w:val="28"/>
          <w:szCs w:val="28"/>
          <w:lang w:val="ru-RU"/>
        </w:rPr>
        <w:t>едется работа по привлечению туристов в Республику Северная Осетия-Алания</w:t>
      </w:r>
      <w:r w:rsidR="00D0577A">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сформированы новые туристские маршруты, развиваются новые виды туризма, проводятся мероприятия, направленные на популяри</w:t>
      </w:r>
      <w:r w:rsidR="00D0577A">
        <w:rPr>
          <w:rFonts w:ascii="Times New Roman" w:hAnsi="Times New Roman" w:cs="Times New Roman"/>
          <w:sz w:val="28"/>
          <w:szCs w:val="28"/>
          <w:lang w:val="ru-RU"/>
        </w:rPr>
        <w:t xml:space="preserve">зацию республики как территории, </w:t>
      </w:r>
      <w:r w:rsidRPr="005334F6">
        <w:rPr>
          <w:rFonts w:ascii="Times New Roman" w:hAnsi="Times New Roman" w:cs="Times New Roman"/>
          <w:sz w:val="28"/>
          <w:szCs w:val="28"/>
          <w:lang w:val="ru-RU"/>
        </w:rPr>
        <w:t>благоприятной для туризма.</w:t>
      </w:r>
    </w:p>
    <w:p w:rsidR="005B725A" w:rsidRPr="005334F6" w:rsidRDefault="005B725A"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Для организации системы учета и анализа информации, характеризующей состояние и развитие сферы туризма, внедрена форма ежегодного мониторинга деятельности организаций в сфере туризма, разработанная Министерством культуры Российской Федерации.</w:t>
      </w:r>
    </w:p>
    <w:p w:rsidR="005B725A" w:rsidRPr="005334F6" w:rsidRDefault="005B725A"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Ежеквартально формируется сводная аналитическая информация по основным показателям деятельности туристско-рекреационных и санаторно-курортных объектов. </w:t>
      </w:r>
    </w:p>
    <w:p w:rsidR="005B725A" w:rsidRPr="005334F6" w:rsidRDefault="005B725A"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В целях стимулирования экскурсионных потоков на территории Р</w:t>
      </w:r>
      <w:r w:rsidR="002407DE" w:rsidRPr="005334F6">
        <w:rPr>
          <w:rFonts w:ascii="Times New Roman" w:hAnsi="Times New Roman" w:cs="Times New Roman"/>
          <w:sz w:val="28"/>
          <w:szCs w:val="28"/>
          <w:lang w:val="ru-RU"/>
        </w:rPr>
        <w:t xml:space="preserve">еспублики </w:t>
      </w:r>
      <w:r w:rsidRPr="005334F6">
        <w:rPr>
          <w:rFonts w:ascii="Times New Roman" w:hAnsi="Times New Roman" w:cs="Times New Roman"/>
          <w:sz w:val="28"/>
          <w:szCs w:val="28"/>
          <w:lang w:val="ru-RU"/>
        </w:rPr>
        <w:t>С</w:t>
      </w:r>
      <w:r w:rsidR="002407DE" w:rsidRPr="005334F6">
        <w:rPr>
          <w:rFonts w:ascii="Times New Roman" w:hAnsi="Times New Roman" w:cs="Times New Roman"/>
          <w:sz w:val="28"/>
          <w:szCs w:val="28"/>
          <w:lang w:val="ru-RU"/>
        </w:rPr>
        <w:t xml:space="preserve">еверная </w:t>
      </w:r>
      <w:r w:rsidRPr="005334F6">
        <w:rPr>
          <w:rFonts w:ascii="Times New Roman" w:hAnsi="Times New Roman" w:cs="Times New Roman"/>
          <w:sz w:val="28"/>
          <w:szCs w:val="28"/>
          <w:lang w:val="ru-RU"/>
        </w:rPr>
        <w:t>О</w:t>
      </w:r>
      <w:r w:rsidR="002407DE" w:rsidRPr="005334F6">
        <w:rPr>
          <w:rFonts w:ascii="Times New Roman" w:hAnsi="Times New Roman" w:cs="Times New Roman"/>
          <w:sz w:val="28"/>
          <w:szCs w:val="28"/>
          <w:lang w:val="ru-RU"/>
        </w:rPr>
        <w:t>сетия</w:t>
      </w:r>
      <w:r w:rsidRPr="005334F6">
        <w:rPr>
          <w:rFonts w:ascii="Times New Roman" w:hAnsi="Times New Roman" w:cs="Times New Roman"/>
          <w:sz w:val="28"/>
          <w:szCs w:val="28"/>
          <w:lang w:val="ru-RU"/>
        </w:rPr>
        <w:t>-Алания проведена ежегодная акция «Познай свой край», охватившая более 300 человек разных во</w:t>
      </w:r>
      <w:r w:rsidR="00D0577A">
        <w:rPr>
          <w:rFonts w:ascii="Times New Roman" w:hAnsi="Times New Roman" w:cs="Times New Roman"/>
          <w:sz w:val="28"/>
          <w:szCs w:val="28"/>
          <w:lang w:val="ru-RU"/>
        </w:rPr>
        <w:t>зрастных групп.</w:t>
      </w:r>
    </w:p>
    <w:p w:rsidR="005B725A" w:rsidRPr="005334F6" w:rsidRDefault="005B725A"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Для обеспечения туристско-рекреационной отрасли квалифицированными кадрами совместно с Республиканским центром детско-юношеского туризма и Молодежным туристским клубом Республики Северная Осетия-Алания организованы и проведены курсы инструк</w:t>
      </w:r>
      <w:r w:rsidR="002407DE" w:rsidRPr="005334F6">
        <w:rPr>
          <w:rFonts w:ascii="Times New Roman" w:hAnsi="Times New Roman" w:cs="Times New Roman"/>
          <w:sz w:val="28"/>
          <w:szCs w:val="28"/>
          <w:lang w:val="ru-RU"/>
        </w:rPr>
        <w:t>торов детско-юношеского туризма, также в</w:t>
      </w:r>
      <w:r w:rsidRPr="005334F6">
        <w:rPr>
          <w:rFonts w:ascii="Times New Roman" w:hAnsi="Times New Roman" w:cs="Times New Roman"/>
          <w:sz w:val="28"/>
          <w:szCs w:val="28"/>
          <w:lang w:val="ru-RU"/>
        </w:rPr>
        <w:t xml:space="preserve"> рамках проекта «Общенациональная система подготовки и повышения квалификации специалистов индустрии туризма» организовано повышение квалификации в дистанционной форме специалистов туриндустрии республики.</w:t>
      </w:r>
    </w:p>
    <w:p w:rsidR="005B725A" w:rsidRPr="005334F6" w:rsidRDefault="005B725A"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Совместно с Молодежным туристским клубом Республики Северная Осетия</w:t>
      </w:r>
      <w:r w:rsidR="00FA2BFD" w:rsidRPr="005334F6">
        <w:rPr>
          <w:rFonts w:ascii="Times New Roman" w:hAnsi="Times New Roman" w:cs="Times New Roman"/>
          <w:sz w:val="28"/>
          <w:szCs w:val="28"/>
          <w:lang w:val="ru-RU"/>
        </w:rPr>
        <w:t xml:space="preserve">-Алания </w:t>
      </w:r>
      <w:r w:rsidRPr="005334F6">
        <w:rPr>
          <w:rFonts w:ascii="Times New Roman" w:hAnsi="Times New Roman" w:cs="Times New Roman"/>
          <w:sz w:val="28"/>
          <w:szCs w:val="28"/>
          <w:lang w:val="ru-RU"/>
        </w:rPr>
        <w:t>проведена волонтерская акция «</w:t>
      </w:r>
      <w:proofErr w:type="spellStart"/>
      <w:r w:rsidRPr="005334F6">
        <w:rPr>
          <w:rFonts w:ascii="Times New Roman" w:hAnsi="Times New Roman" w:cs="Times New Roman"/>
          <w:sz w:val="28"/>
          <w:szCs w:val="28"/>
          <w:lang w:val="ru-RU"/>
        </w:rPr>
        <w:t>ЭКОуборки</w:t>
      </w:r>
      <w:proofErr w:type="spellEnd"/>
      <w:r w:rsidRPr="005334F6">
        <w:rPr>
          <w:rFonts w:ascii="Times New Roman" w:hAnsi="Times New Roman" w:cs="Times New Roman"/>
          <w:sz w:val="28"/>
          <w:szCs w:val="28"/>
          <w:lang w:val="ru-RU"/>
        </w:rPr>
        <w:t xml:space="preserve">» в </w:t>
      </w:r>
      <w:proofErr w:type="spellStart"/>
      <w:r w:rsidRPr="005334F6">
        <w:rPr>
          <w:rFonts w:ascii="Times New Roman" w:hAnsi="Times New Roman" w:cs="Times New Roman"/>
          <w:sz w:val="28"/>
          <w:szCs w:val="28"/>
          <w:lang w:val="ru-RU"/>
        </w:rPr>
        <w:t>Мамисонском</w:t>
      </w:r>
      <w:proofErr w:type="spellEnd"/>
      <w:r w:rsidRPr="005334F6">
        <w:rPr>
          <w:rFonts w:ascii="Times New Roman" w:hAnsi="Times New Roman" w:cs="Times New Roman"/>
          <w:sz w:val="28"/>
          <w:szCs w:val="28"/>
          <w:lang w:val="ru-RU"/>
        </w:rPr>
        <w:t xml:space="preserve"> ущелье, способствующая формированию у жителей активной гражданской позиции в сфере сохранени</w:t>
      </w:r>
      <w:r w:rsidR="00FA2BFD" w:rsidRPr="005334F6">
        <w:rPr>
          <w:rFonts w:ascii="Times New Roman" w:hAnsi="Times New Roman" w:cs="Times New Roman"/>
          <w:sz w:val="28"/>
          <w:szCs w:val="28"/>
          <w:lang w:val="ru-RU"/>
        </w:rPr>
        <w:t xml:space="preserve">я природных ресурсов республики, </w:t>
      </w:r>
      <w:r w:rsidRPr="005334F6">
        <w:rPr>
          <w:rFonts w:ascii="Times New Roman" w:hAnsi="Times New Roman" w:cs="Times New Roman"/>
          <w:sz w:val="28"/>
          <w:szCs w:val="28"/>
          <w:lang w:val="ru-RU"/>
        </w:rPr>
        <w:t xml:space="preserve">в честь 72-й годовщины </w:t>
      </w:r>
      <w:r w:rsidR="00D0577A">
        <w:rPr>
          <w:rFonts w:ascii="Times New Roman" w:hAnsi="Times New Roman" w:cs="Times New Roman"/>
          <w:sz w:val="28"/>
          <w:szCs w:val="28"/>
          <w:lang w:val="ru-RU"/>
        </w:rPr>
        <w:t>П</w:t>
      </w:r>
      <w:r w:rsidRPr="005334F6">
        <w:rPr>
          <w:rFonts w:ascii="Times New Roman" w:hAnsi="Times New Roman" w:cs="Times New Roman"/>
          <w:sz w:val="28"/>
          <w:szCs w:val="28"/>
          <w:lang w:val="ru-RU"/>
        </w:rPr>
        <w:t>обеды в Великой Отечественной войне был организован многодневный туристский поход.</w:t>
      </w:r>
    </w:p>
    <w:p w:rsidR="005B725A" w:rsidRPr="002C77A5" w:rsidRDefault="002407DE"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lastRenderedPageBreak/>
        <w:t xml:space="preserve">Оказано </w:t>
      </w:r>
      <w:r w:rsidR="005B725A" w:rsidRPr="005334F6">
        <w:rPr>
          <w:rFonts w:ascii="Times New Roman" w:hAnsi="Times New Roman" w:cs="Times New Roman"/>
          <w:sz w:val="28"/>
          <w:szCs w:val="28"/>
          <w:lang w:val="ru-RU"/>
        </w:rPr>
        <w:t>содействие в проведении Первого республиканского музыкально-спортивного, турист</w:t>
      </w:r>
      <w:r w:rsidRPr="005334F6">
        <w:rPr>
          <w:rFonts w:ascii="Times New Roman" w:hAnsi="Times New Roman" w:cs="Times New Roman"/>
          <w:sz w:val="28"/>
          <w:szCs w:val="28"/>
          <w:lang w:val="ru-RU"/>
        </w:rPr>
        <w:t xml:space="preserve">ского байк-фестиваля </w:t>
      </w:r>
      <w:proofErr w:type="spellStart"/>
      <w:r>
        <w:rPr>
          <w:rFonts w:ascii="Times New Roman" w:hAnsi="Times New Roman" w:cs="Times New Roman"/>
          <w:sz w:val="28"/>
          <w:szCs w:val="28"/>
        </w:rPr>
        <w:t>SkayMotors</w:t>
      </w:r>
      <w:proofErr w:type="spellEnd"/>
      <w:r w:rsidRPr="005334F6">
        <w:rPr>
          <w:rFonts w:ascii="Times New Roman" w:hAnsi="Times New Roman" w:cs="Times New Roman"/>
          <w:sz w:val="28"/>
          <w:szCs w:val="28"/>
          <w:lang w:val="ru-RU"/>
        </w:rPr>
        <w:t xml:space="preserve">, а также в съемках телепередачи «Двойные стандарты. </w:t>
      </w:r>
      <w:r w:rsidRPr="002C77A5">
        <w:rPr>
          <w:rFonts w:ascii="Times New Roman" w:hAnsi="Times New Roman" w:cs="Times New Roman"/>
          <w:sz w:val="28"/>
          <w:szCs w:val="28"/>
          <w:lang w:val="ru-RU"/>
        </w:rPr>
        <w:t>Тут вам не там».</w:t>
      </w:r>
    </w:p>
    <w:p w:rsidR="005B725A" w:rsidRPr="005334F6" w:rsidRDefault="005B725A"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Представители Комитета и регионального турбизнеса традиционно приняли участие в работе Международной туристской выставки «Интурмаркет-2017», Московской международной выставки </w:t>
      </w:r>
      <w:r w:rsidRPr="005B725A">
        <w:rPr>
          <w:rFonts w:ascii="Times New Roman" w:hAnsi="Times New Roman" w:cs="Times New Roman"/>
          <w:sz w:val="28"/>
          <w:szCs w:val="28"/>
        </w:rPr>
        <w:t>MITT</w:t>
      </w:r>
      <w:r w:rsidRPr="005334F6">
        <w:rPr>
          <w:rFonts w:ascii="Times New Roman" w:hAnsi="Times New Roman" w:cs="Times New Roman"/>
          <w:sz w:val="28"/>
          <w:szCs w:val="28"/>
          <w:lang w:val="ru-RU"/>
        </w:rPr>
        <w:t xml:space="preserve">-2017/«Путешествие и туризм» и Международного </w:t>
      </w:r>
      <w:r w:rsidR="00D0577A">
        <w:rPr>
          <w:rFonts w:ascii="Times New Roman" w:hAnsi="Times New Roman" w:cs="Times New Roman"/>
          <w:sz w:val="28"/>
          <w:szCs w:val="28"/>
          <w:lang w:val="ru-RU"/>
        </w:rPr>
        <w:t>р</w:t>
      </w:r>
      <w:r w:rsidRPr="005334F6">
        <w:rPr>
          <w:rFonts w:ascii="Times New Roman" w:hAnsi="Times New Roman" w:cs="Times New Roman"/>
          <w:sz w:val="28"/>
          <w:szCs w:val="28"/>
          <w:lang w:val="ru-RU"/>
        </w:rPr>
        <w:t xml:space="preserve">оссийского </w:t>
      </w:r>
      <w:r w:rsidR="00D0577A">
        <w:rPr>
          <w:rFonts w:ascii="Times New Roman" w:hAnsi="Times New Roman" w:cs="Times New Roman"/>
          <w:sz w:val="28"/>
          <w:szCs w:val="28"/>
          <w:lang w:val="ru-RU"/>
        </w:rPr>
        <w:t>т</w:t>
      </w:r>
      <w:r w:rsidRPr="005334F6">
        <w:rPr>
          <w:rFonts w:ascii="Times New Roman" w:hAnsi="Times New Roman" w:cs="Times New Roman"/>
          <w:sz w:val="28"/>
          <w:szCs w:val="28"/>
          <w:lang w:val="ru-RU"/>
        </w:rPr>
        <w:t xml:space="preserve">уристического </w:t>
      </w:r>
      <w:r w:rsidR="00D0577A">
        <w:rPr>
          <w:rFonts w:ascii="Times New Roman" w:hAnsi="Times New Roman" w:cs="Times New Roman"/>
          <w:sz w:val="28"/>
          <w:szCs w:val="28"/>
          <w:lang w:val="ru-RU"/>
        </w:rPr>
        <w:t>ф</w:t>
      </w:r>
      <w:r w:rsidRPr="005334F6">
        <w:rPr>
          <w:rFonts w:ascii="Times New Roman" w:hAnsi="Times New Roman" w:cs="Times New Roman"/>
          <w:sz w:val="28"/>
          <w:szCs w:val="28"/>
          <w:lang w:val="ru-RU"/>
        </w:rPr>
        <w:t xml:space="preserve">орума «ОТДЫХ-2017». Это крупнейшие российские площадки, на которых реализуется возможность </w:t>
      </w:r>
      <w:r w:rsidR="00D0577A">
        <w:rPr>
          <w:rFonts w:ascii="Times New Roman" w:hAnsi="Times New Roman" w:cs="Times New Roman"/>
          <w:sz w:val="28"/>
          <w:szCs w:val="28"/>
          <w:lang w:val="ru-RU"/>
        </w:rPr>
        <w:t>продвижения</w:t>
      </w:r>
      <w:r w:rsidRPr="005334F6">
        <w:rPr>
          <w:rFonts w:ascii="Times New Roman" w:hAnsi="Times New Roman" w:cs="Times New Roman"/>
          <w:sz w:val="28"/>
          <w:szCs w:val="28"/>
          <w:lang w:val="ru-RU"/>
        </w:rPr>
        <w:t xml:space="preserve"> регионального турпродукта на российский и международный рынки.</w:t>
      </w:r>
    </w:p>
    <w:p w:rsidR="005B725A" w:rsidRPr="005334F6" w:rsidRDefault="005B725A"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Организован и проведен для республиканских журналистов пресс-тур по рекреационным зонам Р</w:t>
      </w:r>
      <w:r w:rsidR="00FA2BFD" w:rsidRPr="005334F6">
        <w:rPr>
          <w:rFonts w:ascii="Times New Roman" w:hAnsi="Times New Roman" w:cs="Times New Roman"/>
          <w:sz w:val="28"/>
          <w:szCs w:val="28"/>
          <w:lang w:val="ru-RU"/>
        </w:rPr>
        <w:t xml:space="preserve">еспублики </w:t>
      </w:r>
      <w:r w:rsidRPr="005334F6">
        <w:rPr>
          <w:rFonts w:ascii="Times New Roman" w:hAnsi="Times New Roman" w:cs="Times New Roman"/>
          <w:sz w:val="28"/>
          <w:szCs w:val="28"/>
          <w:lang w:val="ru-RU"/>
        </w:rPr>
        <w:t>С</w:t>
      </w:r>
      <w:r w:rsidR="00FA2BFD" w:rsidRPr="005334F6">
        <w:rPr>
          <w:rFonts w:ascii="Times New Roman" w:hAnsi="Times New Roman" w:cs="Times New Roman"/>
          <w:sz w:val="28"/>
          <w:szCs w:val="28"/>
          <w:lang w:val="ru-RU"/>
        </w:rPr>
        <w:t xml:space="preserve">еверная </w:t>
      </w:r>
      <w:r w:rsidRPr="005334F6">
        <w:rPr>
          <w:rFonts w:ascii="Times New Roman" w:hAnsi="Times New Roman" w:cs="Times New Roman"/>
          <w:sz w:val="28"/>
          <w:szCs w:val="28"/>
          <w:lang w:val="ru-RU"/>
        </w:rPr>
        <w:t>О</w:t>
      </w:r>
      <w:r w:rsidR="00FA2BFD" w:rsidRPr="005334F6">
        <w:rPr>
          <w:rFonts w:ascii="Times New Roman" w:hAnsi="Times New Roman" w:cs="Times New Roman"/>
          <w:sz w:val="28"/>
          <w:szCs w:val="28"/>
          <w:lang w:val="ru-RU"/>
        </w:rPr>
        <w:t>сетия</w:t>
      </w:r>
      <w:r w:rsidRPr="005334F6">
        <w:rPr>
          <w:rFonts w:ascii="Times New Roman" w:hAnsi="Times New Roman" w:cs="Times New Roman"/>
          <w:sz w:val="28"/>
          <w:szCs w:val="28"/>
          <w:lang w:val="ru-RU"/>
        </w:rPr>
        <w:t>-Алания, способствующий формированию объективной информации о туристско-рекре</w:t>
      </w:r>
      <w:r w:rsidR="002407DE" w:rsidRPr="005334F6">
        <w:rPr>
          <w:rFonts w:ascii="Times New Roman" w:hAnsi="Times New Roman" w:cs="Times New Roman"/>
          <w:sz w:val="28"/>
          <w:szCs w:val="28"/>
          <w:lang w:val="ru-RU"/>
        </w:rPr>
        <w:t xml:space="preserve">ационном потенциале республики, </w:t>
      </w:r>
    </w:p>
    <w:p w:rsidR="005B725A" w:rsidRPr="005334F6" w:rsidRDefault="005B725A"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Проведена презентация рекреационного потенциала Республики Северная Осетия-Алания в рамках </w:t>
      </w:r>
      <w:r w:rsidR="00D0577A">
        <w:rPr>
          <w:rFonts w:ascii="Times New Roman" w:hAnsi="Times New Roman" w:cs="Times New Roman"/>
          <w:sz w:val="28"/>
          <w:szCs w:val="28"/>
          <w:lang w:val="ru-RU"/>
        </w:rPr>
        <w:t>Д</w:t>
      </w:r>
      <w:r w:rsidRPr="005334F6">
        <w:rPr>
          <w:rFonts w:ascii="Times New Roman" w:hAnsi="Times New Roman" w:cs="Times New Roman"/>
          <w:sz w:val="28"/>
          <w:szCs w:val="28"/>
          <w:lang w:val="ru-RU"/>
        </w:rPr>
        <w:t>ней</w:t>
      </w:r>
      <w:r w:rsidR="00D0577A">
        <w:rPr>
          <w:rFonts w:ascii="Times New Roman" w:hAnsi="Times New Roman" w:cs="Times New Roman"/>
          <w:sz w:val="28"/>
          <w:szCs w:val="28"/>
          <w:lang w:val="ru-RU"/>
        </w:rPr>
        <w:t xml:space="preserve"> республики </w:t>
      </w:r>
      <w:r w:rsidR="002407DE" w:rsidRPr="005334F6">
        <w:rPr>
          <w:rFonts w:ascii="Times New Roman" w:hAnsi="Times New Roman" w:cs="Times New Roman"/>
          <w:sz w:val="28"/>
          <w:szCs w:val="28"/>
          <w:lang w:val="ru-RU"/>
        </w:rPr>
        <w:t xml:space="preserve">в Совете Федерации, пресс-тур для участников Межрегионального </w:t>
      </w:r>
      <w:r w:rsidR="00D0577A">
        <w:rPr>
          <w:rFonts w:ascii="Times New Roman" w:hAnsi="Times New Roman" w:cs="Times New Roman"/>
          <w:sz w:val="28"/>
          <w:szCs w:val="28"/>
          <w:lang w:val="ru-RU"/>
        </w:rPr>
        <w:t>ф</w:t>
      </w:r>
      <w:r w:rsidR="002407DE" w:rsidRPr="005334F6">
        <w:rPr>
          <w:rFonts w:ascii="Times New Roman" w:hAnsi="Times New Roman" w:cs="Times New Roman"/>
          <w:sz w:val="28"/>
          <w:szCs w:val="28"/>
          <w:lang w:val="ru-RU"/>
        </w:rPr>
        <w:t>орума по развитию внутреннего туризма на Северном Кавказе, конкурс на лучшую картину «Достояние республики».</w:t>
      </w:r>
    </w:p>
    <w:p w:rsidR="005B725A" w:rsidRPr="005334F6" w:rsidRDefault="005B725A"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Систематически обновляется информация о туристско-рекреационном потенциале республики на сайте Комитета Р</w:t>
      </w:r>
      <w:r w:rsidR="00FA2BFD" w:rsidRPr="005334F6">
        <w:rPr>
          <w:rFonts w:ascii="Times New Roman" w:hAnsi="Times New Roman" w:cs="Times New Roman"/>
          <w:sz w:val="28"/>
          <w:szCs w:val="28"/>
          <w:lang w:val="ru-RU"/>
        </w:rPr>
        <w:t xml:space="preserve">еспублики </w:t>
      </w:r>
      <w:r w:rsidRPr="005334F6">
        <w:rPr>
          <w:rFonts w:ascii="Times New Roman" w:hAnsi="Times New Roman" w:cs="Times New Roman"/>
          <w:sz w:val="28"/>
          <w:szCs w:val="28"/>
          <w:lang w:val="ru-RU"/>
        </w:rPr>
        <w:t>С</w:t>
      </w:r>
      <w:r w:rsidR="00FA2BFD" w:rsidRPr="005334F6">
        <w:rPr>
          <w:rFonts w:ascii="Times New Roman" w:hAnsi="Times New Roman" w:cs="Times New Roman"/>
          <w:sz w:val="28"/>
          <w:szCs w:val="28"/>
          <w:lang w:val="ru-RU"/>
        </w:rPr>
        <w:t xml:space="preserve">еверная </w:t>
      </w:r>
      <w:r w:rsidRPr="005334F6">
        <w:rPr>
          <w:rFonts w:ascii="Times New Roman" w:hAnsi="Times New Roman" w:cs="Times New Roman"/>
          <w:sz w:val="28"/>
          <w:szCs w:val="28"/>
          <w:lang w:val="ru-RU"/>
        </w:rPr>
        <w:t>О</w:t>
      </w:r>
      <w:r w:rsidR="00FA2BFD" w:rsidRPr="005334F6">
        <w:rPr>
          <w:rFonts w:ascii="Times New Roman" w:hAnsi="Times New Roman" w:cs="Times New Roman"/>
          <w:sz w:val="28"/>
          <w:szCs w:val="28"/>
          <w:lang w:val="ru-RU"/>
        </w:rPr>
        <w:t>сетия</w:t>
      </w:r>
      <w:r w:rsidRPr="005334F6">
        <w:rPr>
          <w:rFonts w:ascii="Times New Roman" w:hAnsi="Times New Roman" w:cs="Times New Roman"/>
          <w:sz w:val="28"/>
          <w:szCs w:val="28"/>
          <w:lang w:val="ru-RU"/>
        </w:rPr>
        <w:t xml:space="preserve">-Алания по туризму, национальном туристском портале </w:t>
      </w:r>
      <w:r w:rsidRPr="005B725A">
        <w:rPr>
          <w:rFonts w:ascii="Times New Roman" w:hAnsi="Times New Roman" w:cs="Times New Roman"/>
          <w:sz w:val="28"/>
          <w:szCs w:val="28"/>
        </w:rPr>
        <w:t>RUSSIA</w:t>
      </w:r>
      <w:r w:rsidRPr="005334F6">
        <w:rPr>
          <w:rFonts w:ascii="Times New Roman" w:hAnsi="Times New Roman" w:cs="Times New Roman"/>
          <w:sz w:val="28"/>
          <w:szCs w:val="28"/>
          <w:lang w:val="ru-RU"/>
        </w:rPr>
        <w:t>.</w:t>
      </w:r>
      <w:r w:rsidRPr="005B725A">
        <w:rPr>
          <w:rFonts w:ascii="Times New Roman" w:hAnsi="Times New Roman" w:cs="Times New Roman"/>
          <w:sz w:val="28"/>
          <w:szCs w:val="28"/>
        </w:rPr>
        <w:t>TRAVEL</w:t>
      </w:r>
      <w:r w:rsidRPr="005334F6">
        <w:rPr>
          <w:rFonts w:ascii="Times New Roman" w:hAnsi="Times New Roman" w:cs="Times New Roman"/>
          <w:sz w:val="28"/>
          <w:szCs w:val="28"/>
          <w:lang w:val="ru-RU"/>
        </w:rPr>
        <w:t>, Унифицированном туристском паспорте Республики Северная Осетия-Алания, а также на национальном портале лечебно-оздоро</w:t>
      </w:r>
      <w:r w:rsidR="0058257B" w:rsidRPr="005334F6">
        <w:rPr>
          <w:rFonts w:ascii="Times New Roman" w:hAnsi="Times New Roman" w:cs="Times New Roman"/>
          <w:sz w:val="28"/>
          <w:szCs w:val="28"/>
          <w:lang w:val="ru-RU"/>
        </w:rPr>
        <w:t>вительных местностей и курортов, создан республиканский туристский портал «</w:t>
      </w:r>
      <w:r w:rsidR="0058257B">
        <w:rPr>
          <w:rFonts w:ascii="Times New Roman" w:hAnsi="Times New Roman" w:cs="Times New Roman"/>
          <w:sz w:val="28"/>
          <w:szCs w:val="28"/>
        </w:rPr>
        <w:t>VISIT</w:t>
      </w:r>
      <w:r w:rsidR="0058257B" w:rsidRPr="005334F6">
        <w:rPr>
          <w:rFonts w:ascii="Times New Roman" w:hAnsi="Times New Roman" w:cs="Times New Roman"/>
          <w:sz w:val="28"/>
          <w:szCs w:val="28"/>
          <w:lang w:val="ru-RU"/>
        </w:rPr>
        <w:t xml:space="preserve"> </w:t>
      </w:r>
      <w:r w:rsidR="0058257B">
        <w:rPr>
          <w:rFonts w:ascii="Times New Roman" w:hAnsi="Times New Roman" w:cs="Times New Roman"/>
          <w:sz w:val="28"/>
          <w:szCs w:val="28"/>
        </w:rPr>
        <w:t>OSSETIA</w:t>
      </w:r>
      <w:r w:rsidR="0058257B" w:rsidRPr="005334F6">
        <w:rPr>
          <w:rFonts w:ascii="Times New Roman" w:hAnsi="Times New Roman" w:cs="Times New Roman"/>
          <w:sz w:val="28"/>
          <w:szCs w:val="28"/>
          <w:lang w:val="ru-RU"/>
        </w:rPr>
        <w:t xml:space="preserve">», разработан буклет «Знакомство с Осетией», созданы </w:t>
      </w:r>
      <w:proofErr w:type="spellStart"/>
      <w:r w:rsidR="0058257B" w:rsidRPr="005334F6">
        <w:rPr>
          <w:rFonts w:ascii="Times New Roman" w:hAnsi="Times New Roman" w:cs="Times New Roman"/>
          <w:sz w:val="28"/>
          <w:szCs w:val="28"/>
          <w:lang w:val="ru-RU"/>
        </w:rPr>
        <w:t>имиджевые</w:t>
      </w:r>
      <w:proofErr w:type="spellEnd"/>
      <w:r w:rsidR="0058257B" w:rsidRPr="005334F6">
        <w:rPr>
          <w:rFonts w:ascii="Times New Roman" w:hAnsi="Times New Roman" w:cs="Times New Roman"/>
          <w:sz w:val="28"/>
          <w:szCs w:val="28"/>
          <w:lang w:val="ru-RU"/>
        </w:rPr>
        <w:t xml:space="preserve"> ролики о регионе, осуществляется наполнение общедоступной многоязычной универсальной интернет-энциклопедии «Википедия» информацией о природных и исторических достопримечательностях</w:t>
      </w:r>
      <w:r w:rsidR="00152D00">
        <w:rPr>
          <w:rFonts w:ascii="Times New Roman" w:hAnsi="Times New Roman" w:cs="Times New Roman"/>
          <w:sz w:val="28"/>
          <w:szCs w:val="28"/>
          <w:lang w:val="ru-RU"/>
        </w:rPr>
        <w:t xml:space="preserve"> </w:t>
      </w:r>
      <w:r w:rsidR="0058257B" w:rsidRPr="005334F6">
        <w:rPr>
          <w:rFonts w:ascii="Times New Roman" w:hAnsi="Times New Roman" w:cs="Times New Roman"/>
          <w:sz w:val="28"/>
          <w:szCs w:val="28"/>
          <w:lang w:val="ru-RU"/>
        </w:rPr>
        <w:t xml:space="preserve">республики, организовано размещение в центральных печатных СМИ ряда статей, </w:t>
      </w:r>
      <w:r w:rsidR="00D0577A">
        <w:rPr>
          <w:rFonts w:ascii="Times New Roman" w:hAnsi="Times New Roman" w:cs="Times New Roman"/>
          <w:sz w:val="28"/>
          <w:szCs w:val="28"/>
          <w:lang w:val="ru-RU"/>
        </w:rPr>
        <w:t>способствующих популяризации</w:t>
      </w:r>
      <w:r w:rsidR="0058257B" w:rsidRPr="005334F6">
        <w:rPr>
          <w:rFonts w:ascii="Times New Roman" w:hAnsi="Times New Roman" w:cs="Times New Roman"/>
          <w:sz w:val="28"/>
          <w:szCs w:val="28"/>
          <w:lang w:val="ru-RU"/>
        </w:rPr>
        <w:t xml:space="preserve"> Республики Северная Осетия-Алания в качестве туристского направления.</w:t>
      </w:r>
    </w:p>
    <w:p w:rsidR="005B725A" w:rsidRPr="005334F6" w:rsidRDefault="005B725A"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В рамках мероприятий, направленных </w:t>
      </w:r>
      <w:r w:rsidR="00D0577A">
        <w:rPr>
          <w:rFonts w:ascii="Times New Roman" w:hAnsi="Times New Roman" w:cs="Times New Roman"/>
          <w:sz w:val="28"/>
          <w:szCs w:val="28"/>
          <w:lang w:val="ru-RU"/>
        </w:rPr>
        <w:t xml:space="preserve">на развитие социального туризма, </w:t>
      </w:r>
      <w:r w:rsidRPr="005334F6">
        <w:rPr>
          <w:rFonts w:ascii="Times New Roman" w:hAnsi="Times New Roman" w:cs="Times New Roman"/>
          <w:sz w:val="28"/>
          <w:szCs w:val="28"/>
          <w:lang w:val="ru-RU"/>
        </w:rPr>
        <w:t xml:space="preserve">разработаны и проведены </w:t>
      </w:r>
      <w:proofErr w:type="spellStart"/>
      <w:r w:rsidRPr="005334F6">
        <w:rPr>
          <w:rFonts w:ascii="Times New Roman" w:hAnsi="Times New Roman" w:cs="Times New Roman"/>
          <w:sz w:val="28"/>
          <w:szCs w:val="28"/>
          <w:lang w:val="ru-RU"/>
        </w:rPr>
        <w:t>автобусно</w:t>
      </w:r>
      <w:proofErr w:type="spellEnd"/>
      <w:r w:rsidRPr="005334F6">
        <w:rPr>
          <w:rFonts w:ascii="Times New Roman" w:hAnsi="Times New Roman" w:cs="Times New Roman"/>
          <w:sz w:val="28"/>
          <w:szCs w:val="28"/>
          <w:lang w:val="ru-RU"/>
        </w:rPr>
        <w:t>-пешеходные и обзорные трамвайные экскурсии для маломобильных граждан, а также для граждан старшего поколения.</w:t>
      </w:r>
    </w:p>
    <w:p w:rsidR="005B725A" w:rsidRPr="005334F6" w:rsidRDefault="005B725A"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Оказано содействие </w:t>
      </w:r>
      <w:r w:rsidR="0058257B" w:rsidRPr="005334F6">
        <w:rPr>
          <w:rFonts w:ascii="Times New Roman" w:hAnsi="Times New Roman" w:cs="Times New Roman"/>
          <w:sz w:val="28"/>
          <w:szCs w:val="28"/>
          <w:lang w:val="ru-RU"/>
        </w:rPr>
        <w:t>в организации и проведении туристского слета, посвященного 65-летию Республиканского центра детско-юношеского туризма и экскурсий, а также в подготовке и проведении проекта «Маяки дружбы. Башни Кавказа», направленного</w:t>
      </w:r>
      <w:r w:rsidR="00D0577A">
        <w:rPr>
          <w:rFonts w:ascii="Times New Roman" w:hAnsi="Times New Roman" w:cs="Times New Roman"/>
          <w:sz w:val="28"/>
          <w:szCs w:val="28"/>
          <w:lang w:val="ru-RU"/>
        </w:rPr>
        <w:t xml:space="preserve"> </w:t>
      </w:r>
      <w:r w:rsidR="0058257B" w:rsidRPr="005334F6">
        <w:rPr>
          <w:rFonts w:ascii="Times New Roman" w:hAnsi="Times New Roman" w:cs="Times New Roman"/>
          <w:sz w:val="28"/>
          <w:szCs w:val="28"/>
          <w:lang w:val="ru-RU"/>
        </w:rPr>
        <w:t>в том числе на развитие молодежного туризма.</w:t>
      </w:r>
    </w:p>
    <w:p w:rsidR="005B725A" w:rsidRPr="005334F6" w:rsidRDefault="005B725A"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Подготовлено и проведено совещание с руководителями региональных туристских агентств и общественных организаций по вопросу развития внутреннего туризма в республике.</w:t>
      </w:r>
    </w:p>
    <w:p w:rsidR="005B725A" w:rsidRPr="005334F6" w:rsidRDefault="00E91BFF"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lastRenderedPageBreak/>
        <w:t xml:space="preserve">Кроме этого, в республике </w:t>
      </w:r>
      <w:r w:rsidR="005B725A" w:rsidRPr="005334F6">
        <w:rPr>
          <w:rFonts w:ascii="Times New Roman" w:hAnsi="Times New Roman" w:cs="Times New Roman"/>
          <w:sz w:val="28"/>
          <w:szCs w:val="28"/>
          <w:lang w:val="ru-RU"/>
        </w:rPr>
        <w:t xml:space="preserve">разработаны новые туристско-экскурсионные маршруты (пешие и комбинированные): культурно-познавательные, гастрономические, по местам боевой славы, экологические, этнографические, в том числе детские с элементами </w:t>
      </w:r>
      <w:proofErr w:type="spellStart"/>
      <w:r w:rsidR="005B725A" w:rsidRPr="005334F6">
        <w:rPr>
          <w:rFonts w:ascii="Times New Roman" w:hAnsi="Times New Roman" w:cs="Times New Roman"/>
          <w:sz w:val="28"/>
          <w:szCs w:val="28"/>
          <w:lang w:val="ru-RU"/>
        </w:rPr>
        <w:t>геокешинга</w:t>
      </w:r>
      <w:proofErr w:type="spellEnd"/>
      <w:r w:rsidR="005B725A" w:rsidRPr="005334F6">
        <w:rPr>
          <w:rFonts w:ascii="Times New Roman" w:hAnsi="Times New Roman" w:cs="Times New Roman"/>
          <w:sz w:val="28"/>
          <w:szCs w:val="28"/>
          <w:lang w:val="ru-RU"/>
        </w:rPr>
        <w:t xml:space="preserve"> и </w:t>
      </w:r>
      <w:proofErr w:type="spellStart"/>
      <w:r w:rsidR="005B725A" w:rsidRPr="005334F6">
        <w:rPr>
          <w:rFonts w:ascii="Times New Roman" w:hAnsi="Times New Roman" w:cs="Times New Roman"/>
          <w:sz w:val="28"/>
          <w:szCs w:val="28"/>
          <w:lang w:val="ru-RU"/>
        </w:rPr>
        <w:t>квеста</w:t>
      </w:r>
      <w:proofErr w:type="spellEnd"/>
      <w:r w:rsidR="005B725A" w:rsidRPr="005334F6">
        <w:rPr>
          <w:rFonts w:ascii="Times New Roman" w:hAnsi="Times New Roman" w:cs="Times New Roman"/>
          <w:sz w:val="28"/>
          <w:szCs w:val="28"/>
          <w:lang w:val="ru-RU"/>
        </w:rPr>
        <w:t>.</w:t>
      </w:r>
    </w:p>
    <w:p w:rsidR="00BB7B50" w:rsidRDefault="005B725A" w:rsidP="00BB7B50">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В целях создания условий для обеспечения </w:t>
      </w:r>
      <w:r w:rsidR="00D0577A">
        <w:rPr>
          <w:rFonts w:ascii="Times New Roman" w:hAnsi="Times New Roman" w:cs="Times New Roman"/>
          <w:sz w:val="28"/>
          <w:szCs w:val="28"/>
          <w:lang w:val="ru-RU"/>
        </w:rPr>
        <w:t>безопасности туризма, соблюдения</w:t>
      </w:r>
      <w:r w:rsidRPr="005334F6">
        <w:rPr>
          <w:rFonts w:ascii="Times New Roman" w:hAnsi="Times New Roman" w:cs="Times New Roman"/>
          <w:sz w:val="28"/>
          <w:szCs w:val="28"/>
          <w:lang w:val="ru-RU"/>
        </w:rPr>
        <w:t xml:space="preserve"> законных прав и интересов граждан на территории Р</w:t>
      </w:r>
      <w:r w:rsidR="0058257B" w:rsidRPr="005334F6">
        <w:rPr>
          <w:rFonts w:ascii="Times New Roman" w:hAnsi="Times New Roman" w:cs="Times New Roman"/>
          <w:sz w:val="28"/>
          <w:szCs w:val="28"/>
          <w:lang w:val="ru-RU"/>
        </w:rPr>
        <w:t xml:space="preserve">еспублики </w:t>
      </w:r>
      <w:r w:rsidRPr="005334F6">
        <w:rPr>
          <w:rFonts w:ascii="Times New Roman" w:hAnsi="Times New Roman" w:cs="Times New Roman"/>
          <w:sz w:val="28"/>
          <w:szCs w:val="28"/>
          <w:lang w:val="ru-RU"/>
        </w:rPr>
        <w:t>С</w:t>
      </w:r>
      <w:r w:rsidR="0058257B" w:rsidRPr="005334F6">
        <w:rPr>
          <w:rFonts w:ascii="Times New Roman" w:hAnsi="Times New Roman" w:cs="Times New Roman"/>
          <w:sz w:val="28"/>
          <w:szCs w:val="28"/>
          <w:lang w:val="ru-RU"/>
        </w:rPr>
        <w:t xml:space="preserve">еверная </w:t>
      </w:r>
      <w:r w:rsidRPr="005334F6">
        <w:rPr>
          <w:rFonts w:ascii="Times New Roman" w:hAnsi="Times New Roman" w:cs="Times New Roman"/>
          <w:sz w:val="28"/>
          <w:szCs w:val="28"/>
          <w:lang w:val="ru-RU"/>
        </w:rPr>
        <w:t>О</w:t>
      </w:r>
      <w:r w:rsidR="0058257B" w:rsidRPr="005334F6">
        <w:rPr>
          <w:rFonts w:ascii="Times New Roman" w:hAnsi="Times New Roman" w:cs="Times New Roman"/>
          <w:sz w:val="28"/>
          <w:szCs w:val="28"/>
          <w:lang w:val="ru-RU"/>
        </w:rPr>
        <w:t>сетия</w:t>
      </w:r>
      <w:r w:rsidRPr="005334F6">
        <w:rPr>
          <w:rFonts w:ascii="Times New Roman" w:hAnsi="Times New Roman" w:cs="Times New Roman"/>
          <w:sz w:val="28"/>
          <w:szCs w:val="28"/>
          <w:lang w:val="ru-RU"/>
        </w:rPr>
        <w:t>-Алания Комитетом Р</w:t>
      </w:r>
      <w:r w:rsidR="0058257B" w:rsidRPr="005334F6">
        <w:rPr>
          <w:rFonts w:ascii="Times New Roman" w:hAnsi="Times New Roman" w:cs="Times New Roman"/>
          <w:sz w:val="28"/>
          <w:szCs w:val="28"/>
          <w:lang w:val="ru-RU"/>
        </w:rPr>
        <w:t xml:space="preserve">еспублики </w:t>
      </w:r>
      <w:r w:rsidRPr="005334F6">
        <w:rPr>
          <w:rFonts w:ascii="Times New Roman" w:hAnsi="Times New Roman" w:cs="Times New Roman"/>
          <w:sz w:val="28"/>
          <w:szCs w:val="28"/>
          <w:lang w:val="ru-RU"/>
        </w:rPr>
        <w:t>С</w:t>
      </w:r>
      <w:r w:rsidR="0058257B" w:rsidRPr="005334F6">
        <w:rPr>
          <w:rFonts w:ascii="Times New Roman" w:hAnsi="Times New Roman" w:cs="Times New Roman"/>
          <w:sz w:val="28"/>
          <w:szCs w:val="28"/>
          <w:lang w:val="ru-RU"/>
        </w:rPr>
        <w:t xml:space="preserve">еверная </w:t>
      </w:r>
      <w:r w:rsidRPr="005334F6">
        <w:rPr>
          <w:rFonts w:ascii="Times New Roman" w:hAnsi="Times New Roman" w:cs="Times New Roman"/>
          <w:sz w:val="28"/>
          <w:szCs w:val="28"/>
          <w:lang w:val="ru-RU"/>
        </w:rPr>
        <w:t>О</w:t>
      </w:r>
      <w:r w:rsidR="0058257B" w:rsidRPr="005334F6">
        <w:rPr>
          <w:rFonts w:ascii="Times New Roman" w:hAnsi="Times New Roman" w:cs="Times New Roman"/>
          <w:sz w:val="28"/>
          <w:szCs w:val="28"/>
          <w:lang w:val="ru-RU"/>
        </w:rPr>
        <w:t>сетия</w:t>
      </w:r>
      <w:r w:rsidRPr="005334F6">
        <w:rPr>
          <w:rFonts w:ascii="Times New Roman" w:hAnsi="Times New Roman" w:cs="Times New Roman"/>
          <w:sz w:val="28"/>
          <w:szCs w:val="28"/>
          <w:lang w:val="ru-RU"/>
        </w:rPr>
        <w:t>-Алания по туризму в рамках своих полномочий осуществля</w:t>
      </w:r>
      <w:r w:rsidR="00D0577A">
        <w:rPr>
          <w:rFonts w:ascii="Times New Roman" w:hAnsi="Times New Roman" w:cs="Times New Roman"/>
          <w:sz w:val="28"/>
          <w:szCs w:val="28"/>
          <w:lang w:val="ru-RU"/>
        </w:rPr>
        <w:t>ю</w:t>
      </w:r>
      <w:r w:rsidRPr="005334F6">
        <w:rPr>
          <w:rFonts w:ascii="Times New Roman" w:hAnsi="Times New Roman" w:cs="Times New Roman"/>
          <w:sz w:val="28"/>
          <w:szCs w:val="28"/>
          <w:lang w:val="ru-RU"/>
        </w:rPr>
        <w:t xml:space="preserve">тся организация и проведение мероприятий по реализации решений Комиссии Правительства Республики Северная Осетия-Алания по предупреждению и ликвидации </w:t>
      </w:r>
      <w:r w:rsidR="0058257B" w:rsidRPr="005334F6">
        <w:rPr>
          <w:rFonts w:ascii="Times New Roman" w:hAnsi="Times New Roman" w:cs="Times New Roman"/>
          <w:sz w:val="28"/>
          <w:szCs w:val="28"/>
          <w:lang w:val="ru-RU"/>
        </w:rPr>
        <w:t xml:space="preserve">чрезвычайных ситуаций </w:t>
      </w:r>
      <w:r w:rsidRPr="005334F6">
        <w:rPr>
          <w:rFonts w:ascii="Times New Roman" w:hAnsi="Times New Roman" w:cs="Times New Roman"/>
          <w:sz w:val="28"/>
          <w:szCs w:val="28"/>
          <w:lang w:val="ru-RU"/>
        </w:rPr>
        <w:t>и обеспечению пожарной безопасности.</w:t>
      </w:r>
    </w:p>
    <w:p w:rsidR="00BB7B50" w:rsidRDefault="00BB7B50" w:rsidP="00BB7B50">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В </w:t>
      </w:r>
      <w:r w:rsidR="00F52881">
        <w:rPr>
          <w:rFonts w:ascii="Times New Roman" w:hAnsi="Times New Roman" w:cs="Times New Roman"/>
          <w:sz w:val="28"/>
          <w:szCs w:val="28"/>
          <w:lang w:val="ru-RU"/>
        </w:rPr>
        <w:t>Р</w:t>
      </w:r>
      <w:r>
        <w:rPr>
          <w:rFonts w:ascii="Times New Roman" w:hAnsi="Times New Roman" w:cs="Times New Roman"/>
          <w:sz w:val="28"/>
          <w:szCs w:val="28"/>
          <w:lang w:val="ru-RU"/>
        </w:rPr>
        <w:t>еспублике Северная Осетия-Алания проводится активная работа по актуализации проект</w:t>
      </w:r>
      <w:r w:rsidR="00F52881">
        <w:rPr>
          <w:rFonts w:ascii="Times New Roman" w:hAnsi="Times New Roman" w:cs="Times New Roman"/>
          <w:sz w:val="28"/>
          <w:szCs w:val="28"/>
          <w:lang w:val="ru-RU"/>
        </w:rPr>
        <w:t>а</w:t>
      </w:r>
      <w:r>
        <w:rPr>
          <w:rFonts w:ascii="Times New Roman" w:hAnsi="Times New Roman" w:cs="Times New Roman"/>
          <w:sz w:val="28"/>
          <w:szCs w:val="28"/>
          <w:lang w:val="ru-RU"/>
        </w:rPr>
        <w:t xml:space="preserve"> </w:t>
      </w:r>
      <w:r w:rsidRPr="00BB7B50">
        <w:rPr>
          <w:rFonts w:ascii="Times New Roman" w:hAnsi="Times New Roman" w:cs="Times New Roman"/>
          <w:sz w:val="28"/>
          <w:szCs w:val="28"/>
          <w:lang w:val="ru-RU"/>
        </w:rPr>
        <w:t>всесезонного туристическо-рекреационного комплекса «</w:t>
      </w:r>
      <w:proofErr w:type="spellStart"/>
      <w:r w:rsidRPr="00BB7B50">
        <w:rPr>
          <w:rFonts w:ascii="Times New Roman" w:hAnsi="Times New Roman" w:cs="Times New Roman"/>
          <w:sz w:val="28"/>
          <w:szCs w:val="28"/>
          <w:lang w:val="ru-RU"/>
        </w:rPr>
        <w:t>Мамисон</w:t>
      </w:r>
      <w:proofErr w:type="spellEnd"/>
      <w:r w:rsidRPr="00BB7B50">
        <w:rPr>
          <w:rFonts w:ascii="Times New Roman" w:hAnsi="Times New Roman" w:cs="Times New Roman"/>
          <w:sz w:val="28"/>
          <w:szCs w:val="28"/>
          <w:lang w:val="ru-RU"/>
        </w:rPr>
        <w:t>»</w:t>
      </w:r>
      <w:r>
        <w:rPr>
          <w:rFonts w:ascii="Times New Roman" w:hAnsi="Times New Roman" w:cs="Times New Roman"/>
          <w:sz w:val="28"/>
          <w:szCs w:val="28"/>
          <w:lang w:val="ru-RU"/>
        </w:rPr>
        <w:t>.</w:t>
      </w:r>
    </w:p>
    <w:p w:rsidR="00BB7B50" w:rsidRDefault="00BB7B50" w:rsidP="00BB7B50">
      <w:pPr>
        <w:spacing w:after="0" w:line="240" w:lineRule="auto"/>
        <w:ind w:firstLine="709"/>
        <w:rPr>
          <w:rFonts w:ascii="Times New Roman" w:hAnsi="Times New Roman" w:cs="Times New Roman"/>
          <w:sz w:val="28"/>
          <w:szCs w:val="28"/>
          <w:lang w:val="ru-RU"/>
        </w:rPr>
      </w:pPr>
      <w:r w:rsidRPr="00BB7B50">
        <w:rPr>
          <w:rFonts w:ascii="Times New Roman" w:hAnsi="Times New Roman" w:cs="Times New Roman"/>
          <w:sz w:val="28"/>
          <w:szCs w:val="28"/>
          <w:lang w:val="ru-RU"/>
        </w:rPr>
        <w:t xml:space="preserve">В 2018 году </w:t>
      </w:r>
      <w:r>
        <w:rPr>
          <w:rFonts w:ascii="Times New Roman" w:hAnsi="Times New Roman" w:cs="Times New Roman"/>
          <w:sz w:val="28"/>
          <w:szCs w:val="28"/>
          <w:lang w:val="ru-RU"/>
        </w:rPr>
        <w:t>б</w:t>
      </w:r>
      <w:r w:rsidRPr="00BB7B50">
        <w:rPr>
          <w:rFonts w:ascii="Times New Roman" w:hAnsi="Times New Roman" w:cs="Times New Roman"/>
          <w:sz w:val="28"/>
          <w:szCs w:val="28"/>
          <w:lang w:val="ru-RU"/>
        </w:rPr>
        <w:t xml:space="preserve">удет продолжена реализация инвестиционного проекта «Строительство туристического комплекса с гостиницей на 50 номеров в </w:t>
      </w:r>
      <w:proofErr w:type="spellStart"/>
      <w:r w:rsidRPr="00BB7B50">
        <w:rPr>
          <w:rFonts w:ascii="Times New Roman" w:hAnsi="Times New Roman" w:cs="Times New Roman"/>
          <w:sz w:val="28"/>
          <w:szCs w:val="28"/>
          <w:lang w:val="ru-RU"/>
        </w:rPr>
        <w:t>Куртатинском</w:t>
      </w:r>
      <w:proofErr w:type="spellEnd"/>
      <w:r w:rsidRPr="00BB7B50">
        <w:rPr>
          <w:rFonts w:ascii="Times New Roman" w:hAnsi="Times New Roman" w:cs="Times New Roman"/>
          <w:sz w:val="28"/>
          <w:szCs w:val="28"/>
          <w:lang w:val="ru-RU"/>
        </w:rPr>
        <w:t xml:space="preserve"> ущелье Республики Северная Осетия-Алания» (ООО «СТК-59»), переходящего с 2017 года.</w:t>
      </w:r>
      <w:r w:rsidR="00F52881">
        <w:rPr>
          <w:rFonts w:ascii="Times New Roman" w:hAnsi="Times New Roman" w:cs="Times New Roman"/>
          <w:sz w:val="28"/>
          <w:szCs w:val="28"/>
          <w:lang w:val="ru-RU"/>
        </w:rPr>
        <w:t xml:space="preserve"> </w:t>
      </w:r>
      <w:r>
        <w:rPr>
          <w:rFonts w:ascii="Times New Roman" w:hAnsi="Times New Roman" w:cs="Times New Roman"/>
          <w:sz w:val="28"/>
          <w:szCs w:val="28"/>
          <w:lang w:val="ru-RU"/>
        </w:rPr>
        <w:t>Завершается формирование предложений по созданию транспортной и инженерной инфраструктуры курорта. Агентством развития Республики Северная Осетия-Алания решается задача по обновлению концепции и созданию более нового компактного проекта.</w:t>
      </w:r>
    </w:p>
    <w:p w:rsidR="00BB7B50" w:rsidRDefault="00BB7B50" w:rsidP="00BB7B50">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Возрождению туризма в республике уделяется повышенное внимание, о чем свидетельствует участие отдельных компаний, осуществляющих свою деятельность в сфере туризма в государственных программах (ООО «СТК-59», спортивно-оздоровительный комплекс «Порог неба» и т.д.).</w:t>
      </w:r>
    </w:p>
    <w:p w:rsidR="00A06BFC" w:rsidRPr="00F52881" w:rsidRDefault="00A06BFC" w:rsidP="00B61C2B">
      <w:pPr>
        <w:spacing w:after="0" w:line="240" w:lineRule="auto"/>
        <w:rPr>
          <w:rFonts w:ascii="Times New Roman" w:hAnsi="Times New Roman" w:cs="Times New Roman"/>
          <w:sz w:val="24"/>
          <w:szCs w:val="24"/>
          <w:lang w:val="ru-RU"/>
        </w:rPr>
      </w:pPr>
    </w:p>
    <w:p w:rsidR="004920E4" w:rsidRPr="005334F6" w:rsidRDefault="00A06BFC" w:rsidP="00B61C2B">
      <w:pPr>
        <w:spacing w:after="0" w:line="240" w:lineRule="auto"/>
        <w:jc w:val="center"/>
        <w:rPr>
          <w:rFonts w:ascii="Times New Roman" w:eastAsia="Calibri" w:hAnsi="Times New Roman" w:cs="Times New Roman"/>
          <w:b/>
          <w:sz w:val="28"/>
          <w:lang w:val="ru-RU"/>
        </w:rPr>
      </w:pPr>
      <w:r>
        <w:rPr>
          <w:rFonts w:ascii="Times New Roman" w:eastAsia="Calibri" w:hAnsi="Times New Roman" w:cs="Times New Roman"/>
          <w:b/>
          <w:sz w:val="28"/>
          <w:lang w:val="ru-RU"/>
        </w:rPr>
        <w:t xml:space="preserve">2.4. </w:t>
      </w:r>
      <w:r w:rsidR="004920E4" w:rsidRPr="005334F6">
        <w:rPr>
          <w:rFonts w:ascii="Times New Roman" w:eastAsia="Calibri" w:hAnsi="Times New Roman" w:cs="Times New Roman"/>
          <w:b/>
          <w:sz w:val="28"/>
          <w:lang w:val="ru-RU"/>
        </w:rPr>
        <w:t>О реализации системных мероприятий по развитию конкуренции в Республике Северная Осетия-Алания</w:t>
      </w:r>
    </w:p>
    <w:p w:rsidR="004920E4" w:rsidRPr="00F52881" w:rsidRDefault="004920E4" w:rsidP="00B61C2B">
      <w:pPr>
        <w:spacing w:after="0" w:line="240" w:lineRule="auto"/>
        <w:jc w:val="center"/>
        <w:rPr>
          <w:rFonts w:ascii="Times New Roman" w:eastAsia="Calibri" w:hAnsi="Times New Roman" w:cs="Times New Roman"/>
          <w:sz w:val="24"/>
          <w:szCs w:val="24"/>
          <w:lang w:val="ru-RU"/>
        </w:rPr>
      </w:pPr>
    </w:p>
    <w:p w:rsidR="00BF6B98" w:rsidRPr="005334F6" w:rsidRDefault="00964504"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 xml:space="preserve">В рамках плана мероприятий («дорожной карты») по содействию развитию конкуренции в </w:t>
      </w:r>
      <w:r w:rsidR="004920E4" w:rsidRPr="005334F6">
        <w:rPr>
          <w:rFonts w:ascii="Times New Roman" w:eastAsia="Calibri" w:hAnsi="Times New Roman" w:cs="Times New Roman"/>
          <w:sz w:val="28"/>
          <w:lang w:val="ru-RU"/>
        </w:rPr>
        <w:t>Республике Северная Осетия-Алания</w:t>
      </w:r>
      <w:r w:rsidRPr="005334F6">
        <w:rPr>
          <w:rFonts w:ascii="Times New Roman" w:eastAsia="Calibri" w:hAnsi="Times New Roman" w:cs="Times New Roman"/>
          <w:sz w:val="28"/>
          <w:lang w:val="ru-RU"/>
        </w:rPr>
        <w:t xml:space="preserve"> на </w:t>
      </w:r>
      <w:r w:rsidR="00921C89">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2016-2018 годы, утвержденного распоряжением</w:t>
      </w:r>
      <w:r w:rsidR="004920E4" w:rsidRPr="005334F6">
        <w:rPr>
          <w:rFonts w:ascii="Times New Roman" w:eastAsia="Calibri" w:hAnsi="Times New Roman" w:cs="Times New Roman"/>
          <w:sz w:val="28"/>
          <w:lang w:val="ru-RU"/>
        </w:rPr>
        <w:t xml:space="preserve"> Главы Республики Северная Осетия-Алания от 2 мая 2016 года №86-рг</w:t>
      </w:r>
      <w:r w:rsidRPr="005334F6">
        <w:rPr>
          <w:rFonts w:ascii="Times New Roman" w:eastAsia="Calibri" w:hAnsi="Times New Roman" w:cs="Times New Roman"/>
          <w:sz w:val="28"/>
          <w:lang w:val="ru-RU"/>
        </w:rPr>
        <w:t xml:space="preserve">, были реализованы </w:t>
      </w:r>
      <w:r w:rsidR="00BF6B98" w:rsidRPr="005334F6">
        <w:rPr>
          <w:rFonts w:ascii="Times New Roman" w:eastAsia="Calibri" w:hAnsi="Times New Roman" w:cs="Times New Roman"/>
          <w:sz w:val="28"/>
          <w:lang w:val="ru-RU"/>
        </w:rPr>
        <w:t>мероприятия, направленные на развитие конкуренции при осуществлении процедур государственных и муниципальных закупок, совершенствование процессов управления объектами государственной собственности республики, создание условий для развития конкуренции на рынке строительства, дорожного хозяйства, стимулирование предпринимательских инициатив, содействие внедрению инноваций и стимулирование инвестиционной деятельности</w:t>
      </w:r>
      <w:r w:rsidR="0026611A" w:rsidRPr="005334F6">
        <w:rPr>
          <w:rFonts w:ascii="Times New Roman" w:eastAsia="Calibri" w:hAnsi="Times New Roman" w:cs="Times New Roman"/>
          <w:sz w:val="28"/>
          <w:lang w:val="ru-RU"/>
        </w:rPr>
        <w:t>, устранение избыточного государственного и муниципального регулирования для снижения административных барьеров, обеспечение доступа к информации субъектов естественных монополий.</w:t>
      </w:r>
    </w:p>
    <w:p w:rsidR="00964504" w:rsidRPr="00F52881" w:rsidRDefault="00964504" w:rsidP="00B61C2B">
      <w:pPr>
        <w:spacing w:after="0" w:line="240" w:lineRule="auto"/>
        <w:rPr>
          <w:rFonts w:ascii="Times New Roman" w:eastAsia="Calibri" w:hAnsi="Times New Roman" w:cs="Times New Roman"/>
          <w:sz w:val="24"/>
          <w:szCs w:val="24"/>
          <w:lang w:val="ru-RU"/>
        </w:rPr>
      </w:pPr>
    </w:p>
    <w:p w:rsidR="009B40CA" w:rsidRDefault="009B40CA" w:rsidP="00B61C2B">
      <w:pPr>
        <w:spacing w:after="0" w:line="240" w:lineRule="auto"/>
        <w:jc w:val="center"/>
        <w:rPr>
          <w:rFonts w:ascii="Times New Roman" w:eastAsia="Calibri" w:hAnsi="Times New Roman" w:cs="Times New Roman"/>
          <w:b/>
          <w:sz w:val="28"/>
          <w:lang w:val="ru-RU"/>
        </w:rPr>
      </w:pPr>
      <w:r w:rsidRPr="005334F6">
        <w:rPr>
          <w:rFonts w:ascii="Times New Roman" w:eastAsia="Calibri" w:hAnsi="Times New Roman" w:cs="Times New Roman"/>
          <w:b/>
          <w:sz w:val="28"/>
          <w:lang w:val="ru-RU"/>
        </w:rPr>
        <w:lastRenderedPageBreak/>
        <w:t>Совершенствование процедур закупок товаров, работ, услуг для нужд Республики Северная Осетия-Алания</w:t>
      </w:r>
    </w:p>
    <w:p w:rsidR="00F5248E" w:rsidRPr="00F52881" w:rsidRDefault="00F5248E" w:rsidP="00B61C2B">
      <w:pPr>
        <w:spacing w:after="0" w:line="240" w:lineRule="auto"/>
        <w:jc w:val="center"/>
        <w:rPr>
          <w:rFonts w:ascii="Times New Roman" w:eastAsia="Calibri" w:hAnsi="Times New Roman" w:cs="Times New Roman"/>
          <w:sz w:val="24"/>
          <w:szCs w:val="24"/>
          <w:lang w:val="ru-RU"/>
        </w:rPr>
      </w:pPr>
    </w:p>
    <w:p w:rsidR="009B40CA" w:rsidRPr="006453E4" w:rsidRDefault="009B40CA" w:rsidP="00117011">
      <w:pPr>
        <w:spacing w:after="0" w:line="240" w:lineRule="auto"/>
        <w:ind w:firstLine="709"/>
        <w:rPr>
          <w:rFonts w:ascii="Times New Roman" w:eastAsia="Calibri" w:hAnsi="Times New Roman" w:cs="Times New Roman"/>
          <w:sz w:val="28"/>
          <w:lang w:val="ru-RU"/>
        </w:rPr>
      </w:pPr>
      <w:r w:rsidRPr="006453E4">
        <w:rPr>
          <w:rFonts w:ascii="Times New Roman" w:eastAsia="Calibri" w:hAnsi="Times New Roman" w:cs="Times New Roman"/>
          <w:sz w:val="28"/>
          <w:lang w:val="ru-RU"/>
        </w:rPr>
        <w:t>Государственные закупки являются важнейшим элементом социально-экономического развития региона, а сама система контрактных отношений становится одним из механизмов государственного стимулирования экономики, оказывающ</w:t>
      </w:r>
      <w:r w:rsidR="00D0577A">
        <w:rPr>
          <w:rFonts w:ascii="Times New Roman" w:eastAsia="Calibri" w:hAnsi="Times New Roman" w:cs="Times New Roman"/>
          <w:sz w:val="28"/>
          <w:lang w:val="ru-RU"/>
        </w:rPr>
        <w:t>им</w:t>
      </w:r>
      <w:r w:rsidRPr="006453E4">
        <w:rPr>
          <w:rFonts w:ascii="Times New Roman" w:eastAsia="Calibri" w:hAnsi="Times New Roman" w:cs="Times New Roman"/>
          <w:sz w:val="28"/>
          <w:lang w:val="ru-RU"/>
        </w:rPr>
        <w:t xml:space="preserve"> существенное влияние на ее динамику и структуру.</w:t>
      </w:r>
    </w:p>
    <w:p w:rsidR="009B40CA" w:rsidRPr="005334F6" w:rsidRDefault="009B40CA"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В ряде регионов Российской Федерации уже задействована централизация государственных и муниципальных закупок. Опыт регионов показывает, что данные направления обеспечивают повышение эффективности бюджетных расходов, гласности и прозрачности системы государственных закупок, содействуют развитию добросовестной конкуренции.</w:t>
      </w:r>
    </w:p>
    <w:p w:rsidR="00A83E02" w:rsidRPr="005334F6" w:rsidRDefault="009B40CA"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Управлением Республики Северная Осетия-Алания по проведению закупок для государственных нужд был проведен мониторинг закупок товаров, работ, услуг</w:t>
      </w:r>
      <w:r w:rsidR="00A83E02" w:rsidRPr="005334F6">
        <w:rPr>
          <w:rFonts w:ascii="Times New Roman" w:eastAsia="Calibri" w:hAnsi="Times New Roman" w:cs="Times New Roman"/>
          <w:sz w:val="28"/>
          <w:lang w:val="ru-RU"/>
        </w:rPr>
        <w:t xml:space="preserve"> у малых и средних предпринимателей.</w:t>
      </w:r>
    </w:p>
    <w:p w:rsidR="00A83E02" w:rsidRPr="005334F6" w:rsidRDefault="00A83E02"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 xml:space="preserve">Так, доля  закупок у субъектов малого и среднего предпринимательства (включая закупки, участниками которых являются любые лица, в том числе субъекты малого и среднего предпринимательства, закупки, участниками которых являются только субъекты малого и среднего предпринимательства, и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в общем годовом стоимостном объеме закупок, осуществляемых в соответствии с Федеральным законом от 18 июля </w:t>
      </w:r>
      <w:r w:rsidR="00D25670">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2011 года №223-ФЗ «О закупках товаров, работ, услуг отдельными видами юридических лиц» в 2017 году составила 24,9%.</w:t>
      </w:r>
    </w:p>
    <w:p w:rsidR="002B7D7A" w:rsidRPr="005334F6" w:rsidRDefault="002B7D7A"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Среднее арифметическое число участников конкурентных процедур определения поставщиков (подрядчиков, исполнителей) при осуществлении закупок для обеспечения государственных и муниципальных нужд составило в 2017 г. 2,21 участника на 1 процедуру.</w:t>
      </w:r>
    </w:p>
    <w:p w:rsidR="00A83E02" w:rsidRPr="005334F6" w:rsidRDefault="003D60A7"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 xml:space="preserve">Для улучшения конкурентной среды в </w:t>
      </w:r>
      <w:proofErr w:type="spellStart"/>
      <w:r w:rsidRPr="005334F6">
        <w:rPr>
          <w:rFonts w:ascii="Times New Roman" w:eastAsia="Calibri" w:hAnsi="Times New Roman" w:cs="Times New Roman"/>
          <w:sz w:val="28"/>
          <w:lang w:val="ru-RU"/>
        </w:rPr>
        <w:t>госзакупках</w:t>
      </w:r>
      <w:proofErr w:type="spellEnd"/>
      <w:r w:rsidRPr="005334F6">
        <w:rPr>
          <w:rFonts w:ascii="Times New Roman" w:eastAsia="Calibri" w:hAnsi="Times New Roman" w:cs="Times New Roman"/>
          <w:sz w:val="28"/>
          <w:lang w:val="ru-RU"/>
        </w:rPr>
        <w:t xml:space="preserve">, а также оказания поддержки местным товаропроизводителям и обеспечения их участия в проводимых государственными и муниципальными заказчиками торгах на поставку сельхозпродукции в марте </w:t>
      </w:r>
      <w:r w:rsidR="00D25670">
        <w:rPr>
          <w:rFonts w:ascii="Times New Roman" w:eastAsia="Calibri" w:hAnsi="Times New Roman" w:cs="Times New Roman"/>
          <w:sz w:val="28"/>
          <w:lang w:val="ru-RU"/>
        </w:rPr>
        <w:t xml:space="preserve">2017 года </w:t>
      </w:r>
      <w:r w:rsidRPr="005334F6">
        <w:rPr>
          <w:rFonts w:ascii="Times New Roman" w:eastAsia="Calibri" w:hAnsi="Times New Roman" w:cs="Times New Roman"/>
          <w:sz w:val="28"/>
          <w:lang w:val="ru-RU"/>
        </w:rPr>
        <w:t>Министерством экономического развития Республики Северная Осетия-Алания совместно с Министерством сельского хозяйства и продовольствия Республики Северная Осетия-Алания и Управлением Республики Северная</w:t>
      </w:r>
      <w:r w:rsidR="00D25670">
        <w:rPr>
          <w:rFonts w:ascii="Times New Roman" w:eastAsia="Calibri" w:hAnsi="Times New Roman" w:cs="Times New Roman"/>
          <w:sz w:val="28"/>
          <w:lang w:val="ru-RU"/>
        </w:rPr>
        <w:t xml:space="preserve"> Осетия-Алания по проведению </w:t>
      </w:r>
      <w:r w:rsidRPr="005334F6">
        <w:rPr>
          <w:rFonts w:ascii="Times New Roman" w:eastAsia="Calibri" w:hAnsi="Times New Roman" w:cs="Times New Roman"/>
          <w:sz w:val="28"/>
          <w:lang w:val="ru-RU"/>
        </w:rPr>
        <w:t xml:space="preserve">закупок для государственных нужд проведены встречи с </w:t>
      </w:r>
      <w:proofErr w:type="spellStart"/>
      <w:r w:rsidRPr="005334F6">
        <w:rPr>
          <w:rFonts w:ascii="Times New Roman" w:eastAsia="Calibri" w:hAnsi="Times New Roman" w:cs="Times New Roman"/>
          <w:sz w:val="28"/>
          <w:lang w:val="ru-RU"/>
        </w:rPr>
        <w:t>сельхозтоваропроизводителями</w:t>
      </w:r>
      <w:proofErr w:type="spellEnd"/>
      <w:r w:rsidRPr="005334F6">
        <w:rPr>
          <w:rFonts w:ascii="Times New Roman" w:eastAsia="Calibri" w:hAnsi="Times New Roman" w:cs="Times New Roman"/>
          <w:sz w:val="28"/>
          <w:lang w:val="ru-RU"/>
        </w:rPr>
        <w:t>, на которых разъяснен порядок участия в конкурсах (аукционах).</w:t>
      </w:r>
    </w:p>
    <w:p w:rsidR="003D60A7" w:rsidRPr="005334F6" w:rsidRDefault="003D60A7"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 xml:space="preserve">Для улучшения взаимодействия с муниципальными заказчиками в сфере закупок Министерством экономического развития Республики </w:t>
      </w:r>
      <w:r w:rsidRPr="005334F6">
        <w:rPr>
          <w:rFonts w:ascii="Times New Roman" w:eastAsia="Calibri" w:hAnsi="Times New Roman" w:cs="Times New Roman"/>
          <w:sz w:val="28"/>
          <w:lang w:val="ru-RU"/>
        </w:rPr>
        <w:lastRenderedPageBreak/>
        <w:t xml:space="preserve">Северная Осетия-Алания совместно с Министерством финансов Республики Северная Осетия-Алания 22 марта </w:t>
      </w:r>
      <w:r w:rsidR="00D25670">
        <w:rPr>
          <w:rFonts w:ascii="Times New Roman" w:eastAsia="Calibri" w:hAnsi="Times New Roman" w:cs="Times New Roman"/>
          <w:sz w:val="28"/>
          <w:lang w:val="ru-RU"/>
        </w:rPr>
        <w:t>2017 года</w:t>
      </w:r>
      <w:r w:rsidRPr="005334F6">
        <w:rPr>
          <w:rFonts w:ascii="Times New Roman" w:eastAsia="Calibri" w:hAnsi="Times New Roman" w:cs="Times New Roman"/>
          <w:sz w:val="28"/>
          <w:lang w:val="ru-RU"/>
        </w:rPr>
        <w:t xml:space="preserve"> проведена встреча с заместителями глав администраций местного самоуправления </w:t>
      </w:r>
      <w:r w:rsidR="00D25670">
        <w:rPr>
          <w:rFonts w:ascii="Times New Roman" w:eastAsia="Calibri" w:hAnsi="Times New Roman" w:cs="Times New Roman"/>
          <w:sz w:val="28"/>
          <w:lang w:val="ru-RU"/>
        </w:rPr>
        <w:t xml:space="preserve">муниципальных образований </w:t>
      </w:r>
      <w:r w:rsidRPr="005334F6">
        <w:rPr>
          <w:rFonts w:ascii="Times New Roman" w:eastAsia="Calibri" w:hAnsi="Times New Roman" w:cs="Times New Roman"/>
          <w:sz w:val="28"/>
          <w:lang w:val="ru-RU"/>
        </w:rPr>
        <w:t>республики, курирующими экономическую и финансовую политику.</w:t>
      </w:r>
    </w:p>
    <w:p w:rsidR="003D60A7" w:rsidRPr="005334F6" w:rsidRDefault="003D60A7"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В ходе совещания обсудили вопросы усиления контроля и ответственности муниципальных заказчиков при формировании заявок и обосновании начальной максимальной цены контракта.</w:t>
      </w:r>
    </w:p>
    <w:p w:rsidR="009B40CA" w:rsidRPr="005334F6" w:rsidRDefault="009B40CA"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 xml:space="preserve">В рамках методологического сопровождения деятельности заказчиков Республики Северная Осетия-Алания Министерством экономического развития Республики Северная Осетия-Алания осуществляется консультирование заказчиков по вопросам применения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w:t>
      </w:r>
    </w:p>
    <w:p w:rsidR="009B40CA" w:rsidRPr="00331AD3" w:rsidRDefault="009B40CA" w:rsidP="00B61C2B">
      <w:pPr>
        <w:spacing w:after="0" w:line="240" w:lineRule="auto"/>
        <w:rPr>
          <w:rFonts w:ascii="Times New Roman" w:eastAsia="Calibri" w:hAnsi="Times New Roman" w:cs="Times New Roman"/>
          <w:lang w:val="ru-RU"/>
        </w:rPr>
      </w:pPr>
    </w:p>
    <w:p w:rsidR="00EA64FB" w:rsidRPr="005334F6" w:rsidRDefault="00EA64FB" w:rsidP="00B61C2B">
      <w:pPr>
        <w:spacing w:after="0" w:line="240" w:lineRule="auto"/>
        <w:jc w:val="center"/>
        <w:rPr>
          <w:rFonts w:ascii="Times New Roman" w:eastAsia="Calibri" w:hAnsi="Times New Roman" w:cs="Times New Roman"/>
          <w:b/>
          <w:sz w:val="28"/>
          <w:lang w:val="ru-RU"/>
        </w:rPr>
      </w:pPr>
      <w:r w:rsidRPr="005334F6">
        <w:rPr>
          <w:rFonts w:ascii="Times New Roman" w:eastAsia="Calibri" w:hAnsi="Times New Roman" w:cs="Times New Roman"/>
          <w:b/>
          <w:sz w:val="28"/>
          <w:lang w:val="ru-RU"/>
        </w:rPr>
        <w:t>Совершенствование процессов управления объектами государственной собственности Республики Северная Осетия-Алания</w:t>
      </w:r>
    </w:p>
    <w:p w:rsidR="00EA64FB" w:rsidRPr="00331AD3" w:rsidRDefault="00EA64FB" w:rsidP="00B61C2B">
      <w:pPr>
        <w:spacing w:after="0" w:line="240" w:lineRule="auto"/>
        <w:jc w:val="center"/>
        <w:rPr>
          <w:rFonts w:ascii="Times New Roman" w:eastAsia="Calibri" w:hAnsi="Times New Roman" w:cs="Times New Roman"/>
          <w:lang w:val="ru-RU"/>
        </w:rPr>
      </w:pPr>
    </w:p>
    <w:p w:rsidR="00A318B6" w:rsidRPr="005334F6" w:rsidRDefault="001A74EE" w:rsidP="00117011">
      <w:pPr>
        <w:shd w:val="clear" w:color="auto" w:fill="FFFFFF"/>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Реестр государственного имущества Республики</w:t>
      </w:r>
      <w:r w:rsidR="00152D00">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Северная Осетия-Алания содержит 122 государственных унитарных предприятия, из которых 19 ликвидированы, 6 находятся в стадии банкротства, по 4 принято</w:t>
      </w:r>
      <w:r w:rsidR="00152D00">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решение о ли</w:t>
      </w:r>
      <w:r w:rsidR="00A318B6" w:rsidRPr="005334F6">
        <w:rPr>
          <w:rFonts w:ascii="Times New Roman" w:eastAsia="Calibri" w:hAnsi="Times New Roman" w:cs="Times New Roman"/>
          <w:sz w:val="28"/>
          <w:lang w:val="ru-RU"/>
        </w:rPr>
        <w:t>квидации. С</w:t>
      </w:r>
      <w:r w:rsidRPr="005334F6">
        <w:rPr>
          <w:rFonts w:ascii="Times New Roman" w:eastAsia="Calibri" w:hAnsi="Times New Roman" w:cs="Times New Roman"/>
          <w:sz w:val="28"/>
          <w:lang w:val="ru-RU"/>
        </w:rPr>
        <w:t xml:space="preserve">огласно общедоступным данным </w:t>
      </w:r>
      <w:r w:rsidR="00A318B6" w:rsidRPr="005334F6">
        <w:rPr>
          <w:rFonts w:ascii="Times New Roman" w:eastAsia="Calibri" w:hAnsi="Times New Roman" w:cs="Times New Roman"/>
          <w:sz w:val="28"/>
          <w:lang w:val="ru-RU"/>
        </w:rPr>
        <w:t>Территориального органа Федеральной службы государственной статистики по Ре</w:t>
      </w:r>
      <w:r w:rsidR="008B51CC">
        <w:rPr>
          <w:rFonts w:ascii="Times New Roman" w:eastAsia="Calibri" w:hAnsi="Times New Roman" w:cs="Times New Roman"/>
          <w:sz w:val="28"/>
          <w:lang w:val="ru-RU"/>
        </w:rPr>
        <w:t xml:space="preserve">спублике Северная Осетия-Алания, </w:t>
      </w:r>
      <w:r w:rsidR="00A318B6" w:rsidRPr="005334F6">
        <w:rPr>
          <w:rFonts w:ascii="Times New Roman" w:eastAsia="Calibri" w:hAnsi="Times New Roman" w:cs="Times New Roman"/>
          <w:sz w:val="28"/>
          <w:lang w:val="ru-RU"/>
        </w:rPr>
        <w:t xml:space="preserve">в 2017 году </w:t>
      </w:r>
      <w:r w:rsidRPr="005334F6">
        <w:rPr>
          <w:rFonts w:ascii="Times New Roman" w:eastAsia="Calibri" w:hAnsi="Times New Roman" w:cs="Times New Roman"/>
          <w:sz w:val="28"/>
          <w:lang w:val="ru-RU"/>
        </w:rPr>
        <w:t xml:space="preserve">63 </w:t>
      </w:r>
      <w:r w:rsidR="00A318B6" w:rsidRPr="005334F6">
        <w:rPr>
          <w:rFonts w:ascii="Times New Roman" w:eastAsia="Calibri" w:hAnsi="Times New Roman" w:cs="Times New Roman"/>
          <w:sz w:val="28"/>
          <w:lang w:val="ru-RU"/>
        </w:rPr>
        <w:t xml:space="preserve">предприятия </w:t>
      </w:r>
      <w:r w:rsidRPr="005334F6">
        <w:rPr>
          <w:rFonts w:ascii="Times New Roman" w:eastAsia="Calibri" w:hAnsi="Times New Roman" w:cs="Times New Roman"/>
          <w:sz w:val="28"/>
          <w:lang w:val="ru-RU"/>
        </w:rPr>
        <w:t>прекратили</w:t>
      </w:r>
      <w:r w:rsidR="00152D00">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 xml:space="preserve">деятельность в связи с исключением из </w:t>
      </w:r>
      <w:r w:rsidR="00A318B6" w:rsidRPr="005334F6">
        <w:rPr>
          <w:rFonts w:ascii="Times New Roman" w:eastAsia="Calibri" w:hAnsi="Times New Roman" w:cs="Times New Roman"/>
          <w:sz w:val="28"/>
          <w:lang w:val="ru-RU"/>
        </w:rPr>
        <w:t xml:space="preserve">Единого государственного реестра юридических лиц на основании пункта 2. статьи </w:t>
      </w:r>
      <w:r w:rsidRPr="005334F6">
        <w:rPr>
          <w:rFonts w:ascii="Times New Roman" w:eastAsia="Calibri" w:hAnsi="Times New Roman" w:cs="Times New Roman"/>
          <w:sz w:val="28"/>
          <w:lang w:val="ru-RU"/>
        </w:rPr>
        <w:t>21.1.Федерального закона от 8</w:t>
      </w:r>
      <w:r w:rsidR="00A318B6" w:rsidRPr="005334F6">
        <w:rPr>
          <w:rFonts w:ascii="Times New Roman" w:eastAsia="Calibri" w:hAnsi="Times New Roman" w:cs="Times New Roman"/>
          <w:sz w:val="28"/>
          <w:lang w:val="ru-RU"/>
        </w:rPr>
        <w:t xml:space="preserve"> августа </w:t>
      </w:r>
      <w:r w:rsidRPr="005334F6">
        <w:rPr>
          <w:rFonts w:ascii="Times New Roman" w:eastAsia="Calibri" w:hAnsi="Times New Roman" w:cs="Times New Roman"/>
          <w:sz w:val="28"/>
          <w:lang w:val="ru-RU"/>
        </w:rPr>
        <w:t>2001</w:t>
      </w:r>
      <w:r w:rsidR="00A318B6" w:rsidRPr="005334F6">
        <w:rPr>
          <w:rFonts w:ascii="Times New Roman" w:eastAsia="Calibri" w:hAnsi="Times New Roman" w:cs="Times New Roman"/>
          <w:sz w:val="28"/>
          <w:lang w:val="ru-RU"/>
        </w:rPr>
        <w:t xml:space="preserve"> года </w:t>
      </w:r>
      <w:r w:rsidRPr="005334F6">
        <w:rPr>
          <w:rFonts w:ascii="Times New Roman" w:eastAsia="Calibri" w:hAnsi="Times New Roman" w:cs="Times New Roman"/>
          <w:sz w:val="28"/>
          <w:lang w:val="ru-RU"/>
        </w:rPr>
        <w:t xml:space="preserve"> №129-ФЗ «О государственной регистрации</w:t>
      </w:r>
      <w:r w:rsidR="00152D00">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юридических лиц и индивидуальных предпринимателей» (наличие признаков</w:t>
      </w:r>
      <w:r w:rsidR="00152D00">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недействующего юридического лица). Из 30 оставшихся фактически деятельность</w:t>
      </w:r>
      <w:r w:rsidR="00152D00">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осущ</w:t>
      </w:r>
      <w:r w:rsidR="00A318B6" w:rsidRPr="005334F6">
        <w:rPr>
          <w:rFonts w:ascii="Times New Roman" w:eastAsia="Calibri" w:hAnsi="Times New Roman" w:cs="Times New Roman"/>
          <w:sz w:val="28"/>
          <w:lang w:val="ru-RU"/>
        </w:rPr>
        <w:t xml:space="preserve">ествляют только 15 предприятий, </w:t>
      </w:r>
      <w:r w:rsidRPr="005334F6">
        <w:rPr>
          <w:rFonts w:ascii="Times New Roman" w:eastAsia="Calibri" w:hAnsi="Times New Roman" w:cs="Times New Roman"/>
          <w:sz w:val="28"/>
          <w:lang w:val="ru-RU"/>
        </w:rPr>
        <w:t>в</w:t>
      </w:r>
      <w:r w:rsidR="00152D00">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отношении которых производятся аналитические мероприятия.</w:t>
      </w:r>
      <w:r w:rsidR="0073393C" w:rsidRPr="005334F6">
        <w:rPr>
          <w:rFonts w:ascii="Times New Roman" w:eastAsia="Calibri" w:hAnsi="Times New Roman" w:cs="Times New Roman"/>
          <w:sz w:val="28"/>
          <w:lang w:val="ru-RU"/>
        </w:rPr>
        <w:t xml:space="preserve"> По итогам отчетного периода информация о финансовом состоянии была получена от </w:t>
      </w:r>
      <w:r w:rsidR="008B51CC">
        <w:rPr>
          <w:rFonts w:ascii="Times New Roman" w:eastAsia="Calibri" w:hAnsi="Times New Roman" w:cs="Times New Roman"/>
          <w:sz w:val="28"/>
          <w:lang w:val="ru-RU"/>
        </w:rPr>
        <w:t>г</w:t>
      </w:r>
      <w:r w:rsidR="0073393C" w:rsidRPr="005334F6">
        <w:rPr>
          <w:rFonts w:ascii="Times New Roman" w:eastAsia="Calibri" w:hAnsi="Times New Roman" w:cs="Times New Roman"/>
          <w:sz w:val="28"/>
          <w:lang w:val="ru-RU"/>
        </w:rPr>
        <w:t xml:space="preserve">осударственного унитарного предприятия «Медицинские препараты» и </w:t>
      </w:r>
      <w:r w:rsidR="008B51CC">
        <w:rPr>
          <w:rFonts w:ascii="Times New Roman" w:eastAsia="Calibri" w:hAnsi="Times New Roman" w:cs="Times New Roman"/>
          <w:sz w:val="28"/>
          <w:lang w:val="ru-RU"/>
        </w:rPr>
        <w:t>г</w:t>
      </w:r>
      <w:r w:rsidR="0073393C" w:rsidRPr="005334F6">
        <w:rPr>
          <w:rFonts w:ascii="Times New Roman" w:eastAsia="Calibri" w:hAnsi="Times New Roman" w:cs="Times New Roman"/>
          <w:sz w:val="28"/>
          <w:lang w:val="ru-RU"/>
        </w:rPr>
        <w:t xml:space="preserve">осударственного унитарного автотранспортного предприятия «Октябрьское». </w:t>
      </w:r>
    </w:p>
    <w:p w:rsidR="00EA64FB" w:rsidRPr="005334F6" w:rsidRDefault="00EA64FB" w:rsidP="00117011">
      <w:pPr>
        <w:shd w:val="clear" w:color="auto" w:fill="FFFFFF"/>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Министерств</w:t>
      </w:r>
      <w:r w:rsidR="008B51CC">
        <w:rPr>
          <w:rFonts w:ascii="Times New Roman" w:eastAsia="Calibri" w:hAnsi="Times New Roman" w:cs="Times New Roman"/>
          <w:sz w:val="28"/>
          <w:lang w:val="ru-RU"/>
        </w:rPr>
        <w:t>о</w:t>
      </w:r>
      <w:r w:rsidRPr="005334F6">
        <w:rPr>
          <w:rFonts w:ascii="Times New Roman" w:eastAsia="Calibri" w:hAnsi="Times New Roman" w:cs="Times New Roman"/>
          <w:sz w:val="28"/>
          <w:lang w:val="ru-RU"/>
        </w:rPr>
        <w:t xml:space="preserve"> государственного имущества и земельных отношений Р</w:t>
      </w:r>
      <w:r w:rsidR="0073393C" w:rsidRPr="005334F6">
        <w:rPr>
          <w:rFonts w:ascii="Times New Roman" w:eastAsia="Calibri" w:hAnsi="Times New Roman" w:cs="Times New Roman"/>
          <w:sz w:val="28"/>
          <w:lang w:val="ru-RU"/>
        </w:rPr>
        <w:t xml:space="preserve">еспублики </w:t>
      </w:r>
      <w:r w:rsidRPr="005334F6">
        <w:rPr>
          <w:rFonts w:ascii="Times New Roman" w:eastAsia="Calibri" w:hAnsi="Times New Roman" w:cs="Times New Roman"/>
          <w:sz w:val="28"/>
          <w:lang w:val="ru-RU"/>
        </w:rPr>
        <w:t>С</w:t>
      </w:r>
      <w:r w:rsidR="0073393C" w:rsidRPr="005334F6">
        <w:rPr>
          <w:rFonts w:ascii="Times New Roman" w:eastAsia="Calibri" w:hAnsi="Times New Roman" w:cs="Times New Roman"/>
          <w:sz w:val="28"/>
          <w:lang w:val="ru-RU"/>
        </w:rPr>
        <w:t xml:space="preserve">еверная </w:t>
      </w:r>
      <w:r w:rsidRPr="005334F6">
        <w:rPr>
          <w:rFonts w:ascii="Times New Roman" w:eastAsia="Calibri" w:hAnsi="Times New Roman" w:cs="Times New Roman"/>
          <w:sz w:val="28"/>
          <w:lang w:val="ru-RU"/>
        </w:rPr>
        <w:t>О</w:t>
      </w:r>
      <w:r w:rsidR="0073393C" w:rsidRPr="005334F6">
        <w:rPr>
          <w:rFonts w:ascii="Times New Roman" w:eastAsia="Calibri" w:hAnsi="Times New Roman" w:cs="Times New Roman"/>
          <w:sz w:val="28"/>
          <w:lang w:val="ru-RU"/>
        </w:rPr>
        <w:t>сетия</w:t>
      </w:r>
      <w:r w:rsidRPr="005334F6">
        <w:rPr>
          <w:rFonts w:ascii="Times New Roman" w:eastAsia="Calibri" w:hAnsi="Times New Roman" w:cs="Times New Roman"/>
          <w:sz w:val="28"/>
          <w:lang w:val="ru-RU"/>
        </w:rPr>
        <w:t xml:space="preserve">-Алания </w:t>
      </w:r>
      <w:r w:rsidR="0073393C" w:rsidRPr="005334F6">
        <w:rPr>
          <w:rFonts w:ascii="Times New Roman" w:eastAsia="Calibri" w:hAnsi="Times New Roman" w:cs="Times New Roman"/>
          <w:sz w:val="28"/>
          <w:lang w:val="ru-RU"/>
        </w:rPr>
        <w:t xml:space="preserve">осуществляет полномочия по проведению </w:t>
      </w:r>
      <w:r w:rsidRPr="005334F6">
        <w:rPr>
          <w:rFonts w:ascii="Times New Roman" w:eastAsia="Calibri" w:hAnsi="Times New Roman" w:cs="Times New Roman"/>
          <w:sz w:val="28"/>
          <w:lang w:val="ru-RU"/>
        </w:rPr>
        <w:t>аукционов на право заключения договоров аренды, договоров безвозмездного пользования, иных договоров, предусматривающих переход прав владения и (или) пользования в отнош</w:t>
      </w:r>
      <w:r w:rsidR="008B51CC">
        <w:rPr>
          <w:rFonts w:ascii="Times New Roman" w:eastAsia="Calibri" w:hAnsi="Times New Roman" w:cs="Times New Roman"/>
          <w:sz w:val="28"/>
          <w:lang w:val="ru-RU"/>
        </w:rPr>
        <w:t xml:space="preserve">ении государственного имущества, </w:t>
      </w:r>
      <w:r w:rsidRPr="005334F6">
        <w:rPr>
          <w:rFonts w:ascii="Times New Roman" w:eastAsia="Calibri" w:hAnsi="Times New Roman" w:cs="Times New Roman"/>
          <w:sz w:val="28"/>
          <w:lang w:val="ru-RU"/>
        </w:rPr>
        <w:t>и оформл</w:t>
      </w:r>
      <w:r w:rsidR="0073393C" w:rsidRPr="005334F6">
        <w:rPr>
          <w:rFonts w:ascii="Times New Roman" w:eastAsia="Calibri" w:hAnsi="Times New Roman" w:cs="Times New Roman"/>
          <w:sz w:val="28"/>
          <w:lang w:val="ru-RU"/>
        </w:rPr>
        <w:t>ению соответствующих договоров в</w:t>
      </w:r>
      <w:r w:rsidRPr="005334F6">
        <w:rPr>
          <w:rFonts w:ascii="Times New Roman" w:eastAsia="Calibri" w:hAnsi="Times New Roman" w:cs="Times New Roman"/>
          <w:sz w:val="28"/>
          <w:lang w:val="ru-RU"/>
        </w:rPr>
        <w:t xml:space="preserve"> соответствии с положениями Федерального закона от 26</w:t>
      </w:r>
      <w:r w:rsidR="0073393C" w:rsidRPr="005334F6">
        <w:rPr>
          <w:rFonts w:ascii="Times New Roman" w:eastAsia="Calibri" w:hAnsi="Times New Roman" w:cs="Times New Roman"/>
          <w:sz w:val="28"/>
          <w:lang w:val="ru-RU"/>
        </w:rPr>
        <w:t xml:space="preserve"> июля </w:t>
      </w:r>
      <w:r w:rsidRPr="005334F6">
        <w:rPr>
          <w:rFonts w:ascii="Times New Roman" w:eastAsia="Calibri" w:hAnsi="Times New Roman" w:cs="Times New Roman"/>
          <w:sz w:val="28"/>
          <w:lang w:val="ru-RU"/>
        </w:rPr>
        <w:t>2006 г</w:t>
      </w:r>
      <w:r w:rsidR="0073393C" w:rsidRPr="005334F6">
        <w:rPr>
          <w:rFonts w:ascii="Times New Roman" w:eastAsia="Calibri" w:hAnsi="Times New Roman" w:cs="Times New Roman"/>
          <w:sz w:val="28"/>
          <w:lang w:val="ru-RU"/>
        </w:rPr>
        <w:t>ода</w:t>
      </w:r>
      <w:r w:rsidRPr="005334F6">
        <w:rPr>
          <w:rFonts w:ascii="Times New Roman" w:eastAsia="Calibri" w:hAnsi="Times New Roman" w:cs="Times New Roman"/>
          <w:sz w:val="28"/>
          <w:lang w:val="ru-RU"/>
        </w:rPr>
        <w:t xml:space="preserve"> №</w:t>
      </w:r>
      <w:r w:rsidR="0073393C" w:rsidRPr="005334F6">
        <w:rPr>
          <w:rFonts w:ascii="Times New Roman" w:eastAsia="Calibri" w:hAnsi="Times New Roman" w:cs="Times New Roman"/>
          <w:sz w:val="28"/>
          <w:lang w:val="ru-RU"/>
        </w:rPr>
        <w:t>135-ФЗ</w:t>
      </w:r>
      <w:r w:rsidRPr="005334F6">
        <w:rPr>
          <w:rFonts w:ascii="Times New Roman" w:eastAsia="Calibri" w:hAnsi="Times New Roman" w:cs="Times New Roman"/>
          <w:sz w:val="28"/>
          <w:lang w:val="ru-RU"/>
        </w:rPr>
        <w:t xml:space="preserve"> </w:t>
      </w:r>
      <w:r w:rsidR="00921C89">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 xml:space="preserve">«О защите конкуренции», приказа </w:t>
      </w:r>
      <w:r w:rsidR="0073393C" w:rsidRPr="005334F6">
        <w:rPr>
          <w:rFonts w:ascii="Times New Roman" w:eastAsia="Calibri" w:hAnsi="Times New Roman" w:cs="Times New Roman"/>
          <w:sz w:val="28"/>
          <w:lang w:val="ru-RU"/>
        </w:rPr>
        <w:t xml:space="preserve">Федеральной антимонопольной службы </w:t>
      </w:r>
      <w:r w:rsidR="008B51CC">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от 10</w:t>
      </w:r>
      <w:r w:rsidR="0073393C" w:rsidRPr="005334F6">
        <w:rPr>
          <w:rFonts w:ascii="Times New Roman" w:eastAsia="Calibri" w:hAnsi="Times New Roman" w:cs="Times New Roman"/>
          <w:sz w:val="28"/>
          <w:lang w:val="ru-RU"/>
        </w:rPr>
        <w:t xml:space="preserve"> февраля </w:t>
      </w:r>
      <w:r w:rsidRPr="005334F6">
        <w:rPr>
          <w:rFonts w:ascii="Times New Roman" w:eastAsia="Calibri" w:hAnsi="Times New Roman" w:cs="Times New Roman"/>
          <w:sz w:val="28"/>
          <w:lang w:val="ru-RU"/>
        </w:rPr>
        <w:t>2010 г</w:t>
      </w:r>
      <w:r w:rsidR="0073393C" w:rsidRPr="005334F6">
        <w:rPr>
          <w:rFonts w:ascii="Times New Roman" w:eastAsia="Calibri" w:hAnsi="Times New Roman" w:cs="Times New Roman"/>
          <w:sz w:val="28"/>
          <w:lang w:val="ru-RU"/>
        </w:rPr>
        <w:t>ода №</w:t>
      </w:r>
      <w:r w:rsidRPr="005334F6">
        <w:rPr>
          <w:rFonts w:ascii="Times New Roman" w:eastAsia="Calibri" w:hAnsi="Times New Roman" w:cs="Times New Roman"/>
          <w:sz w:val="28"/>
          <w:lang w:val="ru-RU"/>
        </w:rPr>
        <w:t xml:space="preserve">67 «О порядке проведения конкурсов или </w:t>
      </w:r>
      <w:r w:rsidRPr="005334F6">
        <w:rPr>
          <w:rFonts w:ascii="Times New Roman" w:eastAsia="Calibri" w:hAnsi="Times New Roman" w:cs="Times New Roman"/>
          <w:sz w:val="28"/>
          <w:lang w:val="ru-RU"/>
        </w:rPr>
        <w:lastRenderedPageBreak/>
        <w:t>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EA64FB" w:rsidRPr="005334F6" w:rsidRDefault="00EA64FB" w:rsidP="00117011">
      <w:pPr>
        <w:shd w:val="clear" w:color="auto" w:fill="FFFFFF"/>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 xml:space="preserve">В соответствии с данными правовыми актами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w:t>
      </w:r>
      <w:r w:rsidR="008B51CC">
        <w:rPr>
          <w:rFonts w:ascii="Times New Roman" w:eastAsia="Calibri" w:hAnsi="Times New Roman" w:cs="Times New Roman"/>
          <w:sz w:val="28"/>
          <w:lang w:val="ru-RU"/>
        </w:rPr>
        <w:t xml:space="preserve">имущества, </w:t>
      </w:r>
      <w:r w:rsidRPr="005334F6">
        <w:rPr>
          <w:rFonts w:ascii="Times New Roman" w:eastAsia="Calibri" w:hAnsi="Times New Roman" w:cs="Times New Roman"/>
          <w:sz w:val="28"/>
          <w:lang w:val="ru-RU"/>
        </w:rPr>
        <w:t>осуществляется только по результатам проведения конкурсов или аукционов на право заключения этих договоров, за рядом</w:t>
      </w:r>
      <w:r w:rsidR="00152D00">
        <w:rPr>
          <w:rFonts w:ascii="Times New Roman" w:eastAsia="Calibri" w:hAnsi="Times New Roman" w:cs="Times New Roman"/>
          <w:sz w:val="28"/>
          <w:lang w:val="ru-RU"/>
        </w:rPr>
        <w:t xml:space="preserve"> </w:t>
      </w:r>
      <w:r w:rsidR="00141E63" w:rsidRPr="005334F6">
        <w:rPr>
          <w:rFonts w:ascii="Times New Roman" w:eastAsia="Calibri" w:hAnsi="Times New Roman" w:cs="Times New Roman"/>
          <w:sz w:val="28"/>
          <w:lang w:val="ru-RU"/>
        </w:rPr>
        <w:t>исключений, предусмотренных статьей</w:t>
      </w:r>
      <w:r w:rsidR="008B51CC">
        <w:rPr>
          <w:rFonts w:ascii="Times New Roman" w:eastAsia="Calibri" w:hAnsi="Times New Roman" w:cs="Times New Roman"/>
          <w:sz w:val="28"/>
          <w:lang w:val="ru-RU"/>
        </w:rPr>
        <w:t xml:space="preserve"> 17.1 вышеуказанного Ф</w:t>
      </w:r>
      <w:r w:rsidRPr="005334F6">
        <w:rPr>
          <w:rFonts w:ascii="Times New Roman" w:eastAsia="Calibri" w:hAnsi="Times New Roman" w:cs="Times New Roman"/>
          <w:sz w:val="28"/>
          <w:lang w:val="ru-RU"/>
        </w:rPr>
        <w:t>едерального закона.</w:t>
      </w:r>
    </w:p>
    <w:p w:rsidR="00EA64FB" w:rsidRPr="005334F6" w:rsidRDefault="00EA64FB" w:rsidP="00117011">
      <w:pPr>
        <w:shd w:val="clear" w:color="auto" w:fill="FFFFFF"/>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В целях устранения избыточного государственного регулирования, оптимизации процесса предоставления государственных услуг и прозрачности деятельности, вовлечения максимального количества участников в аукционы:</w:t>
      </w:r>
    </w:p>
    <w:p w:rsidR="00EA64FB" w:rsidRPr="005334F6" w:rsidRDefault="00EA64FB" w:rsidP="00117011">
      <w:pPr>
        <w:shd w:val="clear" w:color="auto" w:fill="FFFFFF"/>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 xml:space="preserve">информация об аукционах размещается на официальном сайте торгов Российской Федерации </w:t>
      </w:r>
      <w:hyperlink r:id="rId10" w:history="1">
        <w:r w:rsidR="007A7448" w:rsidRPr="00B442F1">
          <w:rPr>
            <w:rStyle w:val="a5"/>
            <w:rFonts w:ascii="Times New Roman" w:eastAsia="Calibri" w:hAnsi="Times New Roman" w:cs="Times New Roman"/>
            <w:sz w:val="28"/>
          </w:rPr>
          <w:t>www</w:t>
        </w:r>
        <w:r w:rsidR="007A7448" w:rsidRPr="005334F6">
          <w:rPr>
            <w:rStyle w:val="a5"/>
            <w:rFonts w:ascii="Times New Roman" w:eastAsia="Calibri" w:hAnsi="Times New Roman" w:cs="Times New Roman"/>
            <w:sz w:val="28"/>
            <w:lang w:val="ru-RU"/>
          </w:rPr>
          <w:t>.</w:t>
        </w:r>
        <w:r w:rsidR="007A7448" w:rsidRPr="00B442F1">
          <w:rPr>
            <w:rStyle w:val="a5"/>
            <w:rFonts w:ascii="Times New Roman" w:eastAsia="Calibri" w:hAnsi="Times New Roman" w:cs="Times New Roman"/>
            <w:sz w:val="28"/>
          </w:rPr>
          <w:t>torgi</w:t>
        </w:r>
        <w:r w:rsidR="007A7448" w:rsidRPr="005334F6">
          <w:rPr>
            <w:rStyle w:val="a5"/>
            <w:rFonts w:ascii="Times New Roman" w:eastAsia="Calibri" w:hAnsi="Times New Roman" w:cs="Times New Roman"/>
            <w:sz w:val="28"/>
            <w:lang w:val="ru-RU"/>
          </w:rPr>
          <w:t>.</w:t>
        </w:r>
        <w:r w:rsidR="007A7448" w:rsidRPr="00B442F1">
          <w:rPr>
            <w:rStyle w:val="a5"/>
            <w:rFonts w:ascii="Times New Roman" w:eastAsia="Calibri" w:hAnsi="Times New Roman" w:cs="Times New Roman"/>
            <w:sz w:val="28"/>
          </w:rPr>
          <w:t>gov</w:t>
        </w:r>
        <w:r w:rsidR="007A7448" w:rsidRPr="005334F6">
          <w:rPr>
            <w:rStyle w:val="a5"/>
            <w:rFonts w:ascii="Times New Roman" w:eastAsia="Calibri" w:hAnsi="Times New Roman" w:cs="Times New Roman"/>
            <w:sz w:val="28"/>
            <w:lang w:val="ru-RU"/>
          </w:rPr>
          <w:t>.</w:t>
        </w:r>
        <w:r w:rsidR="007A7448" w:rsidRPr="00B442F1">
          <w:rPr>
            <w:rStyle w:val="a5"/>
            <w:rFonts w:ascii="Times New Roman" w:eastAsia="Calibri" w:hAnsi="Times New Roman" w:cs="Times New Roman"/>
            <w:sz w:val="28"/>
          </w:rPr>
          <w:t>ru</w:t>
        </w:r>
      </w:hyperlink>
      <w:r w:rsidR="008B51CC" w:rsidRPr="008B51CC">
        <w:rPr>
          <w:rStyle w:val="a5"/>
          <w:rFonts w:ascii="Times New Roman" w:eastAsia="Calibri" w:hAnsi="Times New Roman" w:cs="Times New Roman"/>
          <w:sz w:val="28"/>
          <w:u w:val="none"/>
          <w:lang w:val="ru-RU"/>
        </w:rPr>
        <w:t xml:space="preserve"> </w:t>
      </w:r>
      <w:r w:rsidRPr="005334F6">
        <w:rPr>
          <w:rFonts w:ascii="Times New Roman" w:eastAsia="Calibri" w:hAnsi="Times New Roman" w:cs="Times New Roman"/>
          <w:sz w:val="28"/>
          <w:lang w:val="ru-RU"/>
        </w:rPr>
        <w:t>и на официальном сайте Министерства государственного имущества и земельных отношений Р</w:t>
      </w:r>
      <w:r w:rsidR="00141E63" w:rsidRPr="005334F6">
        <w:rPr>
          <w:rFonts w:ascii="Times New Roman" w:eastAsia="Calibri" w:hAnsi="Times New Roman" w:cs="Times New Roman"/>
          <w:sz w:val="28"/>
          <w:lang w:val="ru-RU"/>
        </w:rPr>
        <w:t xml:space="preserve">еспублики </w:t>
      </w:r>
      <w:r w:rsidRPr="005334F6">
        <w:rPr>
          <w:rFonts w:ascii="Times New Roman" w:eastAsia="Calibri" w:hAnsi="Times New Roman" w:cs="Times New Roman"/>
          <w:sz w:val="28"/>
          <w:lang w:val="ru-RU"/>
        </w:rPr>
        <w:t>С</w:t>
      </w:r>
      <w:r w:rsidR="00141E63" w:rsidRPr="005334F6">
        <w:rPr>
          <w:rFonts w:ascii="Times New Roman" w:eastAsia="Calibri" w:hAnsi="Times New Roman" w:cs="Times New Roman"/>
          <w:sz w:val="28"/>
          <w:lang w:val="ru-RU"/>
        </w:rPr>
        <w:t xml:space="preserve">еверная </w:t>
      </w:r>
      <w:r w:rsidRPr="005334F6">
        <w:rPr>
          <w:rFonts w:ascii="Times New Roman" w:eastAsia="Calibri" w:hAnsi="Times New Roman" w:cs="Times New Roman"/>
          <w:sz w:val="28"/>
          <w:lang w:val="ru-RU"/>
        </w:rPr>
        <w:t>О</w:t>
      </w:r>
      <w:r w:rsidR="00141E63" w:rsidRPr="005334F6">
        <w:rPr>
          <w:rFonts w:ascii="Times New Roman" w:eastAsia="Calibri" w:hAnsi="Times New Roman" w:cs="Times New Roman"/>
          <w:sz w:val="28"/>
          <w:lang w:val="ru-RU"/>
        </w:rPr>
        <w:t>сетия</w:t>
      </w:r>
      <w:r w:rsidRPr="005334F6">
        <w:rPr>
          <w:rFonts w:ascii="Times New Roman" w:eastAsia="Calibri" w:hAnsi="Times New Roman" w:cs="Times New Roman"/>
          <w:sz w:val="28"/>
          <w:lang w:val="ru-RU"/>
        </w:rPr>
        <w:t>-Алания</w:t>
      </w:r>
      <w:r w:rsidR="00231928" w:rsidRPr="00231928">
        <w:rPr>
          <w:rFonts w:ascii="Times New Roman" w:eastAsia="Calibri" w:hAnsi="Times New Roman" w:cs="Times New Roman"/>
          <w:sz w:val="28"/>
          <w:lang w:val="ru-RU"/>
        </w:rPr>
        <w:t xml:space="preserve"> </w:t>
      </w:r>
      <w:hyperlink r:id="rId11" w:history="1">
        <w:r w:rsidR="007A7448" w:rsidRPr="00B442F1">
          <w:rPr>
            <w:rStyle w:val="a5"/>
            <w:rFonts w:ascii="Times New Roman" w:eastAsia="Calibri" w:hAnsi="Times New Roman" w:cs="Times New Roman"/>
            <w:sz w:val="28"/>
          </w:rPr>
          <w:t>www</w:t>
        </w:r>
        <w:r w:rsidR="007A7448" w:rsidRPr="005334F6">
          <w:rPr>
            <w:rStyle w:val="a5"/>
            <w:rFonts w:ascii="Times New Roman" w:eastAsia="Calibri" w:hAnsi="Times New Roman" w:cs="Times New Roman"/>
            <w:sz w:val="28"/>
            <w:lang w:val="ru-RU"/>
          </w:rPr>
          <w:t>.</w:t>
        </w:r>
        <w:r w:rsidR="007A7448" w:rsidRPr="00B442F1">
          <w:rPr>
            <w:rStyle w:val="a5"/>
            <w:rFonts w:ascii="Times New Roman" w:eastAsia="Calibri" w:hAnsi="Times New Roman" w:cs="Times New Roman"/>
            <w:sz w:val="28"/>
          </w:rPr>
          <w:t>minimu</w:t>
        </w:r>
        <w:r w:rsidR="007A7448" w:rsidRPr="005334F6">
          <w:rPr>
            <w:rStyle w:val="a5"/>
            <w:rFonts w:ascii="Times New Roman" w:eastAsia="Calibri" w:hAnsi="Times New Roman" w:cs="Times New Roman"/>
            <w:sz w:val="28"/>
            <w:lang w:val="ru-RU"/>
          </w:rPr>
          <w:t>15.</w:t>
        </w:r>
        <w:proofErr w:type="spellStart"/>
        <w:r w:rsidR="007A7448" w:rsidRPr="00B442F1">
          <w:rPr>
            <w:rStyle w:val="a5"/>
            <w:rFonts w:ascii="Times New Roman" w:eastAsia="Calibri" w:hAnsi="Times New Roman" w:cs="Times New Roman"/>
            <w:sz w:val="28"/>
          </w:rPr>
          <w:t>ru</w:t>
        </w:r>
        <w:proofErr w:type="spellEnd"/>
      </w:hyperlink>
      <w:r w:rsidR="007A7448" w:rsidRPr="005334F6">
        <w:rPr>
          <w:rFonts w:ascii="Times New Roman" w:eastAsia="Calibri" w:hAnsi="Times New Roman" w:cs="Times New Roman"/>
          <w:sz w:val="28"/>
          <w:lang w:val="ru-RU"/>
        </w:rPr>
        <w:t>;</w:t>
      </w:r>
    </w:p>
    <w:p w:rsidR="00EA64FB" w:rsidRPr="005334F6" w:rsidRDefault="00EA64FB" w:rsidP="00117011">
      <w:pPr>
        <w:shd w:val="clear" w:color="auto" w:fill="FFFFFF"/>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 xml:space="preserve">услуги по организации и проведению аукционов </w:t>
      </w:r>
      <w:r w:rsidR="008B51CC">
        <w:rPr>
          <w:rFonts w:ascii="Times New Roman" w:eastAsia="Calibri" w:hAnsi="Times New Roman" w:cs="Times New Roman"/>
          <w:sz w:val="28"/>
          <w:lang w:val="ru-RU"/>
        </w:rPr>
        <w:t>оказываются</w:t>
      </w:r>
      <w:r w:rsidRPr="005334F6">
        <w:rPr>
          <w:rFonts w:ascii="Times New Roman" w:eastAsia="Calibri" w:hAnsi="Times New Roman" w:cs="Times New Roman"/>
          <w:sz w:val="28"/>
          <w:lang w:val="ru-RU"/>
        </w:rPr>
        <w:t xml:space="preserve"> </w:t>
      </w:r>
      <w:r w:rsidR="00141E63" w:rsidRPr="005334F6">
        <w:rPr>
          <w:rFonts w:ascii="Times New Roman" w:eastAsia="Calibri" w:hAnsi="Times New Roman" w:cs="Times New Roman"/>
          <w:sz w:val="28"/>
          <w:lang w:val="ru-RU"/>
        </w:rPr>
        <w:t xml:space="preserve">Министерством государственного имущества и земельных отношений Республики Северная Осетия-Алания </w:t>
      </w:r>
      <w:r w:rsidRPr="005334F6">
        <w:rPr>
          <w:rFonts w:ascii="Times New Roman" w:eastAsia="Calibri" w:hAnsi="Times New Roman" w:cs="Times New Roman"/>
          <w:sz w:val="28"/>
          <w:lang w:val="ru-RU"/>
        </w:rPr>
        <w:t>без взимания платы;</w:t>
      </w:r>
    </w:p>
    <w:p w:rsidR="00EA64FB" w:rsidRPr="005334F6" w:rsidRDefault="00EA64FB" w:rsidP="00117011">
      <w:pPr>
        <w:shd w:val="clear" w:color="auto" w:fill="FFFFFF"/>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 xml:space="preserve">сроки оказания указанных услуг максимально приближены к срокам, обязательность соблюдения которых установлена </w:t>
      </w:r>
      <w:r w:rsidR="00141E63" w:rsidRPr="005334F6">
        <w:rPr>
          <w:rFonts w:ascii="Times New Roman" w:eastAsia="Calibri" w:hAnsi="Times New Roman" w:cs="Times New Roman"/>
          <w:sz w:val="28"/>
          <w:lang w:val="ru-RU"/>
        </w:rPr>
        <w:t>федеральным законодательством. В частности,</w:t>
      </w:r>
      <w:r w:rsidRPr="005334F6">
        <w:rPr>
          <w:rFonts w:ascii="Times New Roman" w:eastAsia="Calibri" w:hAnsi="Times New Roman" w:cs="Times New Roman"/>
          <w:sz w:val="28"/>
          <w:lang w:val="ru-RU"/>
        </w:rPr>
        <w:t xml:space="preserve"> проведение аукцион</w:t>
      </w:r>
      <w:r w:rsidR="007D3A77" w:rsidRPr="005334F6">
        <w:rPr>
          <w:rFonts w:ascii="Times New Roman" w:eastAsia="Calibri" w:hAnsi="Times New Roman" w:cs="Times New Roman"/>
          <w:sz w:val="28"/>
          <w:lang w:val="ru-RU"/>
        </w:rPr>
        <w:t>а</w:t>
      </w:r>
      <w:r w:rsidR="00141E63" w:rsidRPr="005334F6">
        <w:rPr>
          <w:rFonts w:ascii="Times New Roman" w:eastAsia="Calibri" w:hAnsi="Times New Roman" w:cs="Times New Roman"/>
          <w:sz w:val="28"/>
          <w:lang w:val="ru-RU"/>
        </w:rPr>
        <w:t xml:space="preserve"> осуществляется по истечении 20-</w:t>
      </w:r>
      <w:r w:rsidRPr="005334F6">
        <w:rPr>
          <w:rFonts w:ascii="Times New Roman" w:eastAsia="Calibri" w:hAnsi="Times New Roman" w:cs="Times New Roman"/>
          <w:sz w:val="28"/>
          <w:lang w:val="ru-RU"/>
        </w:rPr>
        <w:t>дневного срока с даты публикации извещения о проведении аукцион</w:t>
      </w:r>
      <w:r w:rsidR="007D3A77" w:rsidRPr="005334F6">
        <w:rPr>
          <w:rFonts w:ascii="Times New Roman" w:eastAsia="Calibri" w:hAnsi="Times New Roman" w:cs="Times New Roman"/>
          <w:sz w:val="28"/>
          <w:lang w:val="ru-RU"/>
        </w:rPr>
        <w:t>а</w:t>
      </w:r>
      <w:r w:rsidRPr="005334F6">
        <w:rPr>
          <w:rFonts w:ascii="Times New Roman" w:eastAsia="Calibri" w:hAnsi="Times New Roman" w:cs="Times New Roman"/>
          <w:sz w:val="28"/>
          <w:lang w:val="ru-RU"/>
        </w:rPr>
        <w:t>; заключение договор</w:t>
      </w:r>
      <w:r w:rsidR="007D3A77" w:rsidRPr="005334F6">
        <w:rPr>
          <w:rFonts w:ascii="Times New Roman" w:eastAsia="Calibri" w:hAnsi="Times New Roman" w:cs="Times New Roman"/>
          <w:sz w:val="28"/>
          <w:lang w:val="ru-RU"/>
        </w:rPr>
        <w:t>а</w:t>
      </w:r>
      <w:r w:rsidRPr="005334F6">
        <w:rPr>
          <w:rFonts w:ascii="Times New Roman" w:eastAsia="Calibri" w:hAnsi="Times New Roman" w:cs="Times New Roman"/>
          <w:sz w:val="28"/>
          <w:lang w:val="ru-RU"/>
        </w:rPr>
        <w:t xml:space="preserve"> аренды осуществляется в </w:t>
      </w:r>
      <w:r w:rsidR="00141E63" w:rsidRPr="005334F6">
        <w:rPr>
          <w:rFonts w:ascii="Times New Roman" w:eastAsia="Calibri" w:hAnsi="Times New Roman" w:cs="Times New Roman"/>
          <w:sz w:val="28"/>
          <w:lang w:val="ru-RU"/>
        </w:rPr>
        <w:t>10-</w:t>
      </w:r>
      <w:r w:rsidRPr="005334F6">
        <w:rPr>
          <w:rFonts w:ascii="Times New Roman" w:eastAsia="Calibri" w:hAnsi="Times New Roman" w:cs="Times New Roman"/>
          <w:sz w:val="28"/>
          <w:lang w:val="ru-RU"/>
        </w:rPr>
        <w:t>дневный срок с момента подведения итогов аукцион</w:t>
      </w:r>
      <w:r w:rsidR="007D3A77" w:rsidRPr="005334F6">
        <w:rPr>
          <w:rFonts w:ascii="Times New Roman" w:eastAsia="Calibri" w:hAnsi="Times New Roman" w:cs="Times New Roman"/>
          <w:sz w:val="28"/>
          <w:lang w:val="ru-RU"/>
        </w:rPr>
        <w:t>а</w:t>
      </w:r>
      <w:r w:rsidRPr="005334F6">
        <w:rPr>
          <w:rFonts w:ascii="Times New Roman" w:eastAsia="Calibri" w:hAnsi="Times New Roman" w:cs="Times New Roman"/>
          <w:sz w:val="28"/>
          <w:lang w:val="ru-RU"/>
        </w:rPr>
        <w:t>.</w:t>
      </w:r>
    </w:p>
    <w:p w:rsidR="007D3A77" w:rsidRPr="00331AD3" w:rsidRDefault="007D3A77" w:rsidP="00B61C2B">
      <w:pPr>
        <w:shd w:val="clear" w:color="auto" w:fill="FFFFFF"/>
        <w:spacing w:after="0" w:line="240" w:lineRule="auto"/>
        <w:rPr>
          <w:rFonts w:ascii="Times New Roman" w:eastAsia="Calibri" w:hAnsi="Times New Roman" w:cs="Times New Roman"/>
          <w:lang w:val="ru-RU"/>
        </w:rPr>
      </w:pPr>
    </w:p>
    <w:p w:rsidR="00EA64FB" w:rsidRPr="005334F6" w:rsidRDefault="007D3A77" w:rsidP="00B61C2B">
      <w:pPr>
        <w:spacing w:after="0" w:line="240" w:lineRule="auto"/>
        <w:jc w:val="center"/>
        <w:rPr>
          <w:rFonts w:ascii="Times New Roman" w:eastAsia="Calibri" w:hAnsi="Times New Roman" w:cs="Times New Roman"/>
          <w:b/>
          <w:sz w:val="28"/>
          <w:lang w:val="ru-RU"/>
        </w:rPr>
      </w:pPr>
      <w:r w:rsidRPr="005334F6">
        <w:rPr>
          <w:rFonts w:ascii="Times New Roman" w:eastAsia="Calibri" w:hAnsi="Times New Roman" w:cs="Times New Roman"/>
          <w:b/>
          <w:sz w:val="28"/>
          <w:lang w:val="ru-RU"/>
        </w:rPr>
        <w:t>Создание условий для развития конкуренции на рынке строительства</w:t>
      </w:r>
    </w:p>
    <w:p w:rsidR="007D3A77" w:rsidRPr="00331AD3" w:rsidRDefault="007D3A77" w:rsidP="00B61C2B">
      <w:pPr>
        <w:spacing w:after="0" w:line="240" w:lineRule="auto"/>
        <w:rPr>
          <w:rFonts w:ascii="Times New Roman" w:eastAsia="Calibri" w:hAnsi="Times New Roman" w:cs="Times New Roman"/>
          <w:lang w:val="ru-RU"/>
        </w:rPr>
      </w:pPr>
    </w:p>
    <w:p w:rsidR="00AA2BD5" w:rsidRPr="005334F6" w:rsidRDefault="00AA2BD5"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 xml:space="preserve">Строительная сфера </w:t>
      </w:r>
      <w:r w:rsidR="00C663DE" w:rsidRPr="005334F6">
        <w:rPr>
          <w:rFonts w:ascii="Times New Roman" w:eastAsia="Calibri" w:hAnsi="Times New Roman" w:cs="Times New Roman"/>
          <w:sz w:val="28"/>
          <w:lang w:val="ru-RU"/>
        </w:rPr>
        <w:t>республики</w:t>
      </w:r>
      <w:r w:rsidRPr="005334F6">
        <w:rPr>
          <w:rFonts w:ascii="Times New Roman" w:eastAsia="Calibri" w:hAnsi="Times New Roman" w:cs="Times New Roman"/>
          <w:sz w:val="28"/>
          <w:lang w:val="ru-RU"/>
        </w:rPr>
        <w:t xml:space="preserve"> направлена на развитие как производственной, так и социальной сферы. Членами Ассоциации «Саморегулируемая организация «Республиканс</w:t>
      </w:r>
      <w:r w:rsidR="00C663DE" w:rsidRPr="005334F6">
        <w:rPr>
          <w:rFonts w:ascii="Times New Roman" w:eastAsia="Calibri" w:hAnsi="Times New Roman" w:cs="Times New Roman"/>
          <w:sz w:val="28"/>
          <w:lang w:val="ru-RU"/>
        </w:rPr>
        <w:t>кое объединение строителей Алани</w:t>
      </w:r>
      <w:r w:rsidRPr="005334F6">
        <w:rPr>
          <w:rFonts w:ascii="Times New Roman" w:eastAsia="Calibri" w:hAnsi="Times New Roman" w:cs="Times New Roman"/>
          <w:sz w:val="28"/>
          <w:lang w:val="ru-RU"/>
        </w:rPr>
        <w:t>и» являются 242 организации, занятые в сфере строительства (строительство зданий, строительство инженерных сооружений, автодорожное строительство, работы строительные специализированные, а также производство и реализация строительных материалов).</w:t>
      </w:r>
    </w:p>
    <w:p w:rsidR="00AA2BD5" w:rsidRPr="005334F6" w:rsidRDefault="00AA2BD5"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 xml:space="preserve">В 2017 </w:t>
      </w:r>
      <w:r w:rsidR="00C663DE" w:rsidRPr="005334F6">
        <w:rPr>
          <w:rFonts w:ascii="Times New Roman" w:eastAsia="Calibri" w:hAnsi="Times New Roman" w:cs="Times New Roman"/>
          <w:sz w:val="28"/>
          <w:lang w:val="ru-RU"/>
        </w:rPr>
        <w:t xml:space="preserve">году построено </w:t>
      </w:r>
      <w:r w:rsidR="00952A41">
        <w:rPr>
          <w:rFonts w:ascii="Times New Roman" w:eastAsia="Calibri" w:hAnsi="Times New Roman" w:cs="Times New Roman"/>
          <w:sz w:val="28"/>
          <w:lang w:val="ru-RU"/>
        </w:rPr>
        <w:t>192</w:t>
      </w:r>
      <w:r w:rsidR="00C663DE" w:rsidRPr="005334F6">
        <w:rPr>
          <w:rFonts w:ascii="Times New Roman" w:eastAsia="Calibri" w:hAnsi="Times New Roman" w:cs="Times New Roman"/>
          <w:sz w:val="28"/>
          <w:lang w:val="ru-RU"/>
        </w:rPr>
        <w:t xml:space="preserve">,5 </w:t>
      </w:r>
      <w:proofErr w:type="spellStart"/>
      <w:r w:rsidR="00C663DE" w:rsidRPr="005334F6">
        <w:rPr>
          <w:rFonts w:ascii="Times New Roman" w:eastAsia="Calibri" w:hAnsi="Times New Roman" w:cs="Times New Roman"/>
          <w:sz w:val="28"/>
          <w:lang w:val="ru-RU"/>
        </w:rPr>
        <w:t>тыс</w:t>
      </w:r>
      <w:proofErr w:type="spellEnd"/>
      <w:r w:rsidRPr="005334F6">
        <w:rPr>
          <w:rFonts w:ascii="Times New Roman" w:eastAsia="Calibri" w:hAnsi="Times New Roman" w:cs="Times New Roman"/>
          <w:sz w:val="28"/>
          <w:lang w:val="ru-RU"/>
        </w:rPr>
        <w:t xml:space="preserve"> кв. метров жилья (245 индивидуальных и 16 многоквартирных домов), что составляет 101,5% к уровню </w:t>
      </w:r>
      <w:r w:rsidR="00805206">
        <w:rPr>
          <w:rFonts w:ascii="Times New Roman" w:eastAsia="Calibri" w:hAnsi="Times New Roman" w:cs="Times New Roman"/>
          <w:sz w:val="28"/>
          <w:lang w:val="ru-RU"/>
        </w:rPr>
        <w:t xml:space="preserve">показателя </w:t>
      </w:r>
      <w:r w:rsidRPr="005334F6">
        <w:rPr>
          <w:rFonts w:ascii="Times New Roman" w:eastAsia="Calibri" w:hAnsi="Times New Roman" w:cs="Times New Roman"/>
          <w:sz w:val="28"/>
          <w:lang w:val="ru-RU"/>
        </w:rPr>
        <w:t xml:space="preserve">прошлого года, из них </w:t>
      </w:r>
      <w:r w:rsidR="00C663DE" w:rsidRPr="005334F6">
        <w:rPr>
          <w:rFonts w:ascii="Times New Roman" w:eastAsia="Calibri" w:hAnsi="Times New Roman" w:cs="Times New Roman"/>
          <w:sz w:val="28"/>
          <w:lang w:val="ru-RU"/>
        </w:rPr>
        <w:t xml:space="preserve">в сельской местности - 15,7 </w:t>
      </w:r>
      <w:proofErr w:type="spellStart"/>
      <w:r w:rsidR="00C663DE" w:rsidRPr="005334F6">
        <w:rPr>
          <w:rFonts w:ascii="Times New Roman" w:eastAsia="Calibri" w:hAnsi="Times New Roman" w:cs="Times New Roman"/>
          <w:sz w:val="28"/>
          <w:lang w:val="ru-RU"/>
        </w:rPr>
        <w:t>тыс</w:t>
      </w:r>
      <w:proofErr w:type="spellEnd"/>
      <w:r w:rsidRPr="005334F6">
        <w:rPr>
          <w:rFonts w:ascii="Times New Roman" w:eastAsia="Calibri" w:hAnsi="Times New Roman" w:cs="Times New Roman"/>
          <w:sz w:val="28"/>
          <w:lang w:val="ru-RU"/>
        </w:rPr>
        <w:t xml:space="preserve"> кв. </w:t>
      </w:r>
      <w:r w:rsidRPr="005334F6">
        <w:rPr>
          <w:rFonts w:ascii="Times New Roman" w:eastAsia="Calibri" w:hAnsi="Times New Roman" w:cs="Times New Roman"/>
          <w:sz w:val="28"/>
          <w:lang w:val="ru-RU"/>
        </w:rPr>
        <w:lastRenderedPageBreak/>
        <w:t xml:space="preserve">метров (157 домов). Доля индивидуального жилья в общем объеме ввода составила 22,9% (29,7 </w:t>
      </w:r>
      <w:proofErr w:type="spellStart"/>
      <w:r w:rsidRPr="005334F6">
        <w:rPr>
          <w:rFonts w:ascii="Times New Roman" w:eastAsia="Calibri" w:hAnsi="Times New Roman" w:cs="Times New Roman"/>
          <w:sz w:val="28"/>
          <w:lang w:val="ru-RU"/>
        </w:rPr>
        <w:t>тыс</w:t>
      </w:r>
      <w:proofErr w:type="spellEnd"/>
      <w:r w:rsidRPr="005334F6">
        <w:rPr>
          <w:rFonts w:ascii="Times New Roman" w:eastAsia="Calibri" w:hAnsi="Times New Roman" w:cs="Times New Roman"/>
          <w:sz w:val="28"/>
          <w:lang w:val="ru-RU"/>
        </w:rPr>
        <w:t xml:space="preserve"> кв. метров).</w:t>
      </w:r>
    </w:p>
    <w:p w:rsidR="00AA2BD5" w:rsidRPr="005334F6" w:rsidRDefault="00AA2BD5"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 xml:space="preserve">В рамках реализации </w:t>
      </w:r>
      <w:r w:rsidR="00C663DE" w:rsidRPr="005334F6">
        <w:rPr>
          <w:rFonts w:ascii="Times New Roman" w:eastAsia="Calibri" w:hAnsi="Times New Roman" w:cs="Times New Roman"/>
          <w:sz w:val="28"/>
          <w:lang w:val="ru-RU"/>
        </w:rPr>
        <w:t>федеральных целевых программ</w:t>
      </w:r>
      <w:r w:rsidRPr="005334F6">
        <w:rPr>
          <w:rFonts w:ascii="Times New Roman" w:eastAsia="Calibri" w:hAnsi="Times New Roman" w:cs="Times New Roman"/>
          <w:sz w:val="28"/>
          <w:lang w:val="ru-RU"/>
        </w:rPr>
        <w:t xml:space="preserve"> заключен</w:t>
      </w:r>
      <w:r w:rsidR="00805206">
        <w:rPr>
          <w:rFonts w:ascii="Times New Roman" w:eastAsia="Calibri" w:hAnsi="Times New Roman" w:cs="Times New Roman"/>
          <w:sz w:val="28"/>
          <w:lang w:val="ru-RU"/>
        </w:rPr>
        <w:t>о</w:t>
      </w:r>
      <w:r w:rsidRPr="005334F6">
        <w:rPr>
          <w:rFonts w:ascii="Times New Roman" w:eastAsia="Calibri" w:hAnsi="Times New Roman" w:cs="Times New Roman"/>
          <w:sz w:val="28"/>
          <w:lang w:val="ru-RU"/>
        </w:rPr>
        <w:t xml:space="preserve"> </w:t>
      </w:r>
      <w:r w:rsidR="00DE43D7">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18 конт</w:t>
      </w:r>
      <w:r w:rsidR="00C663DE" w:rsidRPr="005334F6">
        <w:rPr>
          <w:rFonts w:ascii="Times New Roman" w:eastAsia="Calibri" w:hAnsi="Times New Roman" w:cs="Times New Roman"/>
          <w:sz w:val="28"/>
          <w:lang w:val="ru-RU"/>
        </w:rPr>
        <w:t xml:space="preserve">рактов на сумму почти 2,5 млрд </w:t>
      </w:r>
      <w:r w:rsidRPr="005334F6">
        <w:rPr>
          <w:rFonts w:ascii="Times New Roman" w:eastAsia="Calibri" w:hAnsi="Times New Roman" w:cs="Times New Roman"/>
          <w:sz w:val="28"/>
          <w:lang w:val="ru-RU"/>
        </w:rPr>
        <w:t>рублей (строительство социально значимых объектов, таких</w:t>
      </w:r>
      <w:r w:rsidR="00805206">
        <w:rPr>
          <w:rFonts w:ascii="Times New Roman" w:eastAsia="Calibri" w:hAnsi="Times New Roman" w:cs="Times New Roman"/>
          <w:sz w:val="28"/>
          <w:lang w:val="ru-RU"/>
        </w:rPr>
        <w:t xml:space="preserve"> как общеобразовательные школы, </w:t>
      </w:r>
      <w:r w:rsidRPr="005334F6">
        <w:rPr>
          <w:rFonts w:ascii="Times New Roman" w:eastAsia="Calibri" w:hAnsi="Times New Roman" w:cs="Times New Roman"/>
          <w:sz w:val="28"/>
          <w:lang w:val="ru-RU"/>
        </w:rPr>
        <w:t>детские</w:t>
      </w:r>
      <w:r w:rsidR="00C663DE" w:rsidRPr="005334F6">
        <w:rPr>
          <w:rFonts w:ascii="Times New Roman" w:eastAsia="Calibri" w:hAnsi="Times New Roman" w:cs="Times New Roman"/>
          <w:sz w:val="28"/>
          <w:lang w:val="ru-RU"/>
        </w:rPr>
        <w:t xml:space="preserve"> сады, спо</w:t>
      </w:r>
      <w:r w:rsidR="00805206">
        <w:rPr>
          <w:rFonts w:ascii="Times New Roman" w:eastAsia="Calibri" w:hAnsi="Times New Roman" w:cs="Times New Roman"/>
          <w:sz w:val="28"/>
          <w:lang w:val="ru-RU"/>
        </w:rPr>
        <w:t>ртивные объекты, дома культуры и</w:t>
      </w:r>
      <w:r w:rsidR="00C663DE" w:rsidRPr="005334F6">
        <w:rPr>
          <w:rFonts w:ascii="Times New Roman" w:eastAsia="Calibri" w:hAnsi="Times New Roman" w:cs="Times New Roman"/>
          <w:sz w:val="28"/>
          <w:lang w:val="ru-RU"/>
        </w:rPr>
        <w:t xml:space="preserve"> т.д.</w:t>
      </w:r>
      <w:r w:rsidRPr="005334F6">
        <w:rPr>
          <w:rFonts w:ascii="Times New Roman" w:eastAsia="Calibri" w:hAnsi="Times New Roman" w:cs="Times New Roman"/>
          <w:sz w:val="28"/>
          <w:lang w:val="ru-RU"/>
        </w:rPr>
        <w:t>).</w:t>
      </w:r>
    </w:p>
    <w:p w:rsidR="00AA2BD5" w:rsidRPr="005334F6" w:rsidRDefault="00C663DE"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 xml:space="preserve">В </w:t>
      </w:r>
      <w:r w:rsidR="00AA2BD5" w:rsidRPr="005334F6">
        <w:rPr>
          <w:rFonts w:ascii="Times New Roman" w:eastAsia="Calibri" w:hAnsi="Times New Roman" w:cs="Times New Roman"/>
          <w:sz w:val="28"/>
          <w:lang w:val="ru-RU"/>
        </w:rPr>
        <w:t xml:space="preserve">рамках участия </w:t>
      </w:r>
      <w:r w:rsidR="00805206">
        <w:rPr>
          <w:rFonts w:ascii="Times New Roman" w:eastAsia="Calibri" w:hAnsi="Times New Roman" w:cs="Times New Roman"/>
          <w:sz w:val="28"/>
          <w:lang w:val="ru-RU"/>
        </w:rPr>
        <w:t>р</w:t>
      </w:r>
      <w:r w:rsidR="00AA2BD5" w:rsidRPr="005334F6">
        <w:rPr>
          <w:rFonts w:ascii="Times New Roman" w:eastAsia="Calibri" w:hAnsi="Times New Roman" w:cs="Times New Roman"/>
          <w:sz w:val="28"/>
          <w:lang w:val="ru-RU"/>
        </w:rPr>
        <w:t xml:space="preserve">еспублики в национальном рейтинге состояния инвестиционного климата в субъектах Российской Федерации </w:t>
      </w:r>
      <w:r w:rsidRPr="005334F6">
        <w:rPr>
          <w:rFonts w:ascii="Times New Roman" w:eastAsia="Calibri" w:hAnsi="Times New Roman" w:cs="Times New Roman"/>
          <w:sz w:val="28"/>
          <w:lang w:val="ru-RU"/>
        </w:rPr>
        <w:t xml:space="preserve">Министерством строительства и архитектуры Республики Северная Осетия-Алания </w:t>
      </w:r>
      <w:r w:rsidR="00AA2BD5" w:rsidRPr="005334F6">
        <w:rPr>
          <w:rFonts w:ascii="Times New Roman" w:eastAsia="Calibri" w:hAnsi="Times New Roman" w:cs="Times New Roman"/>
          <w:sz w:val="28"/>
          <w:lang w:val="ru-RU"/>
        </w:rPr>
        <w:t>разработана «</w:t>
      </w:r>
      <w:r w:rsidRPr="005334F6">
        <w:rPr>
          <w:rFonts w:ascii="Times New Roman" w:eastAsia="Calibri" w:hAnsi="Times New Roman" w:cs="Times New Roman"/>
          <w:sz w:val="28"/>
          <w:lang w:val="ru-RU"/>
        </w:rPr>
        <w:t>д</w:t>
      </w:r>
      <w:r w:rsidR="00AA2BD5" w:rsidRPr="005334F6">
        <w:rPr>
          <w:rFonts w:ascii="Times New Roman" w:eastAsia="Calibri" w:hAnsi="Times New Roman" w:cs="Times New Roman"/>
          <w:sz w:val="28"/>
          <w:lang w:val="ru-RU"/>
        </w:rPr>
        <w:t>орожная карта» по внедрению целевой модели «Получение разрешения на строительство и территориальное планирование», которая определяет порядок сокращения сроков прохождения процедур, необходимых для получения разрешения на строительство, и их количества, а также направлена на обеспечение принятия в муниципальных образованиях</w:t>
      </w:r>
      <w:r w:rsidR="00152D00">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р</w:t>
      </w:r>
      <w:r w:rsidR="00AA2BD5" w:rsidRPr="005334F6">
        <w:rPr>
          <w:rFonts w:ascii="Times New Roman" w:eastAsia="Calibri" w:hAnsi="Times New Roman" w:cs="Times New Roman"/>
          <w:sz w:val="28"/>
          <w:lang w:val="ru-RU"/>
        </w:rPr>
        <w:t>еспублики генеральных планов поселений, генеральных планов городских округов.</w:t>
      </w:r>
    </w:p>
    <w:p w:rsidR="00AA2BD5" w:rsidRPr="005334F6" w:rsidRDefault="00C663DE"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С</w:t>
      </w:r>
      <w:r w:rsidR="00AA2BD5" w:rsidRPr="005334F6">
        <w:rPr>
          <w:rFonts w:ascii="Times New Roman" w:eastAsia="Calibri" w:hAnsi="Times New Roman" w:cs="Times New Roman"/>
          <w:sz w:val="28"/>
          <w:lang w:val="ru-RU"/>
        </w:rPr>
        <w:t xml:space="preserve">оздана рабочая группа (проектный офис) по мониторингу внедрения целевой модели «Получение разрешения на строительство и территориальное планирование», положение </w:t>
      </w:r>
      <w:r w:rsidR="00805206">
        <w:rPr>
          <w:rFonts w:ascii="Times New Roman" w:eastAsia="Calibri" w:hAnsi="Times New Roman" w:cs="Times New Roman"/>
          <w:sz w:val="28"/>
          <w:lang w:val="ru-RU"/>
        </w:rPr>
        <w:t xml:space="preserve">о </w:t>
      </w:r>
      <w:r w:rsidR="00AA2BD5" w:rsidRPr="005334F6">
        <w:rPr>
          <w:rFonts w:ascii="Times New Roman" w:eastAsia="Calibri" w:hAnsi="Times New Roman" w:cs="Times New Roman"/>
          <w:sz w:val="28"/>
          <w:lang w:val="ru-RU"/>
        </w:rPr>
        <w:t xml:space="preserve">которой </w:t>
      </w:r>
      <w:r w:rsidR="00805206">
        <w:rPr>
          <w:rFonts w:ascii="Times New Roman" w:eastAsia="Calibri" w:hAnsi="Times New Roman" w:cs="Times New Roman"/>
          <w:sz w:val="28"/>
          <w:lang w:val="ru-RU"/>
        </w:rPr>
        <w:t xml:space="preserve">и ее состав </w:t>
      </w:r>
      <w:r w:rsidR="00AA2BD5" w:rsidRPr="005334F6">
        <w:rPr>
          <w:rFonts w:ascii="Times New Roman" w:eastAsia="Calibri" w:hAnsi="Times New Roman" w:cs="Times New Roman"/>
          <w:sz w:val="28"/>
          <w:lang w:val="ru-RU"/>
        </w:rPr>
        <w:t xml:space="preserve">утверждены </w:t>
      </w:r>
      <w:r w:rsidRPr="005334F6">
        <w:rPr>
          <w:rFonts w:ascii="Times New Roman" w:eastAsia="Calibri" w:hAnsi="Times New Roman" w:cs="Times New Roman"/>
          <w:sz w:val="28"/>
          <w:lang w:val="ru-RU"/>
        </w:rPr>
        <w:t>п</w:t>
      </w:r>
      <w:r w:rsidR="00AA2BD5" w:rsidRPr="005334F6">
        <w:rPr>
          <w:rFonts w:ascii="Times New Roman" w:eastAsia="Calibri" w:hAnsi="Times New Roman" w:cs="Times New Roman"/>
          <w:sz w:val="28"/>
          <w:lang w:val="ru-RU"/>
        </w:rPr>
        <w:t>риказом Министерства строительства и архитектуры Республики Северная Осетия-Алания от 12 сентября 2017 года</w:t>
      </w:r>
      <w:r w:rsidR="00805206">
        <w:rPr>
          <w:rFonts w:ascii="Times New Roman" w:eastAsia="Calibri" w:hAnsi="Times New Roman" w:cs="Times New Roman"/>
          <w:sz w:val="28"/>
          <w:lang w:val="ru-RU"/>
        </w:rPr>
        <w:t xml:space="preserve"> </w:t>
      </w:r>
      <w:r w:rsidR="00805206" w:rsidRPr="00805206">
        <w:rPr>
          <w:rFonts w:ascii="Times New Roman" w:eastAsia="Calibri" w:hAnsi="Times New Roman" w:cs="Times New Roman"/>
          <w:sz w:val="28"/>
          <w:lang w:val="ru-RU"/>
        </w:rPr>
        <w:t>№69</w:t>
      </w:r>
      <w:r w:rsidR="00AA2BD5" w:rsidRPr="005334F6">
        <w:rPr>
          <w:rFonts w:ascii="Times New Roman" w:eastAsia="Calibri" w:hAnsi="Times New Roman" w:cs="Times New Roman"/>
          <w:sz w:val="28"/>
          <w:lang w:val="ru-RU"/>
        </w:rPr>
        <w:t>.</w:t>
      </w:r>
    </w:p>
    <w:p w:rsidR="00AA2BD5" w:rsidRPr="005334F6" w:rsidRDefault="00AA2BD5"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 xml:space="preserve">Министерством </w:t>
      </w:r>
      <w:r w:rsidR="00C663DE" w:rsidRPr="005334F6">
        <w:rPr>
          <w:rFonts w:ascii="Times New Roman" w:eastAsia="Calibri" w:hAnsi="Times New Roman" w:cs="Times New Roman"/>
          <w:sz w:val="28"/>
          <w:lang w:val="ru-RU"/>
        </w:rPr>
        <w:t xml:space="preserve">строительства и архитектуры Республики Северная Осетия-Алания </w:t>
      </w:r>
      <w:r w:rsidRPr="005334F6">
        <w:rPr>
          <w:rFonts w:ascii="Times New Roman" w:eastAsia="Calibri" w:hAnsi="Times New Roman" w:cs="Times New Roman"/>
          <w:sz w:val="28"/>
          <w:lang w:val="ru-RU"/>
        </w:rPr>
        <w:t>разработаны проекты типовых административных регламентов предоставления муниципальных услуг:</w:t>
      </w:r>
    </w:p>
    <w:p w:rsidR="00AA2BD5" w:rsidRPr="005334F6" w:rsidRDefault="00805206" w:rsidP="00117011">
      <w:pPr>
        <w:spacing w:after="0" w:line="240" w:lineRule="auto"/>
        <w:ind w:firstLine="709"/>
        <w:rPr>
          <w:rFonts w:ascii="Times New Roman" w:eastAsia="Calibri" w:hAnsi="Times New Roman" w:cs="Times New Roman"/>
          <w:sz w:val="28"/>
          <w:lang w:val="ru-RU"/>
        </w:rPr>
      </w:pPr>
      <w:r>
        <w:rPr>
          <w:rFonts w:ascii="Times New Roman" w:eastAsia="Calibri" w:hAnsi="Times New Roman" w:cs="Times New Roman"/>
          <w:sz w:val="28"/>
          <w:lang w:val="ru-RU"/>
        </w:rPr>
        <w:t xml:space="preserve">по выдаче и </w:t>
      </w:r>
      <w:r w:rsidR="00AA2BD5" w:rsidRPr="005334F6">
        <w:rPr>
          <w:rFonts w:ascii="Times New Roman" w:eastAsia="Calibri" w:hAnsi="Times New Roman" w:cs="Times New Roman"/>
          <w:sz w:val="28"/>
          <w:lang w:val="ru-RU"/>
        </w:rPr>
        <w:t>продлению разрешений на строительство</w:t>
      </w:r>
      <w:r>
        <w:rPr>
          <w:rFonts w:ascii="Times New Roman" w:eastAsia="Calibri" w:hAnsi="Times New Roman" w:cs="Times New Roman"/>
          <w:sz w:val="28"/>
          <w:lang w:val="ru-RU"/>
        </w:rPr>
        <w:t>, внесению изменений в них</w:t>
      </w:r>
      <w:r w:rsidR="00AA2BD5" w:rsidRPr="005334F6">
        <w:rPr>
          <w:rFonts w:ascii="Times New Roman" w:eastAsia="Calibri" w:hAnsi="Times New Roman" w:cs="Times New Roman"/>
          <w:sz w:val="28"/>
          <w:lang w:val="ru-RU"/>
        </w:rPr>
        <w:t>;</w:t>
      </w:r>
    </w:p>
    <w:p w:rsidR="00C663DE" w:rsidRPr="005334F6" w:rsidRDefault="00AA2BD5"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по выдаче разрешений на ввод в эксплуатацию;</w:t>
      </w:r>
    </w:p>
    <w:p w:rsidR="00C663DE" w:rsidRPr="005334F6" w:rsidRDefault="00AA2BD5"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по выдаче градостроительного п</w:t>
      </w:r>
      <w:r w:rsidR="00805206">
        <w:rPr>
          <w:rFonts w:ascii="Times New Roman" w:eastAsia="Calibri" w:hAnsi="Times New Roman" w:cs="Times New Roman"/>
          <w:sz w:val="28"/>
          <w:lang w:val="ru-RU"/>
        </w:rPr>
        <w:t>лана земельного участка.</w:t>
      </w:r>
    </w:p>
    <w:p w:rsidR="00AA2BD5" w:rsidRPr="005334F6" w:rsidRDefault="00C663DE"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 xml:space="preserve">По согласованию с администрациями местного самоуправления </w:t>
      </w:r>
      <w:r w:rsidR="00805206">
        <w:rPr>
          <w:rFonts w:ascii="Times New Roman" w:eastAsia="Calibri" w:hAnsi="Times New Roman" w:cs="Times New Roman"/>
          <w:sz w:val="28"/>
          <w:lang w:val="ru-RU"/>
        </w:rPr>
        <w:t xml:space="preserve">муниципальных образований </w:t>
      </w:r>
      <w:r w:rsidRPr="005334F6">
        <w:rPr>
          <w:rFonts w:ascii="Times New Roman" w:eastAsia="Calibri" w:hAnsi="Times New Roman" w:cs="Times New Roman"/>
          <w:sz w:val="28"/>
          <w:lang w:val="ru-RU"/>
        </w:rPr>
        <w:t>республики, Управлени</w:t>
      </w:r>
      <w:r w:rsidR="00805206">
        <w:rPr>
          <w:rFonts w:ascii="Times New Roman" w:eastAsia="Calibri" w:hAnsi="Times New Roman" w:cs="Times New Roman"/>
          <w:sz w:val="28"/>
          <w:lang w:val="ru-RU"/>
        </w:rPr>
        <w:t>ем</w:t>
      </w:r>
      <w:r w:rsidRPr="005334F6">
        <w:rPr>
          <w:rFonts w:ascii="Times New Roman" w:eastAsia="Calibri" w:hAnsi="Times New Roman" w:cs="Times New Roman"/>
          <w:sz w:val="28"/>
          <w:lang w:val="ru-RU"/>
        </w:rPr>
        <w:t xml:space="preserve"> Министерства юстиции Российской Федерации по Республике Северная Осетия-Алания,</w:t>
      </w:r>
      <w:r w:rsidR="00805206">
        <w:rPr>
          <w:rFonts w:ascii="Times New Roman" w:eastAsia="Calibri" w:hAnsi="Times New Roman" w:cs="Times New Roman"/>
          <w:sz w:val="28"/>
          <w:lang w:val="ru-RU"/>
        </w:rPr>
        <w:t xml:space="preserve"> прокуратурой </w:t>
      </w:r>
      <w:r w:rsidRPr="005334F6">
        <w:rPr>
          <w:rFonts w:ascii="Times New Roman" w:eastAsia="Calibri" w:hAnsi="Times New Roman" w:cs="Times New Roman"/>
          <w:sz w:val="28"/>
          <w:lang w:val="ru-RU"/>
        </w:rPr>
        <w:t>Республики Северная Осетия-Алания указанные р</w:t>
      </w:r>
      <w:r w:rsidR="00AA2BD5" w:rsidRPr="005334F6">
        <w:rPr>
          <w:rFonts w:ascii="Times New Roman" w:eastAsia="Calibri" w:hAnsi="Times New Roman" w:cs="Times New Roman"/>
          <w:sz w:val="28"/>
          <w:lang w:val="ru-RU"/>
        </w:rPr>
        <w:t xml:space="preserve">егламенты утверждены и направлены в </w:t>
      </w:r>
      <w:r w:rsidR="007172EF" w:rsidRPr="005334F6">
        <w:rPr>
          <w:rFonts w:ascii="Times New Roman" w:eastAsia="Calibri" w:hAnsi="Times New Roman" w:cs="Times New Roman"/>
          <w:sz w:val="28"/>
          <w:lang w:val="ru-RU"/>
        </w:rPr>
        <w:t xml:space="preserve">муниципальные районы </w:t>
      </w:r>
      <w:r w:rsidR="00AA2BD5" w:rsidRPr="005334F6">
        <w:rPr>
          <w:rFonts w:ascii="Times New Roman" w:eastAsia="Calibri" w:hAnsi="Times New Roman" w:cs="Times New Roman"/>
          <w:sz w:val="28"/>
          <w:lang w:val="ru-RU"/>
        </w:rPr>
        <w:t>для использования.</w:t>
      </w:r>
    </w:p>
    <w:p w:rsidR="00AA2BD5" w:rsidRPr="00331AD3" w:rsidRDefault="00AA2BD5" w:rsidP="00B61C2B">
      <w:pPr>
        <w:spacing w:after="0" w:line="240" w:lineRule="auto"/>
        <w:rPr>
          <w:rFonts w:ascii="Times New Roman" w:eastAsia="Calibri" w:hAnsi="Times New Roman" w:cs="Times New Roman"/>
          <w:lang w:val="ru-RU"/>
        </w:rPr>
      </w:pPr>
    </w:p>
    <w:p w:rsidR="005C57C8" w:rsidRPr="005334F6" w:rsidRDefault="005C57C8" w:rsidP="00B61C2B">
      <w:pPr>
        <w:spacing w:after="0" w:line="240" w:lineRule="auto"/>
        <w:jc w:val="center"/>
        <w:rPr>
          <w:rFonts w:ascii="Times New Roman" w:eastAsia="Calibri" w:hAnsi="Times New Roman" w:cs="Times New Roman"/>
          <w:b/>
          <w:sz w:val="28"/>
          <w:lang w:val="ru-RU"/>
        </w:rPr>
      </w:pPr>
      <w:r w:rsidRPr="005334F6">
        <w:rPr>
          <w:rFonts w:ascii="Times New Roman" w:eastAsia="Calibri" w:hAnsi="Times New Roman" w:cs="Times New Roman"/>
          <w:b/>
          <w:sz w:val="28"/>
          <w:lang w:val="ru-RU"/>
        </w:rPr>
        <w:t>Создание условий для развития конкуренции в промышленной сфере</w:t>
      </w:r>
    </w:p>
    <w:p w:rsidR="005C57C8" w:rsidRPr="00331AD3" w:rsidRDefault="005C57C8" w:rsidP="00B61C2B">
      <w:pPr>
        <w:spacing w:after="0" w:line="240" w:lineRule="auto"/>
        <w:rPr>
          <w:rFonts w:ascii="Times New Roman" w:eastAsia="Calibri" w:hAnsi="Times New Roman" w:cs="Times New Roman"/>
          <w:lang w:val="ru-RU"/>
        </w:rPr>
      </w:pPr>
    </w:p>
    <w:p w:rsidR="005C57C8" w:rsidRPr="005334F6" w:rsidRDefault="005C57C8" w:rsidP="00117011">
      <w:pPr>
        <w:spacing w:after="0" w:line="240" w:lineRule="auto"/>
        <w:ind w:firstLine="709"/>
        <w:rPr>
          <w:rStyle w:val="FontStyle26"/>
          <w:sz w:val="28"/>
          <w:szCs w:val="28"/>
          <w:lang w:val="ru-RU" w:eastAsia="ru-RU"/>
        </w:rPr>
      </w:pPr>
      <w:r w:rsidRPr="005334F6">
        <w:rPr>
          <w:rStyle w:val="FontStyle26"/>
          <w:sz w:val="28"/>
          <w:szCs w:val="28"/>
          <w:lang w:val="ru-RU" w:eastAsia="ru-RU"/>
        </w:rPr>
        <w:t>Для инвестиционной привлекательности региона в 2017 году ряд нормативных актов:</w:t>
      </w:r>
    </w:p>
    <w:p w:rsidR="005C57C8" w:rsidRPr="005334F6" w:rsidRDefault="005C57C8" w:rsidP="00117011">
      <w:pPr>
        <w:spacing w:after="0" w:line="240" w:lineRule="auto"/>
        <w:ind w:firstLine="709"/>
        <w:rPr>
          <w:rStyle w:val="FontStyle26"/>
          <w:sz w:val="28"/>
          <w:szCs w:val="28"/>
          <w:lang w:val="ru-RU" w:eastAsia="ru-RU"/>
        </w:rPr>
      </w:pPr>
      <w:r w:rsidRPr="005334F6">
        <w:rPr>
          <w:rStyle w:val="FontStyle26"/>
          <w:sz w:val="28"/>
          <w:szCs w:val="28"/>
          <w:lang w:val="ru-RU" w:eastAsia="ru-RU"/>
        </w:rPr>
        <w:t>Закон Республики Северная Осетия-Алания от 3 декабря 2016 года №65-РЗ «О внесении изменения в Закон Республики Северная Осетия-Алания «О налоге на имущество организаций», который предусматривает освобождение организаций от налогообложения имущества, приобретенного в целях реа</w:t>
      </w:r>
      <w:r w:rsidR="0014397A">
        <w:rPr>
          <w:rStyle w:val="FontStyle26"/>
          <w:sz w:val="28"/>
          <w:szCs w:val="28"/>
          <w:lang w:val="ru-RU" w:eastAsia="ru-RU"/>
        </w:rPr>
        <w:t xml:space="preserve">лизации инвестиционного проекта, </w:t>
      </w:r>
      <w:r w:rsidRPr="005334F6">
        <w:rPr>
          <w:rStyle w:val="FontStyle26"/>
          <w:sz w:val="28"/>
          <w:szCs w:val="28"/>
          <w:lang w:val="ru-RU" w:eastAsia="ru-RU"/>
        </w:rPr>
        <w:t xml:space="preserve">на период действия специального инвестиционного контракта (в </w:t>
      </w:r>
      <w:proofErr w:type="spellStart"/>
      <w:r w:rsidRPr="005334F6">
        <w:rPr>
          <w:rStyle w:val="FontStyle26"/>
          <w:sz w:val="28"/>
          <w:szCs w:val="28"/>
          <w:lang w:val="ru-RU" w:eastAsia="ru-RU"/>
        </w:rPr>
        <w:t>т.ч</w:t>
      </w:r>
      <w:proofErr w:type="spellEnd"/>
      <w:r w:rsidRPr="005334F6">
        <w:rPr>
          <w:rStyle w:val="FontStyle26"/>
          <w:sz w:val="28"/>
          <w:szCs w:val="28"/>
          <w:lang w:val="ru-RU" w:eastAsia="ru-RU"/>
        </w:rPr>
        <w:t xml:space="preserve">. приобретенного до </w:t>
      </w:r>
      <w:r w:rsidRPr="005334F6">
        <w:rPr>
          <w:rStyle w:val="FontStyle26"/>
          <w:sz w:val="28"/>
          <w:szCs w:val="28"/>
          <w:lang w:val="ru-RU" w:eastAsia="ru-RU"/>
        </w:rPr>
        <w:lastRenderedPageBreak/>
        <w:t>заключения специального инвестиционного контракта), освобождение от налога на имущество с 1 января 2017 года сроком на 5 лет организаций, включенных в</w:t>
      </w:r>
      <w:r w:rsidR="0014397A">
        <w:rPr>
          <w:rStyle w:val="FontStyle26"/>
          <w:sz w:val="28"/>
          <w:szCs w:val="28"/>
          <w:lang w:val="ru-RU" w:eastAsia="ru-RU"/>
        </w:rPr>
        <w:t xml:space="preserve"> Сводный реестр организаций ОПК;</w:t>
      </w:r>
    </w:p>
    <w:p w:rsidR="005C57C8" w:rsidRPr="005334F6" w:rsidRDefault="005C57C8" w:rsidP="00117011">
      <w:pPr>
        <w:spacing w:after="0" w:line="240" w:lineRule="auto"/>
        <w:ind w:firstLine="709"/>
        <w:rPr>
          <w:rStyle w:val="FontStyle26"/>
          <w:sz w:val="28"/>
          <w:szCs w:val="28"/>
          <w:lang w:val="ru-RU" w:eastAsia="ru-RU"/>
        </w:rPr>
      </w:pPr>
      <w:r w:rsidRPr="005334F6">
        <w:rPr>
          <w:rStyle w:val="FontStyle26"/>
          <w:sz w:val="28"/>
          <w:szCs w:val="28"/>
          <w:lang w:val="ru-RU" w:eastAsia="ru-RU"/>
        </w:rPr>
        <w:t>постановление Правительства Республики Северная Осетия-Алания</w:t>
      </w:r>
      <w:r w:rsidR="00152D00">
        <w:rPr>
          <w:rStyle w:val="FontStyle26"/>
          <w:sz w:val="28"/>
          <w:szCs w:val="28"/>
          <w:lang w:val="ru-RU" w:eastAsia="ru-RU"/>
        </w:rPr>
        <w:t xml:space="preserve"> </w:t>
      </w:r>
      <w:r w:rsidRPr="005334F6">
        <w:rPr>
          <w:rStyle w:val="FontStyle26"/>
          <w:sz w:val="28"/>
          <w:szCs w:val="28"/>
          <w:lang w:val="ru-RU" w:eastAsia="ru-RU"/>
        </w:rPr>
        <w:t>от 21 ноября 2017 года №423 «О внесении изменений в постановление Правительства Республики Северная Осетия-Алания от 16 ноября 2016 года №407 «О порядке заключения специального инвестиционного контракта Республики Северная Осетия-Алания». Специальный инвестиционный контракт, заключаемый на срок до 10 лет, гарантирует инвестору, который обязуется модернизировать существующие либо создать новые объекты промышленного производства, применение мер стимулирования в течение</w:t>
      </w:r>
      <w:r w:rsidR="0014397A">
        <w:rPr>
          <w:rStyle w:val="FontStyle26"/>
          <w:sz w:val="28"/>
          <w:szCs w:val="28"/>
          <w:lang w:val="ru-RU" w:eastAsia="ru-RU"/>
        </w:rPr>
        <w:t xml:space="preserve"> всего срока действия контракта;</w:t>
      </w:r>
    </w:p>
    <w:p w:rsidR="005C57C8" w:rsidRPr="005334F6" w:rsidRDefault="005C57C8" w:rsidP="00117011">
      <w:pPr>
        <w:spacing w:after="0" w:line="240" w:lineRule="auto"/>
        <w:ind w:firstLine="709"/>
        <w:rPr>
          <w:rStyle w:val="FontStyle26"/>
          <w:sz w:val="28"/>
          <w:szCs w:val="28"/>
          <w:lang w:val="ru-RU" w:eastAsia="ru-RU"/>
        </w:rPr>
      </w:pPr>
      <w:r w:rsidRPr="005334F6">
        <w:rPr>
          <w:rStyle w:val="FontStyle26"/>
          <w:sz w:val="28"/>
          <w:szCs w:val="28"/>
          <w:lang w:val="ru-RU" w:eastAsia="ru-RU"/>
        </w:rPr>
        <w:t>постановление Правительства Республики Северная Осетия-Алания от 19 декабря 2017 года №478 «О дополнительных требованиях к индустриальным (промышленным) паркам, управляющим компаниям индустриальных (промышленных) парков и порядке подтверждения соответствия индустриального (промышленного) парка дополнительным требованиям индустриальным (промышленным) паркам, управляющим компаниями индустриальных (промышленных) парков»;</w:t>
      </w:r>
    </w:p>
    <w:p w:rsidR="005C57C8" w:rsidRPr="005334F6" w:rsidRDefault="005C57C8" w:rsidP="00117011">
      <w:pPr>
        <w:spacing w:after="0" w:line="240" w:lineRule="auto"/>
        <w:ind w:firstLine="709"/>
        <w:rPr>
          <w:rStyle w:val="FontStyle26"/>
          <w:sz w:val="28"/>
          <w:szCs w:val="28"/>
          <w:lang w:val="ru-RU" w:eastAsia="ru-RU"/>
        </w:rPr>
      </w:pPr>
      <w:r w:rsidRPr="005334F6">
        <w:rPr>
          <w:rStyle w:val="FontStyle26"/>
          <w:sz w:val="28"/>
          <w:szCs w:val="28"/>
          <w:lang w:val="ru-RU" w:eastAsia="ru-RU"/>
        </w:rPr>
        <w:t xml:space="preserve">постановление </w:t>
      </w:r>
      <w:r w:rsidR="0014397A">
        <w:rPr>
          <w:rStyle w:val="FontStyle26"/>
          <w:sz w:val="28"/>
          <w:szCs w:val="28"/>
          <w:lang w:val="ru-RU" w:eastAsia="ru-RU"/>
        </w:rPr>
        <w:t>П</w:t>
      </w:r>
      <w:r w:rsidRPr="005334F6">
        <w:rPr>
          <w:rStyle w:val="FontStyle26"/>
          <w:sz w:val="28"/>
          <w:szCs w:val="28"/>
          <w:lang w:val="ru-RU" w:eastAsia="ru-RU"/>
        </w:rPr>
        <w:t>равительства Республики Северная Осетия-Алания             от 19 декабря 2017 года №471 «О фонде развития промышленности Республики Северная Осетия-Алания».</w:t>
      </w:r>
    </w:p>
    <w:p w:rsidR="00A06BFC" w:rsidRPr="00331AD3" w:rsidRDefault="00A06BFC" w:rsidP="00B61C2B">
      <w:pPr>
        <w:spacing w:after="0" w:line="240" w:lineRule="auto"/>
        <w:rPr>
          <w:rFonts w:ascii="Times New Roman" w:eastAsia="Calibri" w:hAnsi="Times New Roman" w:cs="Times New Roman"/>
          <w:lang w:val="ru-RU"/>
        </w:rPr>
      </w:pPr>
    </w:p>
    <w:p w:rsidR="007A7448" w:rsidRPr="005334F6" w:rsidRDefault="0094305F" w:rsidP="00B61C2B">
      <w:pPr>
        <w:spacing w:after="0" w:line="240" w:lineRule="auto"/>
        <w:jc w:val="center"/>
        <w:rPr>
          <w:rFonts w:ascii="Times New Roman" w:eastAsia="Calibri" w:hAnsi="Times New Roman" w:cs="Times New Roman"/>
          <w:b/>
          <w:sz w:val="28"/>
          <w:lang w:val="ru-RU"/>
        </w:rPr>
      </w:pPr>
      <w:r w:rsidRPr="005334F6">
        <w:rPr>
          <w:rFonts w:ascii="Times New Roman" w:eastAsia="Calibri" w:hAnsi="Times New Roman" w:cs="Times New Roman"/>
          <w:b/>
          <w:sz w:val="28"/>
          <w:lang w:val="ru-RU"/>
        </w:rPr>
        <w:t>Создание условий на рынке дорожного хозяйства</w:t>
      </w:r>
    </w:p>
    <w:p w:rsidR="007A7448" w:rsidRPr="00331AD3" w:rsidRDefault="007A7448" w:rsidP="00B61C2B">
      <w:pPr>
        <w:spacing w:after="0" w:line="240" w:lineRule="auto"/>
        <w:rPr>
          <w:rFonts w:ascii="Times New Roman" w:eastAsia="Calibri" w:hAnsi="Times New Roman" w:cs="Times New Roman"/>
          <w:lang w:val="ru-RU"/>
        </w:rPr>
      </w:pPr>
    </w:p>
    <w:p w:rsidR="0094305F" w:rsidRPr="005334F6" w:rsidRDefault="0094305F"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Протяженность автомобильных дорог общего пользования Республики Северная Осетия-Алания в 201</w:t>
      </w:r>
      <w:r w:rsidR="000C6A7C" w:rsidRPr="005334F6">
        <w:rPr>
          <w:rFonts w:ascii="Times New Roman" w:eastAsia="Calibri" w:hAnsi="Times New Roman" w:cs="Times New Roman"/>
          <w:sz w:val="28"/>
          <w:lang w:val="ru-RU"/>
        </w:rPr>
        <w:t>7 г</w:t>
      </w:r>
      <w:r w:rsidR="00DE43D7">
        <w:rPr>
          <w:rFonts w:ascii="Times New Roman" w:eastAsia="Calibri" w:hAnsi="Times New Roman" w:cs="Times New Roman"/>
          <w:sz w:val="28"/>
          <w:lang w:val="ru-RU"/>
        </w:rPr>
        <w:t>оду</w:t>
      </w:r>
      <w:r w:rsidR="000C6A7C" w:rsidRPr="005334F6">
        <w:rPr>
          <w:rFonts w:ascii="Times New Roman" w:eastAsia="Calibri" w:hAnsi="Times New Roman" w:cs="Times New Roman"/>
          <w:sz w:val="28"/>
          <w:lang w:val="ru-RU"/>
        </w:rPr>
        <w:t xml:space="preserve"> составила 6</w:t>
      </w:r>
      <w:r w:rsidR="000C6A7C">
        <w:rPr>
          <w:rFonts w:ascii="Times New Roman" w:eastAsia="Calibri" w:hAnsi="Times New Roman" w:cs="Times New Roman"/>
          <w:sz w:val="28"/>
        </w:rPr>
        <w:t> </w:t>
      </w:r>
      <w:r w:rsidR="000C6A7C" w:rsidRPr="005334F6">
        <w:rPr>
          <w:rFonts w:ascii="Times New Roman" w:eastAsia="Calibri" w:hAnsi="Times New Roman" w:cs="Times New Roman"/>
          <w:sz w:val="28"/>
          <w:lang w:val="ru-RU"/>
        </w:rPr>
        <w:t>249,7</w:t>
      </w:r>
      <w:r w:rsidRPr="005334F6">
        <w:rPr>
          <w:rFonts w:ascii="Times New Roman" w:eastAsia="Calibri" w:hAnsi="Times New Roman" w:cs="Times New Roman"/>
          <w:sz w:val="28"/>
          <w:lang w:val="ru-RU"/>
        </w:rPr>
        <w:t xml:space="preserve"> км, из них федеральных - 271,1 км, региональных и межмуниципальных </w:t>
      </w:r>
      <w:r w:rsidR="0014397A">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1</w:t>
      </w:r>
      <w:r w:rsidR="000A6D92">
        <w:rPr>
          <w:rFonts w:ascii="Times New Roman" w:eastAsia="Calibri" w:hAnsi="Times New Roman" w:cs="Times New Roman"/>
          <w:sz w:val="28"/>
        </w:rPr>
        <w:t> </w:t>
      </w:r>
      <w:r w:rsidR="000A6D92" w:rsidRPr="005334F6">
        <w:rPr>
          <w:rFonts w:ascii="Times New Roman" w:eastAsia="Calibri" w:hAnsi="Times New Roman" w:cs="Times New Roman"/>
          <w:sz w:val="28"/>
          <w:lang w:val="ru-RU"/>
        </w:rPr>
        <w:t>001,</w:t>
      </w:r>
      <w:r w:rsidRPr="005334F6">
        <w:rPr>
          <w:rFonts w:ascii="Times New Roman" w:eastAsia="Calibri" w:hAnsi="Times New Roman" w:cs="Times New Roman"/>
          <w:sz w:val="28"/>
          <w:lang w:val="ru-RU"/>
        </w:rPr>
        <w:t xml:space="preserve">2 км, местных </w:t>
      </w:r>
      <w:r w:rsidR="000A6D92" w:rsidRPr="005334F6">
        <w:rPr>
          <w:rFonts w:ascii="Times New Roman" w:eastAsia="Calibri" w:hAnsi="Times New Roman" w:cs="Times New Roman"/>
          <w:sz w:val="28"/>
          <w:lang w:val="ru-RU"/>
        </w:rPr>
        <w:t>-</w:t>
      </w:r>
      <w:r w:rsidRPr="005334F6">
        <w:rPr>
          <w:rFonts w:ascii="Times New Roman" w:eastAsia="Calibri" w:hAnsi="Times New Roman" w:cs="Times New Roman"/>
          <w:sz w:val="28"/>
          <w:lang w:val="ru-RU"/>
        </w:rPr>
        <w:t xml:space="preserve"> 4</w:t>
      </w:r>
      <w:r w:rsidR="000A6D92">
        <w:rPr>
          <w:rFonts w:ascii="Times New Roman" w:eastAsia="Calibri" w:hAnsi="Times New Roman" w:cs="Times New Roman"/>
          <w:sz w:val="28"/>
        </w:rPr>
        <w:t> </w:t>
      </w:r>
      <w:r w:rsidR="000A6D92" w:rsidRPr="005334F6">
        <w:rPr>
          <w:rFonts w:ascii="Times New Roman" w:eastAsia="Calibri" w:hAnsi="Times New Roman" w:cs="Times New Roman"/>
          <w:sz w:val="28"/>
          <w:lang w:val="ru-RU"/>
        </w:rPr>
        <w:t>977,</w:t>
      </w:r>
      <w:r w:rsidRPr="005334F6">
        <w:rPr>
          <w:rFonts w:ascii="Times New Roman" w:eastAsia="Calibri" w:hAnsi="Times New Roman" w:cs="Times New Roman"/>
          <w:sz w:val="28"/>
          <w:lang w:val="ru-RU"/>
        </w:rPr>
        <w:t>4 км.</w:t>
      </w:r>
    </w:p>
    <w:p w:rsidR="0094305F" w:rsidRPr="005334F6" w:rsidRDefault="0094305F"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Протяженность д</w:t>
      </w:r>
      <w:r w:rsidR="0014397A">
        <w:rPr>
          <w:rFonts w:ascii="Times New Roman" w:eastAsia="Calibri" w:hAnsi="Times New Roman" w:cs="Times New Roman"/>
          <w:sz w:val="28"/>
          <w:lang w:val="ru-RU"/>
        </w:rPr>
        <w:t>орожной сети общего пользования, обслуживаемая</w:t>
      </w:r>
      <w:r w:rsidRPr="005334F6">
        <w:rPr>
          <w:rFonts w:ascii="Times New Roman" w:eastAsia="Calibri" w:hAnsi="Times New Roman" w:cs="Times New Roman"/>
          <w:sz w:val="28"/>
          <w:lang w:val="ru-RU"/>
        </w:rPr>
        <w:t xml:space="preserve"> Комитетом дорожного хозяйства Р</w:t>
      </w:r>
      <w:r w:rsidR="000A6D92" w:rsidRPr="005334F6">
        <w:rPr>
          <w:rFonts w:ascii="Times New Roman" w:eastAsia="Calibri" w:hAnsi="Times New Roman" w:cs="Times New Roman"/>
          <w:sz w:val="28"/>
          <w:lang w:val="ru-RU"/>
        </w:rPr>
        <w:t xml:space="preserve">еспублики </w:t>
      </w:r>
      <w:r w:rsidRPr="005334F6">
        <w:rPr>
          <w:rFonts w:ascii="Times New Roman" w:eastAsia="Calibri" w:hAnsi="Times New Roman" w:cs="Times New Roman"/>
          <w:sz w:val="28"/>
          <w:lang w:val="ru-RU"/>
        </w:rPr>
        <w:t>С</w:t>
      </w:r>
      <w:r w:rsidR="000A6D92" w:rsidRPr="005334F6">
        <w:rPr>
          <w:rFonts w:ascii="Times New Roman" w:eastAsia="Calibri" w:hAnsi="Times New Roman" w:cs="Times New Roman"/>
          <w:sz w:val="28"/>
          <w:lang w:val="ru-RU"/>
        </w:rPr>
        <w:t xml:space="preserve">еверная </w:t>
      </w:r>
      <w:r w:rsidRPr="005334F6">
        <w:rPr>
          <w:rFonts w:ascii="Times New Roman" w:eastAsia="Calibri" w:hAnsi="Times New Roman" w:cs="Times New Roman"/>
          <w:sz w:val="28"/>
          <w:lang w:val="ru-RU"/>
        </w:rPr>
        <w:t>О</w:t>
      </w:r>
      <w:r w:rsidR="000A6D92" w:rsidRPr="005334F6">
        <w:rPr>
          <w:rFonts w:ascii="Times New Roman" w:eastAsia="Calibri" w:hAnsi="Times New Roman" w:cs="Times New Roman"/>
          <w:sz w:val="28"/>
          <w:lang w:val="ru-RU"/>
        </w:rPr>
        <w:t>сетия</w:t>
      </w:r>
      <w:r w:rsidR="0014397A">
        <w:rPr>
          <w:rFonts w:ascii="Times New Roman" w:eastAsia="Calibri" w:hAnsi="Times New Roman" w:cs="Times New Roman"/>
          <w:sz w:val="28"/>
          <w:lang w:val="ru-RU"/>
        </w:rPr>
        <w:t xml:space="preserve">-Алания, составляет </w:t>
      </w:r>
      <w:r w:rsidRPr="005334F6">
        <w:rPr>
          <w:rFonts w:ascii="Times New Roman" w:eastAsia="Calibri" w:hAnsi="Times New Roman" w:cs="Times New Roman"/>
          <w:sz w:val="28"/>
          <w:lang w:val="ru-RU"/>
        </w:rPr>
        <w:t>1</w:t>
      </w:r>
      <w:r w:rsidR="000A6D92">
        <w:rPr>
          <w:rFonts w:ascii="Times New Roman" w:eastAsia="Calibri" w:hAnsi="Times New Roman" w:cs="Times New Roman"/>
          <w:sz w:val="28"/>
        </w:rPr>
        <w:t> </w:t>
      </w:r>
      <w:r w:rsidR="000A6D92" w:rsidRPr="005334F6">
        <w:rPr>
          <w:rFonts w:ascii="Times New Roman" w:eastAsia="Calibri" w:hAnsi="Times New Roman" w:cs="Times New Roman"/>
          <w:sz w:val="28"/>
          <w:lang w:val="ru-RU"/>
        </w:rPr>
        <w:t>001,</w:t>
      </w:r>
      <w:r w:rsidRPr="005334F6">
        <w:rPr>
          <w:rFonts w:ascii="Times New Roman" w:eastAsia="Calibri" w:hAnsi="Times New Roman" w:cs="Times New Roman"/>
          <w:sz w:val="28"/>
          <w:lang w:val="ru-RU"/>
        </w:rPr>
        <w:t xml:space="preserve">2 км, к дорогам регионального значения относится </w:t>
      </w:r>
      <w:r w:rsidR="00DE43D7">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777,42 км, межмуниципального значения - 222,34 км. Протяженность дорог с асфаль</w:t>
      </w:r>
      <w:r w:rsidR="0014397A">
        <w:rPr>
          <w:rFonts w:ascii="Times New Roman" w:eastAsia="Calibri" w:hAnsi="Times New Roman" w:cs="Times New Roman"/>
          <w:sz w:val="28"/>
          <w:lang w:val="ru-RU"/>
        </w:rPr>
        <w:t xml:space="preserve">тобетонным покрытием составляет </w:t>
      </w:r>
      <w:r w:rsidRPr="005334F6">
        <w:rPr>
          <w:rFonts w:ascii="Times New Roman" w:eastAsia="Calibri" w:hAnsi="Times New Roman" w:cs="Times New Roman"/>
          <w:sz w:val="28"/>
          <w:lang w:val="ru-RU"/>
        </w:rPr>
        <w:t xml:space="preserve">723,1 км, гравийным покрытием -278,1 км, количество мостов и путепроводов - 158 </w:t>
      </w:r>
      <w:r w:rsidR="0014397A">
        <w:rPr>
          <w:rFonts w:ascii="Times New Roman" w:eastAsia="Calibri" w:hAnsi="Times New Roman" w:cs="Times New Roman"/>
          <w:sz w:val="28"/>
          <w:lang w:val="ru-RU"/>
        </w:rPr>
        <w:t xml:space="preserve">единиц, </w:t>
      </w:r>
      <w:r w:rsidRPr="005334F6">
        <w:rPr>
          <w:rFonts w:ascii="Times New Roman" w:eastAsia="Calibri" w:hAnsi="Times New Roman" w:cs="Times New Roman"/>
          <w:sz w:val="28"/>
          <w:lang w:val="ru-RU"/>
        </w:rPr>
        <w:t xml:space="preserve">или 4 181,8 п/м, тоннелей - 2. Автомобильные дороги </w:t>
      </w:r>
      <w:r w:rsidRPr="0013573A">
        <w:rPr>
          <w:rFonts w:ascii="Times New Roman" w:eastAsia="Calibri" w:hAnsi="Times New Roman" w:cs="Times New Roman"/>
          <w:sz w:val="28"/>
        </w:rPr>
        <w:t>I</w:t>
      </w:r>
      <w:r w:rsidRPr="005334F6">
        <w:rPr>
          <w:rFonts w:ascii="Times New Roman" w:eastAsia="Calibri" w:hAnsi="Times New Roman" w:cs="Times New Roman"/>
          <w:sz w:val="28"/>
          <w:lang w:val="ru-RU"/>
        </w:rPr>
        <w:t xml:space="preserve"> и </w:t>
      </w:r>
      <w:r w:rsidRPr="0013573A">
        <w:rPr>
          <w:rFonts w:ascii="Times New Roman" w:eastAsia="Calibri" w:hAnsi="Times New Roman" w:cs="Times New Roman"/>
          <w:sz w:val="28"/>
        </w:rPr>
        <w:t>II</w:t>
      </w:r>
      <w:r w:rsidRPr="005334F6">
        <w:rPr>
          <w:rFonts w:ascii="Times New Roman" w:eastAsia="Calibri" w:hAnsi="Times New Roman" w:cs="Times New Roman"/>
          <w:sz w:val="28"/>
          <w:lang w:val="ru-RU"/>
        </w:rPr>
        <w:t xml:space="preserve"> технических категорий составляют 10,4% (</w:t>
      </w:r>
      <w:r w:rsidR="000A6D92" w:rsidRPr="005334F6">
        <w:rPr>
          <w:rFonts w:ascii="Times New Roman" w:eastAsia="Calibri" w:hAnsi="Times New Roman" w:cs="Times New Roman"/>
          <w:sz w:val="28"/>
          <w:lang w:val="ru-RU"/>
        </w:rPr>
        <w:t>26,72 км и 76,86</w:t>
      </w:r>
      <w:r w:rsidRPr="005334F6">
        <w:rPr>
          <w:rFonts w:ascii="Times New Roman" w:eastAsia="Calibri" w:hAnsi="Times New Roman" w:cs="Times New Roman"/>
          <w:sz w:val="28"/>
          <w:lang w:val="ru-RU"/>
        </w:rPr>
        <w:t xml:space="preserve"> км</w:t>
      </w:r>
      <w:r w:rsidR="000A6D92" w:rsidRPr="005334F6">
        <w:rPr>
          <w:rFonts w:ascii="Times New Roman" w:eastAsia="Calibri" w:hAnsi="Times New Roman" w:cs="Times New Roman"/>
          <w:sz w:val="28"/>
          <w:lang w:val="ru-RU"/>
        </w:rPr>
        <w:t>, соответственно</w:t>
      </w:r>
      <w:r w:rsidRPr="005334F6">
        <w:rPr>
          <w:rFonts w:ascii="Times New Roman" w:eastAsia="Calibri" w:hAnsi="Times New Roman" w:cs="Times New Roman"/>
          <w:sz w:val="28"/>
          <w:lang w:val="ru-RU"/>
        </w:rPr>
        <w:t xml:space="preserve">), при среднем значении по Российской Федерации - 46%, </w:t>
      </w:r>
      <w:r w:rsidRPr="0013573A">
        <w:rPr>
          <w:rFonts w:ascii="Times New Roman" w:eastAsia="Calibri" w:hAnsi="Times New Roman" w:cs="Times New Roman"/>
          <w:sz w:val="28"/>
        </w:rPr>
        <w:t>III</w:t>
      </w:r>
      <w:r w:rsidRPr="005334F6">
        <w:rPr>
          <w:rFonts w:ascii="Times New Roman" w:eastAsia="Calibri" w:hAnsi="Times New Roman" w:cs="Times New Roman"/>
          <w:sz w:val="28"/>
          <w:lang w:val="ru-RU"/>
        </w:rPr>
        <w:t xml:space="preserve"> категории - 263,65 км, </w:t>
      </w:r>
      <w:r w:rsidR="00DE43D7">
        <w:rPr>
          <w:rFonts w:ascii="Times New Roman" w:eastAsia="Calibri" w:hAnsi="Times New Roman" w:cs="Times New Roman"/>
          <w:sz w:val="28"/>
          <w:lang w:val="ru-RU"/>
        </w:rPr>
        <w:t xml:space="preserve">                        </w:t>
      </w:r>
      <w:r w:rsidRPr="0013573A">
        <w:rPr>
          <w:rFonts w:ascii="Times New Roman" w:eastAsia="Calibri" w:hAnsi="Times New Roman" w:cs="Times New Roman"/>
          <w:sz w:val="28"/>
        </w:rPr>
        <w:t>IV</w:t>
      </w:r>
      <w:r w:rsidRPr="005334F6">
        <w:rPr>
          <w:rFonts w:ascii="Times New Roman" w:eastAsia="Calibri" w:hAnsi="Times New Roman" w:cs="Times New Roman"/>
          <w:sz w:val="28"/>
          <w:lang w:val="ru-RU"/>
        </w:rPr>
        <w:t xml:space="preserve"> категории - 453,75 км, </w:t>
      </w:r>
      <w:r w:rsidRPr="0013573A">
        <w:rPr>
          <w:rFonts w:ascii="Times New Roman" w:eastAsia="Calibri" w:hAnsi="Times New Roman" w:cs="Times New Roman"/>
          <w:sz w:val="28"/>
        </w:rPr>
        <w:t>V</w:t>
      </w:r>
      <w:r w:rsidRPr="005334F6">
        <w:rPr>
          <w:rFonts w:ascii="Times New Roman" w:eastAsia="Calibri" w:hAnsi="Times New Roman" w:cs="Times New Roman"/>
          <w:sz w:val="28"/>
          <w:lang w:val="ru-RU"/>
        </w:rPr>
        <w:t xml:space="preserve"> категории - 180,26 км.</w:t>
      </w:r>
    </w:p>
    <w:p w:rsidR="0094305F" w:rsidRPr="005334F6" w:rsidRDefault="000A6D92"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 xml:space="preserve">Доля автомобильных дорог, </w:t>
      </w:r>
      <w:r w:rsidR="0094305F" w:rsidRPr="005334F6">
        <w:rPr>
          <w:rFonts w:ascii="Times New Roman" w:eastAsia="Calibri" w:hAnsi="Times New Roman" w:cs="Times New Roman"/>
          <w:sz w:val="28"/>
          <w:lang w:val="ru-RU"/>
        </w:rPr>
        <w:t>относящихся к собственности субъектов Р</w:t>
      </w:r>
      <w:r w:rsidRPr="005334F6">
        <w:rPr>
          <w:rFonts w:ascii="Times New Roman" w:eastAsia="Calibri" w:hAnsi="Times New Roman" w:cs="Times New Roman"/>
          <w:sz w:val="28"/>
          <w:lang w:val="ru-RU"/>
        </w:rPr>
        <w:t xml:space="preserve">оссийской </w:t>
      </w:r>
      <w:r w:rsidR="0094305F" w:rsidRPr="005334F6">
        <w:rPr>
          <w:rFonts w:ascii="Times New Roman" w:eastAsia="Calibri" w:hAnsi="Times New Roman" w:cs="Times New Roman"/>
          <w:sz w:val="28"/>
          <w:lang w:val="ru-RU"/>
        </w:rPr>
        <w:t>Ф</w:t>
      </w:r>
      <w:r w:rsidRPr="005334F6">
        <w:rPr>
          <w:rFonts w:ascii="Times New Roman" w:eastAsia="Calibri" w:hAnsi="Times New Roman" w:cs="Times New Roman"/>
          <w:sz w:val="28"/>
          <w:lang w:val="ru-RU"/>
        </w:rPr>
        <w:t>едерации</w:t>
      </w:r>
      <w:r w:rsidR="0094305F" w:rsidRPr="005334F6">
        <w:rPr>
          <w:rFonts w:ascii="Times New Roman" w:eastAsia="Calibri" w:hAnsi="Times New Roman" w:cs="Times New Roman"/>
          <w:sz w:val="28"/>
          <w:lang w:val="ru-RU"/>
        </w:rPr>
        <w:t>, не отвечающих нормативным требованиям</w:t>
      </w:r>
      <w:r w:rsidR="0014397A">
        <w:rPr>
          <w:rFonts w:ascii="Times New Roman" w:eastAsia="Calibri" w:hAnsi="Times New Roman" w:cs="Times New Roman"/>
          <w:sz w:val="28"/>
          <w:lang w:val="ru-RU"/>
        </w:rPr>
        <w:t xml:space="preserve">, </w:t>
      </w:r>
      <w:r w:rsidR="0094305F" w:rsidRPr="005334F6">
        <w:rPr>
          <w:rFonts w:ascii="Times New Roman" w:eastAsia="Calibri" w:hAnsi="Times New Roman" w:cs="Times New Roman"/>
          <w:sz w:val="28"/>
          <w:lang w:val="ru-RU"/>
        </w:rPr>
        <w:t>составляет:</w:t>
      </w:r>
    </w:p>
    <w:p w:rsidR="000A6D92" w:rsidRPr="005334F6" w:rsidRDefault="000A6D92"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Российская Федерация - 62,2</w:t>
      </w:r>
      <w:r w:rsidR="0094305F" w:rsidRPr="005334F6">
        <w:rPr>
          <w:rFonts w:ascii="Times New Roman" w:eastAsia="Calibri" w:hAnsi="Times New Roman" w:cs="Times New Roman"/>
          <w:sz w:val="28"/>
          <w:lang w:val="ru-RU"/>
        </w:rPr>
        <w:t>%</w:t>
      </w:r>
      <w:r w:rsidRPr="005334F6">
        <w:rPr>
          <w:rFonts w:ascii="Times New Roman" w:eastAsia="Calibri" w:hAnsi="Times New Roman" w:cs="Times New Roman"/>
          <w:sz w:val="28"/>
          <w:lang w:val="ru-RU"/>
        </w:rPr>
        <w:t>,</w:t>
      </w:r>
    </w:p>
    <w:p w:rsidR="0094305F" w:rsidRPr="005334F6" w:rsidRDefault="0094305F"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С</w:t>
      </w:r>
      <w:r w:rsidR="000A6D92" w:rsidRPr="005334F6">
        <w:rPr>
          <w:rFonts w:ascii="Times New Roman" w:eastAsia="Calibri" w:hAnsi="Times New Roman" w:cs="Times New Roman"/>
          <w:sz w:val="28"/>
          <w:lang w:val="ru-RU"/>
        </w:rPr>
        <w:t>еверо-</w:t>
      </w:r>
      <w:r w:rsidRPr="005334F6">
        <w:rPr>
          <w:rFonts w:ascii="Times New Roman" w:eastAsia="Calibri" w:hAnsi="Times New Roman" w:cs="Times New Roman"/>
          <w:sz w:val="28"/>
          <w:lang w:val="ru-RU"/>
        </w:rPr>
        <w:t>К</w:t>
      </w:r>
      <w:r w:rsidR="000A6D92" w:rsidRPr="005334F6">
        <w:rPr>
          <w:rFonts w:ascii="Times New Roman" w:eastAsia="Calibri" w:hAnsi="Times New Roman" w:cs="Times New Roman"/>
          <w:sz w:val="28"/>
          <w:lang w:val="ru-RU"/>
        </w:rPr>
        <w:t>авказский федеральный округ - 44,5</w:t>
      </w:r>
      <w:r w:rsidRPr="005334F6">
        <w:rPr>
          <w:rFonts w:ascii="Times New Roman" w:eastAsia="Calibri" w:hAnsi="Times New Roman" w:cs="Times New Roman"/>
          <w:sz w:val="28"/>
          <w:lang w:val="ru-RU"/>
        </w:rPr>
        <w:t>%</w:t>
      </w:r>
      <w:r w:rsidR="000A6D92" w:rsidRPr="005334F6">
        <w:rPr>
          <w:rFonts w:ascii="Times New Roman" w:eastAsia="Calibri" w:hAnsi="Times New Roman" w:cs="Times New Roman"/>
          <w:sz w:val="28"/>
          <w:lang w:val="ru-RU"/>
        </w:rPr>
        <w:t>,</w:t>
      </w:r>
    </w:p>
    <w:p w:rsidR="0094305F" w:rsidRPr="005334F6" w:rsidRDefault="0094305F"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lastRenderedPageBreak/>
        <w:t>Р</w:t>
      </w:r>
      <w:r w:rsidR="000A6D92" w:rsidRPr="005334F6">
        <w:rPr>
          <w:rFonts w:ascii="Times New Roman" w:eastAsia="Calibri" w:hAnsi="Times New Roman" w:cs="Times New Roman"/>
          <w:sz w:val="28"/>
          <w:lang w:val="ru-RU"/>
        </w:rPr>
        <w:t xml:space="preserve">еспублика </w:t>
      </w:r>
      <w:r w:rsidRPr="005334F6">
        <w:rPr>
          <w:rFonts w:ascii="Times New Roman" w:eastAsia="Calibri" w:hAnsi="Times New Roman" w:cs="Times New Roman"/>
          <w:sz w:val="28"/>
          <w:lang w:val="ru-RU"/>
        </w:rPr>
        <w:t>С</w:t>
      </w:r>
      <w:r w:rsidR="000A6D92" w:rsidRPr="005334F6">
        <w:rPr>
          <w:rFonts w:ascii="Times New Roman" w:eastAsia="Calibri" w:hAnsi="Times New Roman" w:cs="Times New Roman"/>
          <w:sz w:val="28"/>
          <w:lang w:val="ru-RU"/>
        </w:rPr>
        <w:t xml:space="preserve">еверная </w:t>
      </w:r>
      <w:r w:rsidRPr="005334F6">
        <w:rPr>
          <w:rFonts w:ascii="Times New Roman" w:eastAsia="Calibri" w:hAnsi="Times New Roman" w:cs="Times New Roman"/>
          <w:sz w:val="28"/>
          <w:lang w:val="ru-RU"/>
        </w:rPr>
        <w:t>О</w:t>
      </w:r>
      <w:r w:rsidR="000A6D92" w:rsidRPr="005334F6">
        <w:rPr>
          <w:rFonts w:ascii="Times New Roman" w:eastAsia="Calibri" w:hAnsi="Times New Roman" w:cs="Times New Roman"/>
          <w:sz w:val="28"/>
          <w:lang w:val="ru-RU"/>
        </w:rPr>
        <w:t>сетия</w:t>
      </w:r>
      <w:r w:rsidRPr="005334F6">
        <w:rPr>
          <w:rFonts w:ascii="Times New Roman" w:eastAsia="Calibri" w:hAnsi="Times New Roman" w:cs="Times New Roman"/>
          <w:sz w:val="28"/>
          <w:lang w:val="ru-RU"/>
        </w:rPr>
        <w:t>-Алания</w:t>
      </w:r>
      <w:r w:rsidR="000A6D92" w:rsidRPr="005334F6">
        <w:rPr>
          <w:rFonts w:ascii="Times New Roman" w:eastAsia="Calibri" w:hAnsi="Times New Roman" w:cs="Times New Roman"/>
          <w:sz w:val="28"/>
          <w:lang w:val="ru-RU"/>
        </w:rPr>
        <w:t xml:space="preserve"> - 49,0</w:t>
      </w:r>
      <w:r w:rsidRPr="005334F6">
        <w:rPr>
          <w:rFonts w:ascii="Times New Roman" w:eastAsia="Calibri" w:hAnsi="Times New Roman" w:cs="Times New Roman"/>
          <w:sz w:val="28"/>
          <w:lang w:val="ru-RU"/>
        </w:rPr>
        <w:t>%</w:t>
      </w:r>
      <w:r w:rsidR="000A6D92" w:rsidRPr="005334F6">
        <w:rPr>
          <w:rFonts w:ascii="Times New Roman" w:eastAsia="Calibri" w:hAnsi="Times New Roman" w:cs="Times New Roman"/>
          <w:sz w:val="28"/>
          <w:lang w:val="ru-RU"/>
        </w:rPr>
        <w:t>.</w:t>
      </w:r>
    </w:p>
    <w:p w:rsidR="000A6D92" w:rsidRPr="005334F6" w:rsidRDefault="0094305F"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 xml:space="preserve">За 2010-2017 </w:t>
      </w:r>
      <w:r w:rsidR="000A6D92" w:rsidRPr="005334F6">
        <w:rPr>
          <w:rFonts w:ascii="Times New Roman" w:eastAsia="Calibri" w:hAnsi="Times New Roman" w:cs="Times New Roman"/>
          <w:sz w:val="28"/>
          <w:lang w:val="ru-RU"/>
        </w:rPr>
        <w:t>годы</w:t>
      </w:r>
      <w:r w:rsidRPr="005334F6">
        <w:rPr>
          <w:rFonts w:ascii="Times New Roman" w:eastAsia="Calibri" w:hAnsi="Times New Roman" w:cs="Times New Roman"/>
          <w:sz w:val="28"/>
          <w:lang w:val="ru-RU"/>
        </w:rPr>
        <w:t xml:space="preserve"> доля автодорог республики, не отвечающих нормативным </w:t>
      </w:r>
      <w:r w:rsidR="0014397A">
        <w:rPr>
          <w:rFonts w:ascii="Times New Roman" w:eastAsia="Calibri" w:hAnsi="Times New Roman" w:cs="Times New Roman"/>
          <w:sz w:val="28"/>
          <w:lang w:val="ru-RU"/>
        </w:rPr>
        <w:t>требованиям, уменьшилась на 1,4</w:t>
      </w:r>
      <w:r w:rsidRPr="005334F6">
        <w:rPr>
          <w:rFonts w:ascii="Times New Roman" w:eastAsia="Calibri" w:hAnsi="Times New Roman" w:cs="Times New Roman"/>
          <w:sz w:val="28"/>
          <w:lang w:val="ru-RU"/>
        </w:rPr>
        <w:t>%</w:t>
      </w:r>
      <w:r w:rsidR="0014397A">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Среди регионов Российской Федерации (без</w:t>
      </w:r>
      <w:r w:rsidR="0014397A">
        <w:rPr>
          <w:rFonts w:ascii="Times New Roman" w:eastAsia="Calibri" w:hAnsi="Times New Roman" w:cs="Times New Roman"/>
          <w:sz w:val="28"/>
          <w:lang w:val="ru-RU"/>
        </w:rPr>
        <w:t xml:space="preserve"> </w:t>
      </w:r>
      <w:proofErr w:type="spellStart"/>
      <w:r w:rsidR="0014397A">
        <w:rPr>
          <w:rFonts w:ascii="Times New Roman" w:eastAsia="Calibri" w:hAnsi="Times New Roman" w:cs="Times New Roman"/>
          <w:sz w:val="28"/>
          <w:lang w:val="ru-RU"/>
        </w:rPr>
        <w:t>г.Москвы</w:t>
      </w:r>
      <w:proofErr w:type="spellEnd"/>
      <w:r w:rsidR="0014397A">
        <w:rPr>
          <w:rFonts w:ascii="Times New Roman" w:eastAsia="Calibri" w:hAnsi="Times New Roman" w:cs="Times New Roman"/>
          <w:sz w:val="28"/>
          <w:lang w:val="ru-RU"/>
        </w:rPr>
        <w:t xml:space="preserve"> и </w:t>
      </w:r>
      <w:proofErr w:type="spellStart"/>
      <w:r w:rsidR="0014397A">
        <w:rPr>
          <w:rFonts w:ascii="Times New Roman" w:eastAsia="Calibri" w:hAnsi="Times New Roman" w:cs="Times New Roman"/>
          <w:sz w:val="28"/>
          <w:lang w:val="ru-RU"/>
        </w:rPr>
        <w:t>г.Санкт</w:t>
      </w:r>
      <w:proofErr w:type="spellEnd"/>
      <w:r w:rsidR="0014397A">
        <w:rPr>
          <w:rFonts w:ascii="Times New Roman" w:eastAsia="Calibri" w:hAnsi="Times New Roman" w:cs="Times New Roman"/>
          <w:sz w:val="28"/>
          <w:lang w:val="ru-RU"/>
        </w:rPr>
        <w:t>-Петербурга)</w:t>
      </w:r>
      <w:r w:rsidRPr="005334F6">
        <w:rPr>
          <w:rFonts w:ascii="Times New Roman" w:eastAsia="Calibri" w:hAnsi="Times New Roman" w:cs="Times New Roman"/>
          <w:sz w:val="28"/>
          <w:lang w:val="ru-RU"/>
        </w:rPr>
        <w:t xml:space="preserve"> республика находится на 20 месте по доле автодорог, не отвечающих нормативным требованиям. </w:t>
      </w:r>
    </w:p>
    <w:p w:rsidR="0094305F" w:rsidRPr="005334F6" w:rsidRDefault="0094305F"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 xml:space="preserve">Дорожная отрасль </w:t>
      </w:r>
      <w:r w:rsidR="000A6D92" w:rsidRPr="005334F6">
        <w:rPr>
          <w:rFonts w:ascii="Times New Roman" w:eastAsia="Calibri" w:hAnsi="Times New Roman" w:cs="Times New Roman"/>
          <w:sz w:val="28"/>
          <w:lang w:val="ru-RU"/>
        </w:rPr>
        <w:t xml:space="preserve">республики включает в себя </w:t>
      </w:r>
      <w:r w:rsidRPr="005334F6">
        <w:rPr>
          <w:rFonts w:ascii="Times New Roman" w:eastAsia="Calibri" w:hAnsi="Times New Roman" w:cs="Times New Roman"/>
          <w:sz w:val="28"/>
          <w:lang w:val="ru-RU"/>
        </w:rPr>
        <w:t>рынок услуг по проектированию, строительству, реконструкции, капитальному ремонту, ремонту и содержанию автомобильных дорог общего пользования регионального и межмуниципального значения</w:t>
      </w:r>
      <w:r w:rsidR="000A6D92" w:rsidRPr="005334F6">
        <w:rPr>
          <w:rFonts w:ascii="Times New Roman" w:eastAsia="Calibri" w:hAnsi="Times New Roman" w:cs="Times New Roman"/>
          <w:sz w:val="28"/>
          <w:lang w:val="ru-RU"/>
        </w:rPr>
        <w:t>, который</w:t>
      </w:r>
      <w:r w:rsidRPr="005334F6">
        <w:rPr>
          <w:rFonts w:ascii="Times New Roman" w:eastAsia="Calibri" w:hAnsi="Times New Roman" w:cs="Times New Roman"/>
          <w:sz w:val="28"/>
          <w:lang w:val="ru-RU"/>
        </w:rPr>
        <w:t xml:space="preserve"> в </w:t>
      </w:r>
      <w:r w:rsidR="000A6D92" w:rsidRPr="005334F6">
        <w:rPr>
          <w:rFonts w:ascii="Times New Roman" w:eastAsia="Calibri" w:hAnsi="Times New Roman" w:cs="Times New Roman"/>
          <w:sz w:val="28"/>
          <w:lang w:val="ru-RU"/>
        </w:rPr>
        <w:t>отчетном</w:t>
      </w:r>
      <w:r w:rsidR="00DE43D7">
        <w:rPr>
          <w:rFonts w:ascii="Times New Roman" w:eastAsia="Calibri" w:hAnsi="Times New Roman" w:cs="Times New Roman"/>
          <w:sz w:val="28"/>
          <w:lang w:val="ru-RU"/>
        </w:rPr>
        <w:t xml:space="preserve">                              </w:t>
      </w:r>
      <w:r w:rsidR="000A6D92" w:rsidRPr="005334F6">
        <w:rPr>
          <w:rFonts w:ascii="Times New Roman" w:eastAsia="Calibri" w:hAnsi="Times New Roman" w:cs="Times New Roman"/>
          <w:sz w:val="28"/>
          <w:lang w:val="ru-RU"/>
        </w:rPr>
        <w:t xml:space="preserve"> году представлен 27</w:t>
      </w:r>
      <w:r w:rsidRPr="005334F6">
        <w:rPr>
          <w:rFonts w:ascii="Times New Roman" w:eastAsia="Calibri" w:hAnsi="Times New Roman" w:cs="Times New Roman"/>
          <w:sz w:val="28"/>
          <w:lang w:val="ru-RU"/>
        </w:rPr>
        <w:t xml:space="preserve"> хозяйствующи</w:t>
      </w:r>
      <w:r w:rsidR="000A6D92" w:rsidRPr="005334F6">
        <w:rPr>
          <w:rFonts w:ascii="Times New Roman" w:eastAsia="Calibri" w:hAnsi="Times New Roman" w:cs="Times New Roman"/>
          <w:sz w:val="28"/>
          <w:lang w:val="ru-RU"/>
        </w:rPr>
        <w:t>ми</w:t>
      </w:r>
      <w:r w:rsidRPr="005334F6">
        <w:rPr>
          <w:rFonts w:ascii="Times New Roman" w:eastAsia="Calibri" w:hAnsi="Times New Roman" w:cs="Times New Roman"/>
          <w:sz w:val="28"/>
          <w:lang w:val="ru-RU"/>
        </w:rPr>
        <w:t xml:space="preserve"> субъект</w:t>
      </w:r>
      <w:r w:rsidR="000A6D92" w:rsidRPr="005334F6">
        <w:rPr>
          <w:rFonts w:ascii="Times New Roman" w:eastAsia="Calibri" w:hAnsi="Times New Roman" w:cs="Times New Roman"/>
          <w:sz w:val="28"/>
          <w:lang w:val="ru-RU"/>
        </w:rPr>
        <w:t xml:space="preserve">ами. Среди них: </w:t>
      </w:r>
      <w:r w:rsidR="00DE43D7">
        <w:rPr>
          <w:rFonts w:ascii="Times New Roman" w:eastAsia="Calibri" w:hAnsi="Times New Roman" w:cs="Times New Roman"/>
          <w:sz w:val="28"/>
          <w:lang w:val="ru-RU"/>
        </w:rPr>
        <w:t xml:space="preserve">                                     </w:t>
      </w:r>
      <w:r w:rsidR="00E828DA" w:rsidRPr="005334F6">
        <w:rPr>
          <w:rFonts w:ascii="Times New Roman" w:eastAsia="Calibri" w:hAnsi="Times New Roman" w:cs="Times New Roman"/>
          <w:sz w:val="28"/>
          <w:lang w:val="ru-RU"/>
        </w:rPr>
        <w:t>ЗАО «</w:t>
      </w:r>
      <w:proofErr w:type="spellStart"/>
      <w:r w:rsidR="00E828DA" w:rsidRPr="005334F6">
        <w:rPr>
          <w:rFonts w:ascii="Times New Roman" w:eastAsia="Calibri" w:hAnsi="Times New Roman" w:cs="Times New Roman"/>
          <w:sz w:val="28"/>
          <w:lang w:val="ru-RU"/>
        </w:rPr>
        <w:t>ВладКавГипродорнии</w:t>
      </w:r>
      <w:proofErr w:type="spellEnd"/>
      <w:r w:rsidR="00E828DA" w:rsidRPr="005334F6">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 xml:space="preserve">ЗАО </w:t>
      </w:r>
      <w:r w:rsidR="000A6D92" w:rsidRPr="005334F6">
        <w:rPr>
          <w:rFonts w:ascii="Times New Roman" w:eastAsia="Calibri" w:hAnsi="Times New Roman" w:cs="Times New Roman"/>
          <w:sz w:val="28"/>
          <w:lang w:val="ru-RU"/>
        </w:rPr>
        <w:t>«</w:t>
      </w:r>
      <w:r w:rsidRPr="005334F6">
        <w:rPr>
          <w:rFonts w:ascii="Times New Roman" w:eastAsia="Calibri" w:hAnsi="Times New Roman" w:cs="Times New Roman"/>
          <w:sz w:val="28"/>
          <w:lang w:val="ru-RU"/>
        </w:rPr>
        <w:t>Марс-Р</w:t>
      </w:r>
      <w:r w:rsidR="000A6D92" w:rsidRPr="005334F6">
        <w:rPr>
          <w:rFonts w:ascii="Times New Roman" w:eastAsia="Calibri" w:hAnsi="Times New Roman" w:cs="Times New Roman"/>
          <w:sz w:val="28"/>
          <w:lang w:val="ru-RU"/>
        </w:rPr>
        <w:t xml:space="preserve">», ООО ТСК «21 ВЕК», </w:t>
      </w:r>
      <w:r w:rsidR="00DE43D7" w:rsidRPr="005334F6">
        <w:rPr>
          <w:rFonts w:ascii="Times New Roman" w:eastAsia="Calibri" w:hAnsi="Times New Roman" w:cs="Times New Roman"/>
          <w:sz w:val="28"/>
          <w:lang w:val="ru-RU"/>
        </w:rPr>
        <w:t>ООО «АМК-1»</w:t>
      </w:r>
      <w:r w:rsidR="00DE43D7">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 xml:space="preserve">ООО </w:t>
      </w:r>
      <w:r w:rsidR="000A6D92" w:rsidRPr="005334F6">
        <w:rPr>
          <w:rFonts w:ascii="Times New Roman" w:eastAsia="Calibri" w:hAnsi="Times New Roman" w:cs="Times New Roman"/>
          <w:sz w:val="28"/>
          <w:lang w:val="ru-RU"/>
        </w:rPr>
        <w:t>«</w:t>
      </w:r>
      <w:proofErr w:type="spellStart"/>
      <w:r w:rsidRPr="005334F6">
        <w:rPr>
          <w:rFonts w:ascii="Times New Roman" w:eastAsia="Calibri" w:hAnsi="Times New Roman" w:cs="Times New Roman"/>
          <w:sz w:val="28"/>
          <w:lang w:val="ru-RU"/>
        </w:rPr>
        <w:t>ИрафТран</w:t>
      </w:r>
      <w:r w:rsidR="000A6D92" w:rsidRPr="005334F6">
        <w:rPr>
          <w:rFonts w:ascii="Times New Roman" w:eastAsia="Calibri" w:hAnsi="Times New Roman" w:cs="Times New Roman"/>
          <w:sz w:val="28"/>
          <w:lang w:val="ru-RU"/>
        </w:rPr>
        <w:t>сСтрой</w:t>
      </w:r>
      <w:proofErr w:type="spellEnd"/>
      <w:r w:rsidR="000A6D92" w:rsidRPr="005334F6">
        <w:rPr>
          <w:rFonts w:ascii="Times New Roman" w:eastAsia="Calibri" w:hAnsi="Times New Roman" w:cs="Times New Roman"/>
          <w:sz w:val="28"/>
          <w:lang w:val="ru-RU"/>
        </w:rPr>
        <w:t>», ООО «</w:t>
      </w:r>
      <w:proofErr w:type="spellStart"/>
      <w:r w:rsidR="000A6D92" w:rsidRPr="005334F6">
        <w:rPr>
          <w:rFonts w:ascii="Times New Roman" w:eastAsia="Calibri" w:hAnsi="Times New Roman" w:cs="Times New Roman"/>
          <w:sz w:val="28"/>
          <w:lang w:val="ru-RU"/>
        </w:rPr>
        <w:t>Дорстройсервис</w:t>
      </w:r>
      <w:proofErr w:type="spellEnd"/>
      <w:r w:rsidR="0014397A">
        <w:rPr>
          <w:rFonts w:ascii="Times New Roman" w:eastAsia="Calibri" w:hAnsi="Times New Roman" w:cs="Times New Roman"/>
          <w:sz w:val="28"/>
          <w:lang w:val="ru-RU"/>
        </w:rPr>
        <w:t>»</w:t>
      </w:r>
      <w:r w:rsidR="000A6D92" w:rsidRPr="005334F6">
        <w:rPr>
          <w:rFonts w:ascii="Times New Roman" w:eastAsia="Calibri" w:hAnsi="Times New Roman" w:cs="Times New Roman"/>
          <w:sz w:val="28"/>
          <w:lang w:val="ru-RU"/>
        </w:rPr>
        <w:t>,</w:t>
      </w:r>
      <w:r w:rsidR="00152D00">
        <w:rPr>
          <w:rFonts w:ascii="Times New Roman" w:eastAsia="Calibri" w:hAnsi="Times New Roman" w:cs="Times New Roman"/>
          <w:sz w:val="28"/>
          <w:lang w:val="ru-RU"/>
        </w:rPr>
        <w:t xml:space="preserve"> </w:t>
      </w:r>
      <w:r w:rsidR="000A6D92" w:rsidRPr="005334F6">
        <w:rPr>
          <w:rFonts w:ascii="Times New Roman" w:eastAsia="Calibri" w:hAnsi="Times New Roman" w:cs="Times New Roman"/>
          <w:sz w:val="28"/>
          <w:lang w:val="ru-RU"/>
        </w:rPr>
        <w:t xml:space="preserve">ООО «Алания», </w:t>
      </w:r>
      <w:r w:rsidRPr="005334F6">
        <w:rPr>
          <w:rFonts w:ascii="Times New Roman" w:eastAsia="Calibri" w:hAnsi="Times New Roman" w:cs="Times New Roman"/>
          <w:sz w:val="28"/>
          <w:lang w:val="ru-RU"/>
        </w:rPr>
        <w:t xml:space="preserve">ООО </w:t>
      </w:r>
      <w:r w:rsidR="00BD5944" w:rsidRPr="005334F6">
        <w:rPr>
          <w:rFonts w:ascii="Times New Roman" w:eastAsia="Calibri" w:hAnsi="Times New Roman" w:cs="Times New Roman"/>
          <w:sz w:val="28"/>
          <w:lang w:val="ru-RU"/>
        </w:rPr>
        <w:t>«</w:t>
      </w:r>
      <w:proofErr w:type="spellStart"/>
      <w:r w:rsidRPr="005334F6">
        <w:rPr>
          <w:rFonts w:ascii="Times New Roman" w:eastAsia="Calibri" w:hAnsi="Times New Roman" w:cs="Times New Roman"/>
          <w:sz w:val="28"/>
          <w:lang w:val="ru-RU"/>
        </w:rPr>
        <w:t>Ардонское</w:t>
      </w:r>
      <w:proofErr w:type="spellEnd"/>
      <w:r w:rsidRPr="005334F6">
        <w:rPr>
          <w:rFonts w:ascii="Times New Roman" w:eastAsia="Calibri" w:hAnsi="Times New Roman" w:cs="Times New Roman"/>
          <w:sz w:val="28"/>
          <w:lang w:val="ru-RU"/>
        </w:rPr>
        <w:t xml:space="preserve"> ДСУ</w:t>
      </w:r>
      <w:r w:rsidR="00BD5944" w:rsidRPr="005334F6">
        <w:rPr>
          <w:rFonts w:ascii="Times New Roman" w:eastAsia="Calibri" w:hAnsi="Times New Roman" w:cs="Times New Roman"/>
          <w:sz w:val="28"/>
          <w:lang w:val="ru-RU"/>
        </w:rPr>
        <w:t>», О</w:t>
      </w:r>
      <w:r w:rsidRPr="005334F6">
        <w:rPr>
          <w:rFonts w:ascii="Times New Roman" w:eastAsia="Calibri" w:hAnsi="Times New Roman" w:cs="Times New Roman"/>
          <w:sz w:val="28"/>
          <w:lang w:val="ru-RU"/>
        </w:rPr>
        <w:t>ОО</w:t>
      </w:r>
      <w:r w:rsidR="00BD5944" w:rsidRPr="005334F6">
        <w:rPr>
          <w:rFonts w:ascii="Times New Roman" w:eastAsia="Calibri" w:hAnsi="Times New Roman" w:cs="Times New Roman"/>
          <w:sz w:val="28"/>
          <w:lang w:val="ru-RU"/>
        </w:rPr>
        <w:t xml:space="preserve"> «</w:t>
      </w:r>
      <w:proofErr w:type="spellStart"/>
      <w:r w:rsidRPr="005334F6">
        <w:rPr>
          <w:rFonts w:ascii="Times New Roman" w:eastAsia="Calibri" w:hAnsi="Times New Roman" w:cs="Times New Roman"/>
          <w:sz w:val="28"/>
          <w:lang w:val="ru-RU"/>
        </w:rPr>
        <w:t>Еврострой</w:t>
      </w:r>
      <w:proofErr w:type="spellEnd"/>
      <w:r w:rsidR="00BD5944" w:rsidRPr="005334F6">
        <w:rPr>
          <w:rFonts w:ascii="Times New Roman" w:eastAsia="Calibri" w:hAnsi="Times New Roman" w:cs="Times New Roman"/>
          <w:sz w:val="28"/>
          <w:lang w:val="ru-RU"/>
        </w:rPr>
        <w:t>», ООО «</w:t>
      </w:r>
      <w:proofErr w:type="spellStart"/>
      <w:r w:rsidRPr="005334F6">
        <w:rPr>
          <w:rFonts w:ascii="Times New Roman" w:eastAsia="Calibri" w:hAnsi="Times New Roman" w:cs="Times New Roman"/>
          <w:sz w:val="28"/>
          <w:lang w:val="ru-RU"/>
        </w:rPr>
        <w:t>Спецтепломонтаж</w:t>
      </w:r>
      <w:proofErr w:type="spellEnd"/>
      <w:r w:rsidR="00BD5944" w:rsidRPr="005334F6">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ООО</w:t>
      </w:r>
      <w:r w:rsidR="00BD5944" w:rsidRPr="005334F6">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ДРСУ-3</w:t>
      </w:r>
      <w:r w:rsidR="00BD5944" w:rsidRPr="005334F6">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ООО</w:t>
      </w:r>
      <w:r w:rsidR="00BD5944" w:rsidRPr="005334F6">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ССК</w:t>
      </w:r>
      <w:r w:rsidR="00BD5944" w:rsidRPr="005334F6">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ОАО</w:t>
      </w:r>
      <w:r w:rsidR="00BD5944" w:rsidRPr="005334F6">
        <w:rPr>
          <w:rFonts w:ascii="Times New Roman" w:eastAsia="Calibri" w:hAnsi="Times New Roman" w:cs="Times New Roman"/>
          <w:sz w:val="28"/>
          <w:lang w:val="ru-RU"/>
        </w:rPr>
        <w:t xml:space="preserve"> «Моздокское ДРСУ», </w:t>
      </w:r>
      <w:r w:rsidRPr="005334F6">
        <w:rPr>
          <w:rFonts w:ascii="Times New Roman" w:eastAsia="Calibri" w:hAnsi="Times New Roman" w:cs="Times New Roman"/>
          <w:sz w:val="28"/>
          <w:lang w:val="ru-RU"/>
        </w:rPr>
        <w:t>ООО</w:t>
      </w:r>
      <w:r w:rsidR="00BD5944" w:rsidRPr="005334F6">
        <w:rPr>
          <w:rFonts w:ascii="Times New Roman" w:eastAsia="Calibri" w:hAnsi="Times New Roman" w:cs="Times New Roman"/>
          <w:sz w:val="28"/>
          <w:lang w:val="ru-RU"/>
        </w:rPr>
        <w:t xml:space="preserve"> «</w:t>
      </w:r>
      <w:proofErr w:type="spellStart"/>
      <w:r w:rsidRPr="005334F6">
        <w:rPr>
          <w:rFonts w:ascii="Times New Roman" w:eastAsia="Calibri" w:hAnsi="Times New Roman" w:cs="Times New Roman"/>
          <w:sz w:val="28"/>
          <w:lang w:val="ru-RU"/>
        </w:rPr>
        <w:t>РосТрансСигнал</w:t>
      </w:r>
      <w:proofErr w:type="spellEnd"/>
      <w:r w:rsidR="00BD5944" w:rsidRPr="005334F6">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ООО</w:t>
      </w:r>
      <w:r w:rsidR="00BD5944" w:rsidRPr="005334F6">
        <w:rPr>
          <w:rFonts w:ascii="Times New Roman" w:eastAsia="Calibri" w:hAnsi="Times New Roman" w:cs="Times New Roman"/>
          <w:sz w:val="28"/>
          <w:lang w:val="ru-RU"/>
        </w:rPr>
        <w:t xml:space="preserve"> «Нар», </w:t>
      </w:r>
      <w:r w:rsidRPr="005334F6">
        <w:rPr>
          <w:rFonts w:ascii="Times New Roman" w:eastAsia="Calibri" w:hAnsi="Times New Roman" w:cs="Times New Roman"/>
          <w:sz w:val="28"/>
          <w:lang w:val="ru-RU"/>
        </w:rPr>
        <w:t>ООО</w:t>
      </w:r>
      <w:r w:rsidR="00BD5944" w:rsidRPr="005334F6">
        <w:rPr>
          <w:rFonts w:ascii="Times New Roman" w:eastAsia="Calibri" w:hAnsi="Times New Roman" w:cs="Times New Roman"/>
          <w:sz w:val="28"/>
          <w:lang w:val="ru-RU"/>
        </w:rPr>
        <w:t xml:space="preserve"> «</w:t>
      </w:r>
      <w:proofErr w:type="spellStart"/>
      <w:r w:rsidRPr="005334F6">
        <w:rPr>
          <w:rFonts w:ascii="Times New Roman" w:eastAsia="Calibri" w:hAnsi="Times New Roman" w:cs="Times New Roman"/>
          <w:sz w:val="28"/>
          <w:lang w:val="ru-RU"/>
        </w:rPr>
        <w:t>Экономэнерго</w:t>
      </w:r>
      <w:proofErr w:type="spellEnd"/>
      <w:r w:rsidRPr="005334F6">
        <w:rPr>
          <w:rFonts w:ascii="Times New Roman" w:eastAsia="Calibri" w:hAnsi="Times New Roman" w:cs="Times New Roman"/>
          <w:sz w:val="28"/>
          <w:lang w:val="ru-RU"/>
        </w:rPr>
        <w:t>+</w:t>
      </w:r>
      <w:r w:rsidR="00BD5944" w:rsidRPr="005334F6">
        <w:rPr>
          <w:rFonts w:ascii="Times New Roman" w:eastAsia="Calibri" w:hAnsi="Times New Roman" w:cs="Times New Roman"/>
          <w:sz w:val="28"/>
          <w:lang w:val="ru-RU"/>
        </w:rPr>
        <w:t>»</w:t>
      </w:r>
      <w:r w:rsidR="00E828DA" w:rsidRPr="005334F6">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ООО</w:t>
      </w:r>
      <w:r w:rsidR="00BD5944" w:rsidRPr="005334F6">
        <w:rPr>
          <w:rFonts w:ascii="Times New Roman" w:eastAsia="Calibri" w:hAnsi="Times New Roman" w:cs="Times New Roman"/>
          <w:sz w:val="28"/>
          <w:lang w:val="ru-RU"/>
        </w:rPr>
        <w:t xml:space="preserve"> «</w:t>
      </w:r>
      <w:proofErr w:type="spellStart"/>
      <w:r w:rsidRPr="005334F6">
        <w:rPr>
          <w:rFonts w:ascii="Times New Roman" w:eastAsia="Calibri" w:hAnsi="Times New Roman" w:cs="Times New Roman"/>
          <w:sz w:val="28"/>
          <w:lang w:val="ru-RU"/>
        </w:rPr>
        <w:t>Ирдорстрой</w:t>
      </w:r>
      <w:proofErr w:type="spellEnd"/>
      <w:r w:rsidR="00BD5944" w:rsidRPr="005334F6">
        <w:rPr>
          <w:rFonts w:ascii="Times New Roman" w:eastAsia="Calibri" w:hAnsi="Times New Roman" w:cs="Times New Roman"/>
          <w:sz w:val="28"/>
          <w:lang w:val="ru-RU"/>
        </w:rPr>
        <w:t>»</w:t>
      </w:r>
      <w:r w:rsidR="00E828DA" w:rsidRPr="005334F6">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ООО «КАПИТАЛ СТРО</w:t>
      </w:r>
      <w:r w:rsidR="00E828DA" w:rsidRPr="005334F6">
        <w:rPr>
          <w:rFonts w:ascii="Times New Roman" w:eastAsia="Calibri" w:hAnsi="Times New Roman" w:cs="Times New Roman"/>
          <w:sz w:val="28"/>
          <w:lang w:val="ru-RU"/>
        </w:rPr>
        <w:t>Й</w:t>
      </w:r>
      <w:r w:rsidRPr="005334F6">
        <w:rPr>
          <w:rFonts w:ascii="Times New Roman" w:eastAsia="Calibri" w:hAnsi="Times New Roman" w:cs="Times New Roman"/>
          <w:sz w:val="28"/>
          <w:lang w:val="ru-RU"/>
        </w:rPr>
        <w:t>»</w:t>
      </w:r>
      <w:r w:rsidR="00E828DA" w:rsidRPr="005334F6">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ООО</w:t>
      </w:r>
      <w:r w:rsidR="00E828DA" w:rsidRPr="005334F6">
        <w:rPr>
          <w:rFonts w:ascii="Times New Roman" w:eastAsia="Calibri" w:hAnsi="Times New Roman" w:cs="Times New Roman"/>
          <w:sz w:val="28"/>
          <w:lang w:val="ru-RU"/>
        </w:rPr>
        <w:t xml:space="preserve"> «</w:t>
      </w:r>
      <w:proofErr w:type="spellStart"/>
      <w:r w:rsidRPr="005334F6">
        <w:rPr>
          <w:rFonts w:ascii="Times New Roman" w:eastAsia="Calibri" w:hAnsi="Times New Roman" w:cs="Times New Roman"/>
          <w:sz w:val="28"/>
          <w:lang w:val="ru-RU"/>
        </w:rPr>
        <w:t>СтройИнновация</w:t>
      </w:r>
      <w:proofErr w:type="spellEnd"/>
      <w:r w:rsidR="00BD5944" w:rsidRPr="005334F6">
        <w:rPr>
          <w:rFonts w:ascii="Times New Roman" w:eastAsia="Calibri" w:hAnsi="Times New Roman" w:cs="Times New Roman"/>
          <w:sz w:val="28"/>
          <w:lang w:val="ru-RU"/>
        </w:rPr>
        <w:t>»</w:t>
      </w:r>
      <w:r w:rsidR="00E828DA" w:rsidRPr="005334F6">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ООО</w:t>
      </w:r>
      <w:r w:rsidR="00E828DA" w:rsidRPr="005334F6">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Дельта-Сервис</w:t>
      </w:r>
      <w:r w:rsidR="00BD5944" w:rsidRPr="005334F6">
        <w:rPr>
          <w:rFonts w:ascii="Times New Roman" w:eastAsia="Calibri" w:hAnsi="Times New Roman" w:cs="Times New Roman"/>
          <w:sz w:val="28"/>
          <w:lang w:val="ru-RU"/>
        </w:rPr>
        <w:t>»</w:t>
      </w:r>
      <w:r w:rsidR="00E828DA" w:rsidRPr="005334F6">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ООО</w:t>
      </w:r>
      <w:r w:rsidR="00E828DA" w:rsidRPr="005334F6">
        <w:rPr>
          <w:rFonts w:ascii="Times New Roman" w:eastAsia="Calibri" w:hAnsi="Times New Roman" w:cs="Times New Roman"/>
          <w:sz w:val="28"/>
          <w:lang w:val="ru-RU"/>
        </w:rPr>
        <w:t xml:space="preserve"> «</w:t>
      </w:r>
      <w:proofErr w:type="spellStart"/>
      <w:r w:rsidRPr="005334F6">
        <w:rPr>
          <w:rFonts w:ascii="Times New Roman" w:eastAsia="Calibri" w:hAnsi="Times New Roman" w:cs="Times New Roman"/>
          <w:sz w:val="28"/>
          <w:lang w:val="ru-RU"/>
        </w:rPr>
        <w:t>Транспроект</w:t>
      </w:r>
      <w:proofErr w:type="spellEnd"/>
      <w:r w:rsidR="00BD5944" w:rsidRPr="005334F6">
        <w:rPr>
          <w:rFonts w:ascii="Times New Roman" w:eastAsia="Calibri" w:hAnsi="Times New Roman" w:cs="Times New Roman"/>
          <w:sz w:val="28"/>
          <w:lang w:val="ru-RU"/>
        </w:rPr>
        <w:t>»</w:t>
      </w:r>
      <w:r w:rsidR="00E828DA" w:rsidRPr="005334F6">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ОАО</w:t>
      </w:r>
      <w:r w:rsidR="00E828DA" w:rsidRPr="005334F6">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 xml:space="preserve">ПК </w:t>
      </w:r>
      <w:proofErr w:type="spellStart"/>
      <w:r w:rsidRPr="005334F6">
        <w:rPr>
          <w:rFonts w:ascii="Times New Roman" w:eastAsia="Calibri" w:hAnsi="Times New Roman" w:cs="Times New Roman"/>
          <w:sz w:val="28"/>
          <w:lang w:val="ru-RU"/>
        </w:rPr>
        <w:t>Севосетинавтодора</w:t>
      </w:r>
      <w:proofErr w:type="spellEnd"/>
      <w:r w:rsidR="00BD5944" w:rsidRPr="005334F6">
        <w:rPr>
          <w:rFonts w:ascii="Times New Roman" w:eastAsia="Calibri" w:hAnsi="Times New Roman" w:cs="Times New Roman"/>
          <w:sz w:val="28"/>
          <w:lang w:val="ru-RU"/>
        </w:rPr>
        <w:t>»</w:t>
      </w:r>
      <w:r w:rsidR="00E828DA" w:rsidRPr="005334F6">
        <w:rPr>
          <w:rFonts w:ascii="Times New Roman" w:eastAsia="Calibri" w:hAnsi="Times New Roman" w:cs="Times New Roman"/>
          <w:sz w:val="28"/>
          <w:lang w:val="ru-RU"/>
        </w:rPr>
        <w:t>, ООО «</w:t>
      </w:r>
      <w:proofErr w:type="spellStart"/>
      <w:r w:rsidRPr="005334F6">
        <w:rPr>
          <w:rFonts w:ascii="Times New Roman" w:eastAsia="Calibri" w:hAnsi="Times New Roman" w:cs="Times New Roman"/>
          <w:sz w:val="28"/>
          <w:lang w:val="ru-RU"/>
        </w:rPr>
        <w:t>Югархпроект</w:t>
      </w:r>
      <w:proofErr w:type="spellEnd"/>
      <w:r w:rsidR="00BD5944" w:rsidRPr="005334F6">
        <w:rPr>
          <w:rFonts w:ascii="Times New Roman" w:eastAsia="Calibri" w:hAnsi="Times New Roman" w:cs="Times New Roman"/>
          <w:sz w:val="28"/>
          <w:lang w:val="ru-RU"/>
        </w:rPr>
        <w:t>»</w:t>
      </w:r>
      <w:r w:rsidR="00E828DA" w:rsidRPr="005334F6">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ООО</w:t>
      </w:r>
      <w:r w:rsidR="00E828DA" w:rsidRPr="005334F6">
        <w:rPr>
          <w:rFonts w:ascii="Times New Roman" w:eastAsia="Calibri" w:hAnsi="Times New Roman" w:cs="Times New Roman"/>
          <w:sz w:val="28"/>
          <w:lang w:val="ru-RU"/>
        </w:rPr>
        <w:t xml:space="preserve"> «</w:t>
      </w:r>
      <w:proofErr w:type="spellStart"/>
      <w:r w:rsidRPr="005334F6">
        <w:rPr>
          <w:rFonts w:ascii="Times New Roman" w:eastAsia="Calibri" w:hAnsi="Times New Roman" w:cs="Times New Roman"/>
          <w:sz w:val="28"/>
          <w:lang w:val="ru-RU"/>
        </w:rPr>
        <w:t>ДорТехПроект</w:t>
      </w:r>
      <w:proofErr w:type="spellEnd"/>
      <w:r w:rsidR="00E828DA" w:rsidRPr="005334F6">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ООО</w:t>
      </w:r>
      <w:r w:rsidR="00E828DA" w:rsidRPr="005334F6">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Армада Холдинг</w:t>
      </w:r>
      <w:r w:rsidR="00E828DA" w:rsidRPr="005334F6">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ООО</w:t>
      </w:r>
      <w:r w:rsidR="00E828DA" w:rsidRPr="005334F6">
        <w:rPr>
          <w:rFonts w:ascii="Times New Roman" w:eastAsia="Calibri" w:hAnsi="Times New Roman" w:cs="Times New Roman"/>
          <w:sz w:val="28"/>
          <w:lang w:val="ru-RU"/>
        </w:rPr>
        <w:t xml:space="preserve"> «</w:t>
      </w:r>
      <w:proofErr w:type="spellStart"/>
      <w:r w:rsidRPr="005334F6">
        <w:rPr>
          <w:rFonts w:ascii="Times New Roman" w:eastAsia="Calibri" w:hAnsi="Times New Roman" w:cs="Times New Roman"/>
          <w:sz w:val="28"/>
          <w:lang w:val="ru-RU"/>
        </w:rPr>
        <w:t>Роспроект</w:t>
      </w:r>
      <w:proofErr w:type="spellEnd"/>
      <w:r w:rsidR="00E828DA" w:rsidRPr="005334F6">
        <w:rPr>
          <w:rFonts w:ascii="Times New Roman" w:eastAsia="Calibri" w:hAnsi="Times New Roman" w:cs="Times New Roman"/>
          <w:sz w:val="28"/>
          <w:lang w:val="ru-RU"/>
        </w:rPr>
        <w:t xml:space="preserve">», </w:t>
      </w:r>
      <w:r w:rsidR="00BD5944" w:rsidRPr="005334F6">
        <w:rPr>
          <w:rFonts w:ascii="Times New Roman" w:eastAsia="Calibri" w:hAnsi="Times New Roman" w:cs="Times New Roman"/>
          <w:sz w:val="28"/>
          <w:lang w:val="ru-RU"/>
        </w:rPr>
        <w:t>ООО «Сфера»</w:t>
      </w:r>
      <w:r w:rsidR="00E828DA" w:rsidRPr="005334F6">
        <w:rPr>
          <w:rFonts w:ascii="Times New Roman" w:eastAsia="Calibri" w:hAnsi="Times New Roman" w:cs="Times New Roman"/>
          <w:sz w:val="28"/>
          <w:lang w:val="ru-RU"/>
        </w:rPr>
        <w:t>.</w:t>
      </w:r>
    </w:p>
    <w:p w:rsidR="0094305F" w:rsidRPr="005334F6" w:rsidRDefault="0094305F"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 xml:space="preserve">Общий объем произведенных работ для государственных нужд </w:t>
      </w:r>
      <w:r w:rsidR="00427249">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 xml:space="preserve">по заключенным государственным контрактам по проектированию, строительству, реконструкции, капитальному ремонту, ремонту и содержанию автомобильных дорог общего пользования регионального и межмуниципального значения за январь-сентябрь 2017 года составляет </w:t>
      </w:r>
      <w:r w:rsidR="00427249">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782,1 млн рублей, проведен</w:t>
      </w:r>
      <w:r w:rsidR="0014397A">
        <w:rPr>
          <w:rFonts w:ascii="Times New Roman" w:eastAsia="Calibri" w:hAnsi="Times New Roman" w:cs="Times New Roman"/>
          <w:sz w:val="28"/>
          <w:lang w:val="ru-RU"/>
        </w:rPr>
        <w:t xml:space="preserve">а 31 конкурсная </w:t>
      </w:r>
      <w:r w:rsidRPr="005334F6">
        <w:rPr>
          <w:rFonts w:ascii="Times New Roman" w:eastAsia="Calibri" w:hAnsi="Times New Roman" w:cs="Times New Roman"/>
          <w:sz w:val="28"/>
          <w:lang w:val="ru-RU"/>
        </w:rPr>
        <w:t>процедур</w:t>
      </w:r>
      <w:r w:rsidR="0014397A">
        <w:rPr>
          <w:rFonts w:ascii="Times New Roman" w:eastAsia="Calibri" w:hAnsi="Times New Roman" w:cs="Times New Roman"/>
          <w:sz w:val="28"/>
          <w:lang w:val="ru-RU"/>
        </w:rPr>
        <w:t>а</w:t>
      </w:r>
      <w:r w:rsidRPr="005334F6">
        <w:rPr>
          <w:rFonts w:ascii="Times New Roman" w:eastAsia="Calibri" w:hAnsi="Times New Roman" w:cs="Times New Roman"/>
          <w:sz w:val="28"/>
          <w:lang w:val="ru-RU"/>
        </w:rPr>
        <w:t>.</w:t>
      </w:r>
    </w:p>
    <w:p w:rsidR="00E828DA" w:rsidRPr="005334F6" w:rsidRDefault="0094305F"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Сохранить предприятиям свою долю на рынке и обеспечить расширение рынков сбыта в Р</w:t>
      </w:r>
      <w:r w:rsidR="00E828DA" w:rsidRPr="005334F6">
        <w:rPr>
          <w:rFonts w:ascii="Times New Roman" w:eastAsia="Calibri" w:hAnsi="Times New Roman" w:cs="Times New Roman"/>
          <w:sz w:val="28"/>
          <w:lang w:val="ru-RU"/>
        </w:rPr>
        <w:t xml:space="preserve">оссийской </w:t>
      </w:r>
      <w:r w:rsidRPr="005334F6">
        <w:rPr>
          <w:rFonts w:ascii="Times New Roman" w:eastAsia="Calibri" w:hAnsi="Times New Roman" w:cs="Times New Roman"/>
          <w:sz w:val="28"/>
          <w:lang w:val="ru-RU"/>
        </w:rPr>
        <w:t>Ф</w:t>
      </w:r>
      <w:r w:rsidR="00E828DA" w:rsidRPr="005334F6">
        <w:rPr>
          <w:rFonts w:ascii="Times New Roman" w:eastAsia="Calibri" w:hAnsi="Times New Roman" w:cs="Times New Roman"/>
          <w:sz w:val="28"/>
          <w:lang w:val="ru-RU"/>
        </w:rPr>
        <w:t>едерации</w:t>
      </w:r>
      <w:r w:rsidRPr="005334F6">
        <w:rPr>
          <w:rFonts w:ascii="Times New Roman" w:eastAsia="Calibri" w:hAnsi="Times New Roman" w:cs="Times New Roman"/>
          <w:sz w:val="28"/>
          <w:lang w:val="ru-RU"/>
        </w:rPr>
        <w:t>, улучшить свои финансовые результаты позволит только высокий уровень конкурентоспособности.</w:t>
      </w:r>
      <w:r w:rsidR="00152D00">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В сфере дорожной отрасли конкуренция проявляется во время проведения подрядных торгов.</w:t>
      </w:r>
    </w:p>
    <w:p w:rsidR="007A7448" w:rsidRPr="00091DBF" w:rsidRDefault="007A7448" w:rsidP="00B61C2B">
      <w:pPr>
        <w:spacing w:after="0" w:line="240" w:lineRule="auto"/>
        <w:rPr>
          <w:rFonts w:ascii="Times New Roman" w:eastAsia="Calibri" w:hAnsi="Times New Roman" w:cs="Times New Roman"/>
          <w:sz w:val="24"/>
          <w:szCs w:val="24"/>
          <w:lang w:val="ru-RU"/>
        </w:rPr>
      </w:pPr>
    </w:p>
    <w:p w:rsidR="00882A8C" w:rsidRPr="005334F6" w:rsidRDefault="00882A8C" w:rsidP="00B61C2B">
      <w:pPr>
        <w:spacing w:after="0" w:line="240" w:lineRule="auto"/>
        <w:jc w:val="center"/>
        <w:rPr>
          <w:rFonts w:ascii="Times New Roman" w:eastAsia="Calibri" w:hAnsi="Times New Roman" w:cs="Times New Roman"/>
          <w:b/>
          <w:sz w:val="28"/>
          <w:lang w:val="ru-RU"/>
        </w:rPr>
      </w:pPr>
      <w:r w:rsidRPr="005334F6">
        <w:rPr>
          <w:rFonts w:ascii="Times New Roman" w:eastAsia="Calibri" w:hAnsi="Times New Roman" w:cs="Times New Roman"/>
          <w:b/>
          <w:sz w:val="28"/>
          <w:lang w:val="ru-RU"/>
        </w:rPr>
        <w:t>Развитие практики применения механизмов государственно-частного партнерства</w:t>
      </w:r>
    </w:p>
    <w:p w:rsidR="00E15893" w:rsidRPr="00091DBF" w:rsidRDefault="00E15893" w:rsidP="00B61C2B">
      <w:pPr>
        <w:spacing w:after="0" w:line="240" w:lineRule="auto"/>
        <w:jc w:val="center"/>
        <w:rPr>
          <w:rFonts w:ascii="Times New Roman" w:eastAsia="Calibri" w:hAnsi="Times New Roman" w:cs="Times New Roman"/>
          <w:sz w:val="24"/>
          <w:szCs w:val="24"/>
          <w:lang w:val="ru-RU"/>
        </w:rPr>
      </w:pPr>
    </w:p>
    <w:p w:rsidR="00882A8C" w:rsidRPr="005334F6" w:rsidRDefault="00882A8C" w:rsidP="00117011">
      <w:pPr>
        <w:shd w:val="clear" w:color="auto" w:fill="FFFFFF"/>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Относительно новым инструментом качественных институциональных изменений в экономике региона является государственно-частное партнерство, в том числе концессия. Этот механизм позволяет даже в жестких условиях финансирования обеспечить оперативный ввод в эксплуатацию значимых общественных объектов, а также минимизировать бюджетные риски и повышать эффективность таких проектов за счет более мобильного и инновационного частного бизнеса.</w:t>
      </w:r>
    </w:p>
    <w:p w:rsidR="001F5A02" w:rsidRPr="005334F6" w:rsidRDefault="001F5A02" w:rsidP="00117011">
      <w:pPr>
        <w:shd w:val="clear" w:color="auto" w:fill="FFFFFF"/>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В соответствии с п.3 статьи 4 Федерального закона от 21</w:t>
      </w:r>
      <w:r w:rsidR="00C247D8" w:rsidRPr="005334F6">
        <w:rPr>
          <w:rFonts w:ascii="Times New Roman" w:eastAsia="Calibri" w:hAnsi="Times New Roman" w:cs="Times New Roman"/>
          <w:sz w:val="28"/>
          <w:lang w:val="ru-RU"/>
        </w:rPr>
        <w:t xml:space="preserve"> июля </w:t>
      </w:r>
      <w:r w:rsidR="0014397A">
        <w:rPr>
          <w:rFonts w:ascii="Times New Roman" w:eastAsia="Calibri" w:hAnsi="Times New Roman" w:cs="Times New Roman"/>
          <w:sz w:val="28"/>
          <w:lang w:val="ru-RU"/>
        </w:rPr>
        <w:t xml:space="preserve">                  </w:t>
      </w:r>
      <w:r w:rsidR="00C247D8" w:rsidRPr="005334F6">
        <w:rPr>
          <w:rFonts w:ascii="Times New Roman" w:eastAsia="Calibri" w:hAnsi="Times New Roman" w:cs="Times New Roman"/>
          <w:sz w:val="28"/>
          <w:lang w:val="ru-RU"/>
        </w:rPr>
        <w:t xml:space="preserve">2017 года </w:t>
      </w:r>
      <w:r w:rsidRPr="005334F6">
        <w:rPr>
          <w:rFonts w:ascii="Times New Roman" w:eastAsia="Calibri" w:hAnsi="Times New Roman" w:cs="Times New Roman"/>
          <w:sz w:val="28"/>
          <w:lang w:val="ru-RU"/>
        </w:rPr>
        <w:t xml:space="preserve">№115-ФЗ «О концессионных соглашениях» Министерством </w:t>
      </w:r>
      <w:r w:rsidRPr="005334F6">
        <w:rPr>
          <w:rFonts w:ascii="Times New Roman" w:eastAsia="Calibri" w:hAnsi="Times New Roman" w:cs="Times New Roman"/>
          <w:sz w:val="28"/>
          <w:lang w:val="ru-RU"/>
        </w:rPr>
        <w:lastRenderedPageBreak/>
        <w:t xml:space="preserve">экономического развития Республики Северная Осетия-Алания ведется сбор информации от органов исполнительной власти и администраций местного самоуправления </w:t>
      </w:r>
      <w:r w:rsidR="0014397A">
        <w:rPr>
          <w:rFonts w:ascii="Times New Roman" w:eastAsia="Calibri" w:hAnsi="Times New Roman" w:cs="Times New Roman"/>
          <w:sz w:val="28"/>
          <w:lang w:val="ru-RU"/>
        </w:rPr>
        <w:t xml:space="preserve">муниципальных образований </w:t>
      </w:r>
      <w:r w:rsidRPr="005334F6">
        <w:rPr>
          <w:rFonts w:ascii="Times New Roman" w:eastAsia="Calibri" w:hAnsi="Times New Roman" w:cs="Times New Roman"/>
          <w:sz w:val="28"/>
          <w:lang w:val="ru-RU"/>
        </w:rPr>
        <w:t>республики об объектах, в отношении которых планируется заключение концессионных соглашений в 2018 году.</w:t>
      </w:r>
    </w:p>
    <w:p w:rsidR="001F5A02" w:rsidRPr="005334F6" w:rsidRDefault="001F5A02" w:rsidP="00117011">
      <w:pPr>
        <w:shd w:val="clear" w:color="auto" w:fill="FFFFFF"/>
        <w:spacing w:after="0" w:line="240" w:lineRule="auto"/>
        <w:ind w:firstLine="709"/>
        <w:rPr>
          <w:rFonts w:ascii="Times New Roman" w:eastAsia="Times New Roman" w:hAnsi="Times New Roman" w:cs="Times New Roman"/>
          <w:sz w:val="28"/>
          <w:szCs w:val="28"/>
          <w:lang w:val="ru-RU" w:eastAsia="ru-RU"/>
        </w:rPr>
      </w:pPr>
      <w:r w:rsidRPr="005334F6">
        <w:rPr>
          <w:rFonts w:ascii="Times New Roman" w:eastAsia="Times New Roman" w:hAnsi="Times New Roman" w:cs="Times New Roman"/>
          <w:sz w:val="28"/>
          <w:szCs w:val="28"/>
          <w:lang w:val="ru-RU" w:eastAsia="ru-RU"/>
        </w:rPr>
        <w:t xml:space="preserve">В части содействия в развитии практики применения механизмов государственно-частного партнерства, в том числе практики заключения концессионных соглашений, в социальной сфере в 2018 году планируется заключение 1 концессионного соглашения </w:t>
      </w:r>
      <w:r w:rsidR="0014397A">
        <w:rPr>
          <w:rFonts w:ascii="Times New Roman" w:eastAsia="Times New Roman" w:hAnsi="Times New Roman" w:cs="Times New Roman"/>
          <w:sz w:val="28"/>
          <w:szCs w:val="28"/>
          <w:lang w:val="ru-RU" w:eastAsia="ru-RU"/>
        </w:rPr>
        <w:t>об установке</w:t>
      </w:r>
      <w:r w:rsidRPr="005334F6">
        <w:rPr>
          <w:rFonts w:ascii="Times New Roman" w:eastAsia="Times New Roman" w:hAnsi="Times New Roman" w:cs="Times New Roman"/>
          <w:sz w:val="28"/>
          <w:szCs w:val="28"/>
          <w:lang w:val="ru-RU" w:eastAsia="ru-RU"/>
        </w:rPr>
        <w:t xml:space="preserve"> элементов обустройства автомобильных дорог на территории Республики Северная Осетия-Алания, технологически связанных между собой объектов недвижимого и движимого имущества, работающих в автоматическом режиме специальных технических средств, име</w:t>
      </w:r>
      <w:r w:rsidR="0014397A">
        <w:rPr>
          <w:rFonts w:ascii="Times New Roman" w:eastAsia="Times New Roman" w:hAnsi="Times New Roman" w:cs="Times New Roman"/>
          <w:sz w:val="28"/>
          <w:szCs w:val="28"/>
          <w:lang w:val="ru-RU" w:eastAsia="ru-RU"/>
        </w:rPr>
        <w:t>ющих функции фото- и киносъемки</w:t>
      </w:r>
      <w:r w:rsidRPr="005334F6">
        <w:rPr>
          <w:rFonts w:ascii="Times New Roman" w:eastAsia="Times New Roman" w:hAnsi="Times New Roman" w:cs="Times New Roman"/>
          <w:sz w:val="28"/>
          <w:szCs w:val="28"/>
          <w:lang w:val="ru-RU" w:eastAsia="ru-RU"/>
        </w:rPr>
        <w:t xml:space="preserve"> для фиксации нарушений правил дорожного движения на территории Республики Северная Осетия-Алания.</w:t>
      </w:r>
    </w:p>
    <w:p w:rsidR="001F5A02" w:rsidRPr="005334F6" w:rsidRDefault="001F5A02" w:rsidP="00117011">
      <w:pPr>
        <w:shd w:val="clear" w:color="auto" w:fill="FFFFFF"/>
        <w:spacing w:after="0" w:line="240" w:lineRule="auto"/>
        <w:ind w:firstLine="709"/>
        <w:rPr>
          <w:rFonts w:ascii="Times New Roman" w:eastAsia="Calibri" w:hAnsi="Times New Roman" w:cs="Times New Roman"/>
          <w:sz w:val="28"/>
          <w:szCs w:val="28"/>
          <w:lang w:val="ru-RU"/>
        </w:rPr>
      </w:pPr>
      <w:r w:rsidRPr="005334F6">
        <w:rPr>
          <w:rFonts w:ascii="Times New Roman" w:eastAsia="Calibri" w:hAnsi="Times New Roman" w:cs="Times New Roman"/>
          <w:sz w:val="28"/>
          <w:szCs w:val="28"/>
          <w:lang w:val="ru-RU"/>
        </w:rPr>
        <w:t xml:space="preserve">Необходимо отметить, что механизм </w:t>
      </w:r>
      <w:r w:rsidR="00C247D8" w:rsidRPr="005334F6">
        <w:rPr>
          <w:rFonts w:ascii="Times New Roman" w:eastAsia="Calibri" w:hAnsi="Times New Roman" w:cs="Times New Roman"/>
          <w:sz w:val="28"/>
          <w:szCs w:val="28"/>
          <w:lang w:val="ru-RU"/>
        </w:rPr>
        <w:t>государственно-частного</w:t>
      </w:r>
      <w:r w:rsidR="00152D00">
        <w:rPr>
          <w:rFonts w:ascii="Times New Roman" w:eastAsia="Calibri" w:hAnsi="Times New Roman" w:cs="Times New Roman"/>
          <w:sz w:val="28"/>
          <w:szCs w:val="28"/>
          <w:lang w:val="ru-RU"/>
        </w:rPr>
        <w:t xml:space="preserve"> </w:t>
      </w:r>
      <w:r w:rsidR="00C247D8" w:rsidRPr="005334F6">
        <w:rPr>
          <w:rFonts w:ascii="Times New Roman" w:eastAsia="Calibri" w:hAnsi="Times New Roman" w:cs="Times New Roman"/>
          <w:sz w:val="28"/>
          <w:szCs w:val="28"/>
          <w:lang w:val="ru-RU"/>
        </w:rPr>
        <w:t>партнерс</w:t>
      </w:r>
      <w:r w:rsidR="00152D00">
        <w:rPr>
          <w:rFonts w:ascii="Times New Roman" w:eastAsia="Calibri" w:hAnsi="Times New Roman" w:cs="Times New Roman"/>
          <w:sz w:val="28"/>
          <w:szCs w:val="28"/>
          <w:lang w:val="ru-RU"/>
        </w:rPr>
        <w:t>т</w:t>
      </w:r>
      <w:r w:rsidR="00C247D8" w:rsidRPr="005334F6">
        <w:rPr>
          <w:rFonts w:ascii="Times New Roman" w:eastAsia="Calibri" w:hAnsi="Times New Roman" w:cs="Times New Roman"/>
          <w:sz w:val="28"/>
          <w:szCs w:val="28"/>
          <w:lang w:val="ru-RU"/>
        </w:rPr>
        <w:t>ва</w:t>
      </w:r>
      <w:r w:rsidRPr="005334F6">
        <w:rPr>
          <w:rFonts w:ascii="Times New Roman" w:eastAsia="Calibri" w:hAnsi="Times New Roman" w:cs="Times New Roman"/>
          <w:sz w:val="28"/>
          <w:szCs w:val="28"/>
          <w:lang w:val="ru-RU"/>
        </w:rPr>
        <w:t xml:space="preserve"> и концессии еще не внедрен в достаточной степени в нашем регионе. В частности, передача в управление частным операторам на основе концессионных соглашений объектов жилищно-коммунального хозяйства всех государственных и муниципальных предприятий, осуществляющих неэффективное управление</w:t>
      </w:r>
      <w:r w:rsidR="0014397A">
        <w:rPr>
          <w:rFonts w:ascii="Times New Roman" w:eastAsia="Calibri" w:hAnsi="Times New Roman" w:cs="Times New Roman"/>
          <w:sz w:val="28"/>
          <w:szCs w:val="28"/>
          <w:lang w:val="ru-RU"/>
        </w:rPr>
        <w:t xml:space="preserve">, </w:t>
      </w:r>
      <w:r w:rsidRPr="005334F6">
        <w:rPr>
          <w:rFonts w:ascii="Times New Roman" w:eastAsia="Calibri" w:hAnsi="Times New Roman" w:cs="Times New Roman"/>
          <w:sz w:val="28"/>
          <w:szCs w:val="28"/>
          <w:lang w:val="ru-RU"/>
        </w:rPr>
        <w:t>осложнена тем (и это проблема большинства регионов), что в Российской Федерации не ведется реестр добросовестных частных операторов и не налажена централизованная система их обучения и повышения квалификации.</w:t>
      </w:r>
    </w:p>
    <w:p w:rsidR="00882A8C" w:rsidRPr="005334F6" w:rsidRDefault="00C247D8"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В ча</w:t>
      </w:r>
      <w:r w:rsidR="00393D6B">
        <w:rPr>
          <w:rFonts w:ascii="Times New Roman" w:eastAsia="Calibri" w:hAnsi="Times New Roman" w:cs="Times New Roman"/>
          <w:sz w:val="28"/>
          <w:lang w:val="ru-RU"/>
        </w:rPr>
        <w:t>сти организации</w:t>
      </w:r>
      <w:r w:rsidRPr="005334F6">
        <w:rPr>
          <w:rFonts w:ascii="Times New Roman" w:eastAsia="Calibri" w:hAnsi="Times New Roman" w:cs="Times New Roman"/>
          <w:sz w:val="28"/>
          <w:lang w:val="ru-RU"/>
        </w:rPr>
        <w:t xml:space="preserve"> обучения сотрудников заинтересованных министерств и ведомств, а также представителей администраций местного самоуправления </w:t>
      </w:r>
      <w:r w:rsidR="00393D6B">
        <w:rPr>
          <w:rFonts w:ascii="Times New Roman" w:eastAsia="Calibri" w:hAnsi="Times New Roman" w:cs="Times New Roman"/>
          <w:sz w:val="28"/>
          <w:lang w:val="ru-RU"/>
        </w:rPr>
        <w:t xml:space="preserve">муниципальных образований </w:t>
      </w:r>
      <w:r w:rsidRPr="005334F6">
        <w:rPr>
          <w:rFonts w:ascii="Times New Roman" w:eastAsia="Calibri" w:hAnsi="Times New Roman" w:cs="Times New Roman"/>
          <w:sz w:val="28"/>
          <w:lang w:val="ru-RU"/>
        </w:rPr>
        <w:t xml:space="preserve">республики по программе практики применения механизмов государственно-частного партнерства в 2018 году планируется обучение </w:t>
      </w:r>
      <w:r w:rsidR="00952A41">
        <w:rPr>
          <w:rFonts w:ascii="Times New Roman" w:eastAsia="Calibri" w:hAnsi="Times New Roman" w:cs="Times New Roman"/>
          <w:sz w:val="28"/>
          <w:lang w:val="ru-RU"/>
        </w:rPr>
        <w:t>сотрудников</w:t>
      </w:r>
      <w:r w:rsidRPr="005334F6">
        <w:rPr>
          <w:rFonts w:ascii="Times New Roman" w:eastAsia="Calibri" w:hAnsi="Times New Roman" w:cs="Times New Roman"/>
          <w:sz w:val="28"/>
          <w:lang w:val="ru-RU"/>
        </w:rPr>
        <w:t xml:space="preserve"> Министерства экономического развития Республики Северная Осетия-Алания.</w:t>
      </w:r>
    </w:p>
    <w:p w:rsidR="000C75E8" w:rsidRPr="00091DBF" w:rsidRDefault="000C75E8" w:rsidP="00B61C2B">
      <w:pPr>
        <w:spacing w:after="0" w:line="240" w:lineRule="auto"/>
        <w:rPr>
          <w:rFonts w:ascii="Times New Roman" w:eastAsia="Calibri" w:hAnsi="Times New Roman" w:cs="Times New Roman"/>
          <w:sz w:val="24"/>
          <w:szCs w:val="24"/>
          <w:lang w:val="ru-RU"/>
        </w:rPr>
      </w:pPr>
    </w:p>
    <w:p w:rsidR="00C247D8" w:rsidRPr="005334F6" w:rsidRDefault="000C75E8" w:rsidP="00B61C2B">
      <w:pPr>
        <w:spacing w:after="0" w:line="240" w:lineRule="auto"/>
        <w:jc w:val="center"/>
        <w:rPr>
          <w:rFonts w:ascii="Times New Roman" w:eastAsia="Calibri" w:hAnsi="Times New Roman" w:cs="Times New Roman"/>
          <w:b/>
          <w:sz w:val="28"/>
          <w:lang w:val="ru-RU"/>
        </w:rPr>
      </w:pPr>
      <w:r w:rsidRPr="005334F6">
        <w:rPr>
          <w:rFonts w:ascii="Times New Roman" w:eastAsia="Calibri" w:hAnsi="Times New Roman" w:cs="Times New Roman"/>
          <w:b/>
          <w:sz w:val="28"/>
          <w:lang w:val="ru-RU"/>
        </w:rPr>
        <w:t>Содействие внедрению инноваций. Стимулирование инвестиционной деятельности</w:t>
      </w:r>
    </w:p>
    <w:p w:rsidR="002C06A6" w:rsidRPr="00091DBF" w:rsidRDefault="002C06A6" w:rsidP="00B61C2B">
      <w:pPr>
        <w:spacing w:after="0" w:line="240" w:lineRule="auto"/>
        <w:jc w:val="center"/>
        <w:rPr>
          <w:rFonts w:ascii="Times New Roman" w:eastAsia="Calibri" w:hAnsi="Times New Roman" w:cs="Times New Roman"/>
          <w:sz w:val="24"/>
          <w:szCs w:val="24"/>
          <w:lang w:val="ru-RU"/>
        </w:rPr>
      </w:pPr>
    </w:p>
    <w:p w:rsidR="008E6B66" w:rsidRPr="005334F6" w:rsidRDefault="008E6B66" w:rsidP="00117011">
      <w:pPr>
        <w:tabs>
          <w:tab w:val="left" w:pos="11574"/>
        </w:tabs>
        <w:spacing w:after="0" w:line="240" w:lineRule="auto"/>
        <w:ind w:firstLine="567"/>
        <w:rPr>
          <w:rFonts w:ascii="Times New Roman" w:hAnsi="Times New Roman" w:cs="Times New Roman"/>
          <w:sz w:val="28"/>
          <w:szCs w:val="28"/>
          <w:lang w:val="ru-RU"/>
        </w:rPr>
      </w:pPr>
      <w:r w:rsidRPr="005334F6">
        <w:rPr>
          <w:rFonts w:ascii="Times New Roman" w:hAnsi="Times New Roman" w:cs="Times New Roman"/>
          <w:sz w:val="28"/>
          <w:szCs w:val="28"/>
          <w:lang w:val="ru-RU"/>
        </w:rPr>
        <w:t>В 2017 году общий объем бюджетных ассигнований федерального бюджета</w:t>
      </w:r>
      <w:r w:rsidR="002C06A6" w:rsidRPr="005334F6">
        <w:rPr>
          <w:rFonts w:ascii="Times New Roman" w:hAnsi="Times New Roman" w:cs="Times New Roman"/>
          <w:sz w:val="28"/>
          <w:szCs w:val="28"/>
          <w:lang w:val="ru-RU"/>
        </w:rPr>
        <w:t xml:space="preserve"> на </w:t>
      </w:r>
      <w:r w:rsidRPr="005334F6">
        <w:rPr>
          <w:rFonts w:ascii="Times New Roman" w:hAnsi="Times New Roman" w:cs="Times New Roman"/>
          <w:sz w:val="28"/>
          <w:szCs w:val="28"/>
          <w:lang w:val="ru-RU"/>
        </w:rPr>
        <w:t>реализацию региональных инвестиционных проектов Республики Северная Осетия-Алания составил 200,0 млн рублей, по состоянию на 27 декабря 2017 г. кассовое исполнение средств федерального бюджета составило 200,0 млн рублей</w:t>
      </w:r>
      <w:r w:rsidR="00393D6B">
        <w:rPr>
          <w:rFonts w:ascii="Times New Roman" w:hAnsi="Times New Roman" w:cs="Times New Roman"/>
          <w:sz w:val="28"/>
          <w:szCs w:val="28"/>
          <w:lang w:val="ru-RU"/>
        </w:rPr>
        <w:t>, в том числе на</w:t>
      </w:r>
      <w:r w:rsidRPr="005334F6">
        <w:rPr>
          <w:rFonts w:ascii="Times New Roman" w:hAnsi="Times New Roman" w:cs="Times New Roman"/>
          <w:sz w:val="28"/>
          <w:szCs w:val="28"/>
          <w:lang w:val="ru-RU"/>
        </w:rPr>
        <w:t>:</w:t>
      </w:r>
    </w:p>
    <w:p w:rsidR="008E6B66" w:rsidRPr="005334F6" w:rsidRDefault="002C06A6" w:rsidP="00117011">
      <w:pPr>
        <w:tabs>
          <w:tab w:val="left" w:pos="11574"/>
        </w:tabs>
        <w:spacing w:after="0" w:line="240" w:lineRule="auto"/>
        <w:ind w:firstLine="567"/>
        <w:rPr>
          <w:rFonts w:ascii="Times New Roman" w:hAnsi="Times New Roman" w:cs="Times New Roman"/>
          <w:sz w:val="28"/>
          <w:szCs w:val="28"/>
          <w:lang w:val="ru-RU"/>
        </w:rPr>
      </w:pPr>
      <w:r w:rsidRPr="005334F6">
        <w:rPr>
          <w:rFonts w:ascii="Times New Roman" w:hAnsi="Times New Roman" w:cs="Times New Roman"/>
          <w:sz w:val="28"/>
          <w:szCs w:val="28"/>
          <w:lang w:val="ru-RU"/>
        </w:rPr>
        <w:t>с</w:t>
      </w:r>
      <w:r w:rsidR="008E6B66" w:rsidRPr="005334F6">
        <w:rPr>
          <w:rFonts w:ascii="Times New Roman" w:hAnsi="Times New Roman" w:cs="Times New Roman"/>
          <w:sz w:val="28"/>
          <w:szCs w:val="28"/>
          <w:lang w:val="ru-RU"/>
        </w:rPr>
        <w:t>оздание комплекса по приемке, хранению и первичной подработке зерна ООО «</w:t>
      </w:r>
      <w:proofErr w:type="spellStart"/>
      <w:r w:rsidR="008E6B66" w:rsidRPr="005334F6">
        <w:rPr>
          <w:rFonts w:ascii="Times New Roman" w:hAnsi="Times New Roman" w:cs="Times New Roman"/>
          <w:sz w:val="28"/>
          <w:szCs w:val="28"/>
          <w:lang w:val="ru-RU"/>
        </w:rPr>
        <w:t>ДиГ</w:t>
      </w:r>
      <w:proofErr w:type="spellEnd"/>
      <w:r w:rsidR="008E6B66" w:rsidRPr="005334F6">
        <w:rPr>
          <w:rFonts w:ascii="Times New Roman" w:hAnsi="Times New Roman" w:cs="Times New Roman"/>
          <w:sz w:val="28"/>
          <w:szCs w:val="28"/>
          <w:lang w:val="ru-RU"/>
        </w:rPr>
        <w:t xml:space="preserve">-Агро» (2017 год </w:t>
      </w:r>
      <w:r w:rsidRPr="005334F6">
        <w:rPr>
          <w:rFonts w:ascii="Times New Roman" w:hAnsi="Times New Roman" w:cs="Times New Roman"/>
          <w:sz w:val="28"/>
          <w:szCs w:val="28"/>
          <w:lang w:val="ru-RU"/>
        </w:rPr>
        <w:t>-</w:t>
      </w:r>
      <w:r w:rsidR="008E6B66" w:rsidRPr="005334F6">
        <w:rPr>
          <w:rFonts w:ascii="Times New Roman" w:hAnsi="Times New Roman" w:cs="Times New Roman"/>
          <w:sz w:val="28"/>
          <w:szCs w:val="28"/>
          <w:lang w:val="ru-RU"/>
        </w:rPr>
        <w:t xml:space="preserve"> 99,90 млн рублей, из них 39,95 млн рублей </w:t>
      </w:r>
      <w:r w:rsidRPr="005334F6">
        <w:rPr>
          <w:rFonts w:ascii="Times New Roman" w:hAnsi="Times New Roman" w:cs="Times New Roman"/>
          <w:sz w:val="28"/>
          <w:szCs w:val="28"/>
          <w:lang w:val="ru-RU"/>
        </w:rPr>
        <w:t>-</w:t>
      </w:r>
      <w:r w:rsidR="00393D6B">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средства ф</w:t>
      </w:r>
      <w:r w:rsidR="008E6B66" w:rsidRPr="005334F6">
        <w:rPr>
          <w:rFonts w:ascii="Times New Roman" w:hAnsi="Times New Roman" w:cs="Times New Roman"/>
          <w:sz w:val="28"/>
          <w:szCs w:val="28"/>
          <w:lang w:val="ru-RU"/>
        </w:rPr>
        <w:t>едеральн</w:t>
      </w:r>
      <w:r w:rsidRPr="005334F6">
        <w:rPr>
          <w:rFonts w:ascii="Times New Roman" w:hAnsi="Times New Roman" w:cs="Times New Roman"/>
          <w:sz w:val="28"/>
          <w:szCs w:val="28"/>
          <w:lang w:val="ru-RU"/>
        </w:rPr>
        <w:t>ого</w:t>
      </w:r>
      <w:r w:rsidR="008E6B66" w:rsidRPr="005334F6">
        <w:rPr>
          <w:rFonts w:ascii="Times New Roman" w:hAnsi="Times New Roman" w:cs="Times New Roman"/>
          <w:sz w:val="28"/>
          <w:szCs w:val="28"/>
          <w:lang w:val="ru-RU"/>
        </w:rPr>
        <w:t xml:space="preserve"> бюджет</w:t>
      </w:r>
      <w:r w:rsidRPr="005334F6">
        <w:rPr>
          <w:rFonts w:ascii="Times New Roman" w:hAnsi="Times New Roman" w:cs="Times New Roman"/>
          <w:sz w:val="28"/>
          <w:szCs w:val="28"/>
          <w:lang w:val="ru-RU"/>
        </w:rPr>
        <w:t>а</w:t>
      </w:r>
      <w:r w:rsidR="008E6B66" w:rsidRPr="005334F6">
        <w:rPr>
          <w:rFonts w:ascii="Times New Roman" w:hAnsi="Times New Roman" w:cs="Times New Roman"/>
          <w:sz w:val="28"/>
          <w:szCs w:val="28"/>
          <w:lang w:val="ru-RU"/>
        </w:rPr>
        <w:t xml:space="preserve">), ежегодные налоговые поступления </w:t>
      </w:r>
      <w:r w:rsidRPr="005334F6">
        <w:rPr>
          <w:rFonts w:ascii="Times New Roman" w:hAnsi="Times New Roman" w:cs="Times New Roman"/>
          <w:sz w:val="28"/>
          <w:szCs w:val="28"/>
          <w:lang w:val="ru-RU"/>
        </w:rPr>
        <w:t>-</w:t>
      </w:r>
      <w:r w:rsidR="008E6B66" w:rsidRPr="005334F6">
        <w:rPr>
          <w:rFonts w:ascii="Times New Roman" w:hAnsi="Times New Roman" w:cs="Times New Roman"/>
          <w:sz w:val="28"/>
          <w:szCs w:val="28"/>
          <w:lang w:val="ru-RU"/>
        </w:rPr>
        <w:t xml:space="preserve"> 8 млн рублей, рабочие места </w:t>
      </w:r>
      <w:r w:rsidR="00952A41">
        <w:rPr>
          <w:rFonts w:ascii="Times New Roman" w:hAnsi="Times New Roman" w:cs="Times New Roman"/>
          <w:sz w:val="28"/>
          <w:szCs w:val="28"/>
          <w:lang w:val="ru-RU"/>
        </w:rPr>
        <w:t>- 29 единиц</w:t>
      </w:r>
      <w:r w:rsidRPr="005334F6">
        <w:rPr>
          <w:rFonts w:ascii="Times New Roman" w:hAnsi="Times New Roman" w:cs="Times New Roman"/>
          <w:sz w:val="28"/>
          <w:szCs w:val="28"/>
          <w:lang w:val="ru-RU"/>
        </w:rPr>
        <w:t>;</w:t>
      </w:r>
    </w:p>
    <w:p w:rsidR="008E6B66" w:rsidRPr="005334F6" w:rsidRDefault="002C06A6" w:rsidP="00117011">
      <w:pPr>
        <w:tabs>
          <w:tab w:val="left" w:pos="11574"/>
        </w:tabs>
        <w:spacing w:after="0" w:line="240" w:lineRule="auto"/>
        <w:ind w:firstLine="567"/>
        <w:rPr>
          <w:rFonts w:ascii="Times New Roman" w:hAnsi="Times New Roman" w:cs="Times New Roman"/>
          <w:sz w:val="28"/>
          <w:szCs w:val="28"/>
          <w:lang w:val="ru-RU"/>
        </w:rPr>
      </w:pPr>
      <w:r w:rsidRPr="005334F6">
        <w:rPr>
          <w:rFonts w:ascii="Times New Roman" w:hAnsi="Times New Roman" w:cs="Times New Roman"/>
          <w:sz w:val="28"/>
          <w:szCs w:val="28"/>
          <w:lang w:val="ru-RU"/>
        </w:rPr>
        <w:lastRenderedPageBreak/>
        <w:t>с</w:t>
      </w:r>
      <w:r w:rsidR="008E6B66" w:rsidRPr="005334F6">
        <w:rPr>
          <w:rFonts w:ascii="Times New Roman" w:hAnsi="Times New Roman" w:cs="Times New Roman"/>
          <w:sz w:val="28"/>
          <w:szCs w:val="28"/>
          <w:lang w:val="ru-RU"/>
        </w:rPr>
        <w:t>троительство туристического комплекса с</w:t>
      </w:r>
      <w:r w:rsidRPr="005334F6">
        <w:rPr>
          <w:rFonts w:ascii="Times New Roman" w:hAnsi="Times New Roman" w:cs="Times New Roman"/>
          <w:sz w:val="28"/>
          <w:szCs w:val="28"/>
          <w:lang w:val="ru-RU"/>
        </w:rPr>
        <w:t xml:space="preserve"> гостиницей на 50 номеров в </w:t>
      </w:r>
      <w:proofErr w:type="spellStart"/>
      <w:r w:rsidR="008E6B66" w:rsidRPr="005334F6">
        <w:rPr>
          <w:rFonts w:ascii="Times New Roman" w:hAnsi="Times New Roman" w:cs="Times New Roman"/>
          <w:sz w:val="28"/>
          <w:szCs w:val="28"/>
          <w:lang w:val="ru-RU"/>
        </w:rPr>
        <w:t>Куртатинском</w:t>
      </w:r>
      <w:proofErr w:type="spellEnd"/>
      <w:r w:rsidR="008E6B66" w:rsidRPr="005334F6">
        <w:rPr>
          <w:rFonts w:ascii="Times New Roman" w:hAnsi="Times New Roman" w:cs="Times New Roman"/>
          <w:sz w:val="28"/>
          <w:szCs w:val="28"/>
          <w:lang w:val="ru-RU"/>
        </w:rPr>
        <w:t xml:space="preserve"> ущелье Р</w:t>
      </w:r>
      <w:r w:rsidRPr="005334F6">
        <w:rPr>
          <w:rFonts w:ascii="Times New Roman" w:hAnsi="Times New Roman" w:cs="Times New Roman"/>
          <w:sz w:val="28"/>
          <w:szCs w:val="28"/>
          <w:lang w:val="ru-RU"/>
        </w:rPr>
        <w:t xml:space="preserve">еспублики </w:t>
      </w:r>
      <w:r w:rsidR="008E6B66" w:rsidRPr="005334F6">
        <w:rPr>
          <w:rFonts w:ascii="Times New Roman" w:hAnsi="Times New Roman" w:cs="Times New Roman"/>
          <w:sz w:val="28"/>
          <w:szCs w:val="28"/>
          <w:lang w:val="ru-RU"/>
        </w:rPr>
        <w:t>С</w:t>
      </w:r>
      <w:r w:rsidRPr="005334F6">
        <w:rPr>
          <w:rFonts w:ascii="Times New Roman" w:hAnsi="Times New Roman" w:cs="Times New Roman"/>
          <w:sz w:val="28"/>
          <w:szCs w:val="28"/>
          <w:lang w:val="ru-RU"/>
        </w:rPr>
        <w:t xml:space="preserve">еверная </w:t>
      </w:r>
      <w:r w:rsidR="008E6B66" w:rsidRPr="005334F6">
        <w:rPr>
          <w:rFonts w:ascii="Times New Roman" w:hAnsi="Times New Roman" w:cs="Times New Roman"/>
          <w:sz w:val="28"/>
          <w:szCs w:val="28"/>
          <w:lang w:val="ru-RU"/>
        </w:rPr>
        <w:t>О</w:t>
      </w:r>
      <w:r w:rsidRPr="005334F6">
        <w:rPr>
          <w:rFonts w:ascii="Times New Roman" w:hAnsi="Times New Roman" w:cs="Times New Roman"/>
          <w:sz w:val="28"/>
          <w:szCs w:val="28"/>
          <w:lang w:val="ru-RU"/>
        </w:rPr>
        <w:t>сетия</w:t>
      </w:r>
      <w:r w:rsidR="008E6B66" w:rsidRPr="005334F6">
        <w:rPr>
          <w:rFonts w:ascii="Times New Roman" w:hAnsi="Times New Roman" w:cs="Times New Roman"/>
          <w:sz w:val="28"/>
          <w:szCs w:val="28"/>
          <w:lang w:val="ru-RU"/>
        </w:rPr>
        <w:t xml:space="preserve">-Алания ООО «СТК-59» (2017 год - 400,17 </w:t>
      </w:r>
      <w:r w:rsidRPr="005334F6">
        <w:rPr>
          <w:rFonts w:ascii="Times New Roman" w:hAnsi="Times New Roman" w:cs="Times New Roman"/>
          <w:sz w:val="28"/>
          <w:szCs w:val="28"/>
          <w:lang w:val="ru-RU"/>
        </w:rPr>
        <w:t xml:space="preserve">млн рублей, из </w:t>
      </w:r>
      <w:r w:rsidR="008E6B66" w:rsidRPr="005334F6">
        <w:rPr>
          <w:rFonts w:ascii="Times New Roman" w:hAnsi="Times New Roman" w:cs="Times New Roman"/>
          <w:sz w:val="28"/>
          <w:szCs w:val="28"/>
          <w:lang w:val="ru-RU"/>
        </w:rPr>
        <w:t xml:space="preserve">них </w:t>
      </w:r>
      <w:r w:rsidRPr="005334F6">
        <w:rPr>
          <w:rFonts w:ascii="Times New Roman" w:hAnsi="Times New Roman" w:cs="Times New Roman"/>
          <w:sz w:val="28"/>
          <w:szCs w:val="28"/>
          <w:lang w:val="ru-RU"/>
        </w:rPr>
        <w:t>-</w:t>
      </w:r>
      <w:r w:rsidR="008E6B66" w:rsidRPr="005334F6">
        <w:rPr>
          <w:rFonts w:ascii="Times New Roman" w:hAnsi="Times New Roman" w:cs="Times New Roman"/>
          <w:sz w:val="28"/>
          <w:szCs w:val="28"/>
          <w:lang w:val="ru-RU"/>
        </w:rPr>
        <w:t xml:space="preserve"> 160,06 млн рублей </w:t>
      </w:r>
      <w:r w:rsidRPr="005334F6">
        <w:rPr>
          <w:rFonts w:ascii="Times New Roman" w:hAnsi="Times New Roman" w:cs="Times New Roman"/>
          <w:sz w:val="28"/>
          <w:szCs w:val="28"/>
          <w:lang w:val="ru-RU"/>
        </w:rPr>
        <w:t>средства федерального бюджета</w:t>
      </w:r>
      <w:r w:rsidR="008E6B66" w:rsidRPr="005334F6">
        <w:rPr>
          <w:rFonts w:ascii="Times New Roman" w:hAnsi="Times New Roman" w:cs="Times New Roman"/>
          <w:sz w:val="28"/>
          <w:szCs w:val="28"/>
          <w:lang w:val="ru-RU"/>
        </w:rPr>
        <w:t xml:space="preserve">), ежегодные налоговые поступления </w:t>
      </w:r>
      <w:r w:rsidRPr="005334F6">
        <w:rPr>
          <w:rFonts w:ascii="Times New Roman" w:hAnsi="Times New Roman" w:cs="Times New Roman"/>
          <w:sz w:val="28"/>
          <w:szCs w:val="28"/>
          <w:lang w:val="ru-RU"/>
        </w:rPr>
        <w:t>-</w:t>
      </w:r>
      <w:r w:rsidR="008E6B66" w:rsidRPr="005334F6">
        <w:rPr>
          <w:rFonts w:ascii="Times New Roman" w:hAnsi="Times New Roman" w:cs="Times New Roman"/>
          <w:sz w:val="28"/>
          <w:szCs w:val="28"/>
          <w:lang w:val="ru-RU"/>
        </w:rPr>
        <w:t xml:space="preserve"> 65 млн рублей, рабочие места </w:t>
      </w:r>
      <w:r w:rsidR="00393D6B">
        <w:rPr>
          <w:rFonts w:ascii="Times New Roman" w:hAnsi="Times New Roman" w:cs="Times New Roman"/>
          <w:sz w:val="28"/>
          <w:szCs w:val="28"/>
          <w:lang w:val="ru-RU"/>
        </w:rPr>
        <w:t>- 116 единиц.</w:t>
      </w:r>
    </w:p>
    <w:p w:rsidR="008E6B66" w:rsidRPr="005334F6" w:rsidRDefault="008E6B66" w:rsidP="00117011">
      <w:pPr>
        <w:tabs>
          <w:tab w:val="left" w:pos="11574"/>
        </w:tabs>
        <w:spacing w:after="0" w:line="240" w:lineRule="auto"/>
        <w:ind w:firstLine="567"/>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В 2018 году в рамках </w:t>
      </w:r>
      <w:r w:rsidR="003B32D1" w:rsidRPr="005334F6">
        <w:rPr>
          <w:rFonts w:ascii="Times New Roman" w:hAnsi="Times New Roman" w:cs="Times New Roman"/>
          <w:sz w:val="28"/>
          <w:szCs w:val="28"/>
          <w:lang w:val="ru-RU"/>
        </w:rPr>
        <w:t>Государственной программы «Развитие Северо-Кавказского федерального округа» на период до 2025 года</w:t>
      </w:r>
      <w:r w:rsidR="00393D6B">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 xml:space="preserve">предусмотрено </w:t>
      </w:r>
      <w:r w:rsidR="00DC33F9" w:rsidRPr="005334F6">
        <w:rPr>
          <w:rFonts w:ascii="Times New Roman" w:hAnsi="Times New Roman" w:cs="Times New Roman"/>
          <w:sz w:val="28"/>
          <w:szCs w:val="28"/>
          <w:lang w:val="ru-RU"/>
        </w:rPr>
        <w:t xml:space="preserve">финансирование в объеме </w:t>
      </w:r>
      <w:r w:rsidRPr="005334F6">
        <w:rPr>
          <w:rFonts w:ascii="Times New Roman" w:hAnsi="Times New Roman" w:cs="Times New Roman"/>
          <w:sz w:val="28"/>
          <w:szCs w:val="28"/>
          <w:lang w:val="ru-RU"/>
        </w:rPr>
        <w:t xml:space="preserve">200,0 млн рублей за счет средств федерального бюджета. Будет продолжена реализация инвестиционного проекта «Строительство туристического комплекса с гостиницей на 50 номеров в </w:t>
      </w:r>
      <w:proofErr w:type="spellStart"/>
      <w:r w:rsidRPr="005334F6">
        <w:rPr>
          <w:rFonts w:ascii="Times New Roman" w:hAnsi="Times New Roman" w:cs="Times New Roman"/>
          <w:sz w:val="28"/>
          <w:szCs w:val="28"/>
          <w:lang w:val="ru-RU"/>
        </w:rPr>
        <w:t>Куртатинском</w:t>
      </w:r>
      <w:proofErr w:type="spellEnd"/>
      <w:r w:rsidRPr="005334F6">
        <w:rPr>
          <w:rFonts w:ascii="Times New Roman" w:hAnsi="Times New Roman" w:cs="Times New Roman"/>
          <w:sz w:val="28"/>
          <w:szCs w:val="28"/>
          <w:lang w:val="ru-RU"/>
        </w:rPr>
        <w:t xml:space="preserve"> ущелье Р</w:t>
      </w:r>
      <w:r w:rsidR="002C06A6" w:rsidRPr="005334F6">
        <w:rPr>
          <w:rFonts w:ascii="Times New Roman" w:hAnsi="Times New Roman" w:cs="Times New Roman"/>
          <w:sz w:val="28"/>
          <w:szCs w:val="28"/>
          <w:lang w:val="ru-RU"/>
        </w:rPr>
        <w:t xml:space="preserve">еспублики </w:t>
      </w:r>
      <w:r w:rsidRPr="005334F6">
        <w:rPr>
          <w:rFonts w:ascii="Times New Roman" w:hAnsi="Times New Roman" w:cs="Times New Roman"/>
          <w:sz w:val="28"/>
          <w:szCs w:val="28"/>
          <w:lang w:val="ru-RU"/>
        </w:rPr>
        <w:t>С</w:t>
      </w:r>
      <w:r w:rsidR="002C06A6" w:rsidRPr="005334F6">
        <w:rPr>
          <w:rFonts w:ascii="Times New Roman" w:hAnsi="Times New Roman" w:cs="Times New Roman"/>
          <w:sz w:val="28"/>
          <w:szCs w:val="28"/>
          <w:lang w:val="ru-RU"/>
        </w:rPr>
        <w:t xml:space="preserve">еверная </w:t>
      </w:r>
      <w:r w:rsidRPr="005334F6">
        <w:rPr>
          <w:rFonts w:ascii="Times New Roman" w:hAnsi="Times New Roman" w:cs="Times New Roman"/>
          <w:sz w:val="28"/>
          <w:szCs w:val="28"/>
          <w:lang w:val="ru-RU"/>
        </w:rPr>
        <w:t>О</w:t>
      </w:r>
      <w:r w:rsidR="002C06A6" w:rsidRPr="005334F6">
        <w:rPr>
          <w:rFonts w:ascii="Times New Roman" w:hAnsi="Times New Roman" w:cs="Times New Roman"/>
          <w:sz w:val="28"/>
          <w:szCs w:val="28"/>
          <w:lang w:val="ru-RU"/>
        </w:rPr>
        <w:t>сетия</w:t>
      </w:r>
      <w:r w:rsidRPr="005334F6">
        <w:rPr>
          <w:rFonts w:ascii="Times New Roman" w:hAnsi="Times New Roman" w:cs="Times New Roman"/>
          <w:sz w:val="28"/>
          <w:szCs w:val="28"/>
          <w:lang w:val="ru-RU"/>
        </w:rPr>
        <w:t>-Алания» (ООО «СТК-59»), переходящ</w:t>
      </w:r>
      <w:r w:rsidR="00393D6B">
        <w:rPr>
          <w:rFonts w:ascii="Times New Roman" w:hAnsi="Times New Roman" w:cs="Times New Roman"/>
          <w:sz w:val="28"/>
          <w:szCs w:val="28"/>
          <w:lang w:val="ru-RU"/>
        </w:rPr>
        <w:t>его</w:t>
      </w:r>
      <w:r w:rsidRPr="005334F6">
        <w:rPr>
          <w:rFonts w:ascii="Times New Roman" w:hAnsi="Times New Roman" w:cs="Times New Roman"/>
          <w:sz w:val="28"/>
          <w:szCs w:val="28"/>
          <w:lang w:val="ru-RU"/>
        </w:rPr>
        <w:t xml:space="preserve"> с 2017 года. Планируется реализация проекта «Техническое переоснащение и расширение производства молотого доломита в Р</w:t>
      </w:r>
      <w:r w:rsidR="00DC33F9" w:rsidRPr="005334F6">
        <w:rPr>
          <w:rFonts w:ascii="Times New Roman" w:hAnsi="Times New Roman" w:cs="Times New Roman"/>
          <w:sz w:val="28"/>
          <w:szCs w:val="28"/>
          <w:lang w:val="ru-RU"/>
        </w:rPr>
        <w:t xml:space="preserve">еспублике </w:t>
      </w:r>
      <w:r w:rsidRPr="005334F6">
        <w:rPr>
          <w:rFonts w:ascii="Times New Roman" w:hAnsi="Times New Roman" w:cs="Times New Roman"/>
          <w:sz w:val="28"/>
          <w:szCs w:val="28"/>
          <w:lang w:val="ru-RU"/>
        </w:rPr>
        <w:t>С</w:t>
      </w:r>
      <w:r w:rsidR="00DC33F9" w:rsidRPr="005334F6">
        <w:rPr>
          <w:rFonts w:ascii="Times New Roman" w:hAnsi="Times New Roman" w:cs="Times New Roman"/>
          <w:sz w:val="28"/>
          <w:szCs w:val="28"/>
          <w:lang w:val="ru-RU"/>
        </w:rPr>
        <w:t xml:space="preserve">еверная </w:t>
      </w:r>
      <w:r w:rsidRPr="005334F6">
        <w:rPr>
          <w:rFonts w:ascii="Times New Roman" w:hAnsi="Times New Roman" w:cs="Times New Roman"/>
          <w:sz w:val="28"/>
          <w:szCs w:val="28"/>
          <w:lang w:val="ru-RU"/>
        </w:rPr>
        <w:t>О</w:t>
      </w:r>
      <w:r w:rsidR="00DC33F9" w:rsidRPr="005334F6">
        <w:rPr>
          <w:rFonts w:ascii="Times New Roman" w:hAnsi="Times New Roman" w:cs="Times New Roman"/>
          <w:sz w:val="28"/>
          <w:szCs w:val="28"/>
          <w:lang w:val="ru-RU"/>
        </w:rPr>
        <w:t>сетия</w:t>
      </w:r>
      <w:r w:rsidRPr="005334F6">
        <w:rPr>
          <w:rFonts w:ascii="Times New Roman" w:hAnsi="Times New Roman" w:cs="Times New Roman"/>
          <w:sz w:val="28"/>
          <w:szCs w:val="28"/>
          <w:lang w:val="ru-RU"/>
        </w:rPr>
        <w:t>-Алания» (ОАО «</w:t>
      </w:r>
      <w:proofErr w:type="spellStart"/>
      <w:r w:rsidRPr="005334F6">
        <w:rPr>
          <w:rFonts w:ascii="Times New Roman" w:hAnsi="Times New Roman" w:cs="Times New Roman"/>
          <w:sz w:val="28"/>
          <w:szCs w:val="28"/>
          <w:lang w:val="ru-RU"/>
        </w:rPr>
        <w:t>Кавдоломит</w:t>
      </w:r>
      <w:proofErr w:type="spellEnd"/>
      <w:r w:rsidRPr="005334F6">
        <w:rPr>
          <w:rFonts w:ascii="Times New Roman" w:hAnsi="Times New Roman" w:cs="Times New Roman"/>
          <w:sz w:val="28"/>
          <w:szCs w:val="28"/>
          <w:lang w:val="ru-RU"/>
        </w:rPr>
        <w:t>»), отобранного в 2016 году.</w:t>
      </w:r>
    </w:p>
    <w:p w:rsidR="00DC33F9" w:rsidRPr="005334F6" w:rsidRDefault="008E6B66" w:rsidP="00117011">
      <w:pPr>
        <w:tabs>
          <w:tab w:val="left" w:pos="11574"/>
        </w:tabs>
        <w:spacing w:after="0" w:line="240" w:lineRule="auto"/>
        <w:ind w:firstLine="567"/>
        <w:rPr>
          <w:rFonts w:ascii="Times New Roman" w:hAnsi="Times New Roman" w:cs="Times New Roman"/>
          <w:sz w:val="28"/>
          <w:szCs w:val="28"/>
          <w:lang w:val="ru-RU"/>
        </w:rPr>
      </w:pPr>
      <w:r w:rsidRPr="005334F6">
        <w:rPr>
          <w:rFonts w:ascii="Times New Roman" w:hAnsi="Times New Roman" w:cs="Times New Roman"/>
          <w:sz w:val="28"/>
          <w:szCs w:val="28"/>
          <w:lang w:val="ru-RU"/>
        </w:rPr>
        <w:t>В рамках отбора инвестиц</w:t>
      </w:r>
      <w:r w:rsidR="00DC33F9" w:rsidRPr="005334F6">
        <w:rPr>
          <w:rFonts w:ascii="Times New Roman" w:hAnsi="Times New Roman" w:cs="Times New Roman"/>
          <w:sz w:val="28"/>
          <w:szCs w:val="28"/>
          <w:lang w:val="ru-RU"/>
        </w:rPr>
        <w:t xml:space="preserve">ионных проектов для включения в </w:t>
      </w:r>
      <w:r w:rsidR="003B32D1" w:rsidRPr="005334F6">
        <w:rPr>
          <w:rFonts w:ascii="Times New Roman" w:hAnsi="Times New Roman" w:cs="Times New Roman"/>
          <w:sz w:val="28"/>
          <w:szCs w:val="28"/>
          <w:lang w:val="ru-RU"/>
        </w:rPr>
        <w:t>Государственную программу «Развитие Северо-Кавказского федерального округа» на период до 2025 года в 2017</w:t>
      </w:r>
      <w:r w:rsidRPr="005334F6">
        <w:rPr>
          <w:rFonts w:ascii="Times New Roman" w:hAnsi="Times New Roman" w:cs="Times New Roman"/>
          <w:sz w:val="28"/>
          <w:szCs w:val="28"/>
          <w:lang w:val="ru-RU"/>
        </w:rPr>
        <w:t xml:space="preserve"> году от Республики Северная Осетия-Алания участвовали также следующие проекты:</w:t>
      </w:r>
    </w:p>
    <w:p w:rsidR="00DC33F9" w:rsidRPr="005334F6" w:rsidRDefault="00DC33F9" w:rsidP="00117011">
      <w:pPr>
        <w:tabs>
          <w:tab w:val="left" w:pos="11574"/>
        </w:tabs>
        <w:spacing w:after="0" w:line="240" w:lineRule="auto"/>
        <w:ind w:firstLine="567"/>
        <w:rPr>
          <w:rFonts w:ascii="Times New Roman" w:hAnsi="Times New Roman" w:cs="Times New Roman"/>
          <w:sz w:val="28"/>
          <w:szCs w:val="28"/>
          <w:lang w:val="ru-RU"/>
        </w:rPr>
      </w:pPr>
      <w:r w:rsidRPr="00393D6B">
        <w:rPr>
          <w:rFonts w:ascii="Times New Roman" w:hAnsi="Times New Roman" w:cs="Times New Roman"/>
          <w:sz w:val="28"/>
          <w:szCs w:val="28"/>
          <w:lang w:val="ru-RU"/>
        </w:rPr>
        <w:t xml:space="preserve">«Закладка интенсивного сада 90 </w:t>
      </w:r>
      <w:r w:rsidR="00393D6B" w:rsidRPr="00393D6B">
        <w:rPr>
          <w:rFonts w:ascii="Times New Roman" w:hAnsi="Times New Roman" w:cs="Times New Roman"/>
          <w:sz w:val="28"/>
          <w:szCs w:val="28"/>
          <w:lang w:val="ru-RU"/>
        </w:rPr>
        <w:t>г</w:t>
      </w:r>
      <w:r w:rsidRPr="00393D6B">
        <w:rPr>
          <w:rFonts w:ascii="Times New Roman" w:hAnsi="Times New Roman" w:cs="Times New Roman"/>
          <w:sz w:val="28"/>
          <w:szCs w:val="28"/>
          <w:lang w:val="ru-RU"/>
        </w:rPr>
        <w:t>а» (</w:t>
      </w:r>
      <w:r w:rsidRPr="005334F6">
        <w:rPr>
          <w:rFonts w:ascii="Times New Roman" w:hAnsi="Times New Roman" w:cs="Times New Roman"/>
          <w:sz w:val="28"/>
          <w:szCs w:val="28"/>
          <w:lang w:val="ru-RU"/>
        </w:rPr>
        <w:t>ООО «</w:t>
      </w:r>
      <w:proofErr w:type="spellStart"/>
      <w:r w:rsidRPr="005334F6">
        <w:rPr>
          <w:rFonts w:ascii="Times New Roman" w:hAnsi="Times New Roman" w:cs="Times New Roman"/>
          <w:sz w:val="28"/>
          <w:szCs w:val="28"/>
          <w:lang w:val="ru-RU"/>
        </w:rPr>
        <w:t>Владка</w:t>
      </w:r>
      <w:proofErr w:type="spellEnd"/>
      <w:r w:rsidRPr="005334F6">
        <w:rPr>
          <w:rFonts w:ascii="Times New Roman" w:hAnsi="Times New Roman" w:cs="Times New Roman"/>
          <w:sz w:val="28"/>
          <w:szCs w:val="28"/>
          <w:lang w:val="ru-RU"/>
        </w:rPr>
        <w:t>»), в котором предусмотрены разбивка, закладка и эксплуатация интенсивного предгорного яблоневого сада общей площадью 90 га.</w:t>
      </w:r>
      <w:r w:rsidR="00152D00">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 xml:space="preserve">Общая стоимость проекта - </w:t>
      </w:r>
      <w:r w:rsidR="00427249">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112,63 млн рублей, из них за счет средств федерального бюджета - 31,66 млн рублей; мощность - 4 335,0 тонн яблок в год, рабочие места - 38</w:t>
      </w:r>
      <w:r w:rsidRPr="00DC33F9">
        <w:rPr>
          <w:rFonts w:ascii="Times New Roman" w:hAnsi="Times New Roman" w:cs="Times New Roman"/>
          <w:sz w:val="28"/>
          <w:szCs w:val="28"/>
        </w:rPr>
        <w:t> </w:t>
      </w:r>
      <w:r w:rsidRPr="005334F6">
        <w:rPr>
          <w:rFonts w:ascii="Times New Roman" w:hAnsi="Times New Roman" w:cs="Times New Roman"/>
          <w:sz w:val="28"/>
          <w:szCs w:val="28"/>
          <w:lang w:val="ru-RU"/>
        </w:rPr>
        <w:t>единиц.</w:t>
      </w:r>
    </w:p>
    <w:p w:rsidR="00DC33F9" w:rsidRPr="00393D6B" w:rsidRDefault="00DC33F9" w:rsidP="00117011">
      <w:pPr>
        <w:tabs>
          <w:tab w:val="left" w:pos="11574"/>
        </w:tabs>
        <w:spacing w:after="0" w:line="240" w:lineRule="auto"/>
        <w:ind w:firstLine="567"/>
        <w:rPr>
          <w:rFonts w:ascii="Times New Roman" w:hAnsi="Times New Roman" w:cs="Times New Roman"/>
          <w:sz w:val="28"/>
          <w:szCs w:val="28"/>
          <w:lang w:val="ru-RU"/>
        </w:rPr>
      </w:pPr>
      <w:r w:rsidRPr="00393D6B">
        <w:rPr>
          <w:rFonts w:ascii="Times New Roman" w:hAnsi="Times New Roman" w:cs="Times New Roman"/>
          <w:sz w:val="28"/>
          <w:szCs w:val="28"/>
          <w:lang w:val="ru-RU"/>
        </w:rPr>
        <w:t xml:space="preserve">«Организация производства колбасной и пельменной продукции» </w:t>
      </w:r>
      <w:r w:rsidRPr="005334F6">
        <w:rPr>
          <w:rFonts w:ascii="Times New Roman" w:hAnsi="Times New Roman" w:cs="Times New Roman"/>
          <w:sz w:val="28"/>
          <w:szCs w:val="28"/>
          <w:lang w:val="ru-RU"/>
        </w:rPr>
        <w:t>(ООО «Сигма Премиум»), который включает создание и запуск цеха по выпуску колбасной и пельменной продукции на производственной базе ООО «Сигма Премиум».</w:t>
      </w:r>
      <w:r w:rsidR="00152D00">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 xml:space="preserve">Общая стоимость проекта </w:t>
      </w:r>
      <w:r w:rsidR="00055F95"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 xml:space="preserve"> 56,13 млн рублей, из них за счет средств федерального бюджета </w:t>
      </w:r>
      <w:r w:rsidR="00055F95"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 xml:space="preserve"> 22,45 млн рублей; мощность: колбаса говяжья </w:t>
      </w:r>
      <w:r w:rsidR="00055F95"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 xml:space="preserve">247,0 тонн в год; пельмени </w:t>
      </w:r>
      <w:r w:rsidR="00055F95"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 xml:space="preserve"> 296,4 тонн</w:t>
      </w:r>
      <w:r w:rsidR="00393D6B">
        <w:rPr>
          <w:rFonts w:ascii="Times New Roman" w:hAnsi="Times New Roman" w:cs="Times New Roman"/>
          <w:sz w:val="28"/>
          <w:szCs w:val="28"/>
          <w:lang w:val="ru-RU"/>
        </w:rPr>
        <w:t>ы</w:t>
      </w:r>
      <w:r w:rsidRPr="005334F6">
        <w:rPr>
          <w:rFonts w:ascii="Times New Roman" w:hAnsi="Times New Roman" w:cs="Times New Roman"/>
          <w:sz w:val="28"/>
          <w:szCs w:val="28"/>
          <w:lang w:val="ru-RU"/>
        </w:rPr>
        <w:t xml:space="preserve"> в год; </w:t>
      </w:r>
      <w:proofErr w:type="spellStart"/>
      <w:r w:rsidRPr="005334F6">
        <w:rPr>
          <w:rFonts w:ascii="Times New Roman" w:hAnsi="Times New Roman" w:cs="Times New Roman"/>
          <w:sz w:val="28"/>
          <w:szCs w:val="28"/>
          <w:lang w:val="ru-RU"/>
        </w:rPr>
        <w:t>хинкали</w:t>
      </w:r>
      <w:proofErr w:type="spellEnd"/>
      <w:r w:rsidR="00393D6B">
        <w:rPr>
          <w:rFonts w:ascii="Times New Roman" w:hAnsi="Times New Roman" w:cs="Times New Roman"/>
          <w:sz w:val="28"/>
          <w:szCs w:val="28"/>
          <w:lang w:val="ru-RU"/>
        </w:rPr>
        <w:t xml:space="preserve"> </w:t>
      </w:r>
      <w:r w:rsidR="00055F95"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 xml:space="preserve"> </w:t>
      </w:r>
      <w:r w:rsidR="00427249">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118,6 тонн</w:t>
      </w:r>
      <w:r w:rsidR="00393D6B">
        <w:rPr>
          <w:rFonts w:ascii="Times New Roman" w:hAnsi="Times New Roman" w:cs="Times New Roman"/>
          <w:sz w:val="28"/>
          <w:szCs w:val="28"/>
          <w:lang w:val="ru-RU"/>
        </w:rPr>
        <w:t xml:space="preserve">ы </w:t>
      </w:r>
      <w:r w:rsidRPr="005334F6">
        <w:rPr>
          <w:rFonts w:ascii="Times New Roman" w:hAnsi="Times New Roman" w:cs="Times New Roman"/>
          <w:sz w:val="28"/>
          <w:szCs w:val="28"/>
          <w:lang w:val="ru-RU"/>
        </w:rPr>
        <w:t>в год</w:t>
      </w:r>
      <w:r w:rsidRPr="00393D6B">
        <w:rPr>
          <w:rFonts w:ascii="Times New Roman" w:hAnsi="Times New Roman" w:cs="Times New Roman"/>
          <w:sz w:val="28"/>
          <w:szCs w:val="28"/>
          <w:lang w:val="ru-RU"/>
        </w:rPr>
        <w:t xml:space="preserve">; рабочие места </w:t>
      </w:r>
      <w:r w:rsidR="00055F95" w:rsidRPr="00393D6B">
        <w:rPr>
          <w:rFonts w:ascii="Times New Roman" w:hAnsi="Times New Roman" w:cs="Times New Roman"/>
          <w:sz w:val="28"/>
          <w:szCs w:val="28"/>
          <w:lang w:val="ru-RU"/>
        </w:rPr>
        <w:t>-</w:t>
      </w:r>
      <w:r w:rsidR="00393D6B">
        <w:rPr>
          <w:rFonts w:ascii="Times New Roman" w:hAnsi="Times New Roman" w:cs="Times New Roman"/>
          <w:sz w:val="28"/>
          <w:szCs w:val="28"/>
          <w:lang w:val="ru-RU"/>
        </w:rPr>
        <w:t xml:space="preserve"> 32 единицы;</w:t>
      </w:r>
    </w:p>
    <w:p w:rsidR="00055F95" w:rsidRPr="005334F6" w:rsidRDefault="00DC33F9" w:rsidP="00117011">
      <w:pPr>
        <w:tabs>
          <w:tab w:val="left" w:pos="11574"/>
        </w:tabs>
        <w:spacing w:after="0" w:line="240" w:lineRule="auto"/>
        <w:ind w:firstLine="567"/>
        <w:rPr>
          <w:rFonts w:ascii="Times New Roman" w:hAnsi="Times New Roman" w:cs="Times New Roman"/>
          <w:sz w:val="28"/>
          <w:szCs w:val="28"/>
          <w:lang w:val="ru-RU"/>
        </w:rPr>
      </w:pPr>
      <w:r w:rsidRPr="00393D6B">
        <w:rPr>
          <w:rFonts w:ascii="Times New Roman" w:hAnsi="Times New Roman" w:cs="Times New Roman"/>
          <w:sz w:val="28"/>
          <w:szCs w:val="28"/>
          <w:lang w:val="ru-RU"/>
        </w:rPr>
        <w:t>«Строительство 1</w:t>
      </w:r>
      <w:r w:rsidR="00393D6B">
        <w:rPr>
          <w:rFonts w:ascii="Times New Roman" w:hAnsi="Times New Roman" w:cs="Times New Roman"/>
          <w:sz w:val="28"/>
          <w:szCs w:val="28"/>
          <w:lang w:val="ru-RU"/>
        </w:rPr>
        <w:t xml:space="preserve">-ой </w:t>
      </w:r>
      <w:r w:rsidRPr="00393D6B">
        <w:rPr>
          <w:rFonts w:ascii="Times New Roman" w:hAnsi="Times New Roman" w:cs="Times New Roman"/>
          <w:sz w:val="28"/>
          <w:szCs w:val="28"/>
          <w:lang w:val="ru-RU"/>
        </w:rPr>
        <w:t>очереди тепличного комбината, состоящего из теплиц 10,8 га и</w:t>
      </w:r>
      <w:r w:rsidR="00152D00" w:rsidRPr="00393D6B">
        <w:rPr>
          <w:rFonts w:ascii="Times New Roman" w:hAnsi="Times New Roman" w:cs="Times New Roman"/>
          <w:sz w:val="28"/>
          <w:szCs w:val="28"/>
          <w:lang w:val="ru-RU"/>
        </w:rPr>
        <w:t xml:space="preserve"> </w:t>
      </w:r>
      <w:proofErr w:type="spellStart"/>
      <w:r w:rsidRPr="00393D6B">
        <w:rPr>
          <w:rFonts w:ascii="Times New Roman" w:hAnsi="Times New Roman" w:cs="Times New Roman"/>
          <w:sz w:val="28"/>
          <w:szCs w:val="28"/>
          <w:lang w:val="ru-RU"/>
        </w:rPr>
        <w:t>энергоснабжающего</w:t>
      </w:r>
      <w:proofErr w:type="spellEnd"/>
      <w:r w:rsidRPr="00393D6B">
        <w:rPr>
          <w:rFonts w:ascii="Times New Roman" w:hAnsi="Times New Roman" w:cs="Times New Roman"/>
          <w:sz w:val="28"/>
          <w:szCs w:val="28"/>
          <w:lang w:val="ru-RU"/>
        </w:rPr>
        <w:t xml:space="preserve"> газового хозяйства</w:t>
      </w:r>
      <w:r w:rsidR="00393D6B">
        <w:rPr>
          <w:rFonts w:ascii="Times New Roman" w:hAnsi="Times New Roman" w:cs="Times New Roman"/>
          <w:sz w:val="28"/>
          <w:szCs w:val="28"/>
          <w:lang w:val="ru-RU"/>
        </w:rPr>
        <w:t>,</w:t>
      </w:r>
      <w:r w:rsidRPr="00393D6B">
        <w:rPr>
          <w:rFonts w:ascii="Times New Roman" w:hAnsi="Times New Roman" w:cs="Times New Roman"/>
          <w:sz w:val="28"/>
          <w:szCs w:val="28"/>
          <w:lang w:val="ru-RU"/>
        </w:rPr>
        <w:t xml:space="preserve"> в Республике Северная Осети</w:t>
      </w:r>
      <w:r w:rsidR="00055F95" w:rsidRPr="00393D6B">
        <w:rPr>
          <w:rFonts w:ascii="Times New Roman" w:hAnsi="Times New Roman" w:cs="Times New Roman"/>
          <w:sz w:val="28"/>
          <w:szCs w:val="28"/>
          <w:lang w:val="ru-RU"/>
        </w:rPr>
        <w:t>я-Алания»</w:t>
      </w:r>
      <w:r w:rsidR="00055F95" w:rsidRPr="005334F6">
        <w:rPr>
          <w:rFonts w:ascii="Times New Roman" w:hAnsi="Times New Roman" w:cs="Times New Roman"/>
          <w:sz w:val="28"/>
          <w:szCs w:val="28"/>
          <w:lang w:val="ru-RU"/>
        </w:rPr>
        <w:t xml:space="preserve"> (ООО</w:t>
      </w:r>
      <w:r w:rsidR="00393D6B">
        <w:rPr>
          <w:rFonts w:ascii="Times New Roman" w:hAnsi="Times New Roman" w:cs="Times New Roman"/>
          <w:sz w:val="28"/>
          <w:szCs w:val="28"/>
          <w:lang w:val="ru-RU"/>
        </w:rPr>
        <w:t xml:space="preserve"> </w:t>
      </w:r>
      <w:r w:rsidR="00055F95" w:rsidRPr="005334F6">
        <w:rPr>
          <w:rFonts w:ascii="Times New Roman" w:hAnsi="Times New Roman" w:cs="Times New Roman"/>
          <w:sz w:val="28"/>
          <w:szCs w:val="28"/>
          <w:lang w:val="ru-RU"/>
        </w:rPr>
        <w:t xml:space="preserve">«Теплицы Алании»), в рамках которого предусмотрено </w:t>
      </w:r>
      <w:r w:rsidRPr="005334F6">
        <w:rPr>
          <w:rFonts w:ascii="Times New Roman" w:hAnsi="Times New Roman" w:cs="Times New Roman"/>
          <w:sz w:val="28"/>
          <w:szCs w:val="28"/>
          <w:lang w:val="ru-RU"/>
        </w:rPr>
        <w:t>строительство современного производственного сельскохозяйственного комплекса с производственной пл</w:t>
      </w:r>
      <w:r w:rsidR="00393D6B">
        <w:rPr>
          <w:rFonts w:ascii="Times New Roman" w:hAnsi="Times New Roman" w:cs="Times New Roman"/>
          <w:sz w:val="28"/>
          <w:szCs w:val="28"/>
          <w:lang w:val="ru-RU"/>
        </w:rPr>
        <w:t xml:space="preserve">ощадью </w:t>
      </w:r>
      <w:r w:rsidR="00055F95" w:rsidRPr="005334F6">
        <w:rPr>
          <w:rFonts w:ascii="Times New Roman" w:hAnsi="Times New Roman" w:cs="Times New Roman"/>
          <w:sz w:val="28"/>
          <w:szCs w:val="28"/>
          <w:lang w:val="ru-RU"/>
        </w:rPr>
        <w:t xml:space="preserve">10,8 га для </w:t>
      </w:r>
      <w:r w:rsidRPr="005334F6">
        <w:rPr>
          <w:rFonts w:ascii="Times New Roman" w:hAnsi="Times New Roman" w:cs="Times New Roman"/>
          <w:sz w:val="28"/>
          <w:szCs w:val="28"/>
          <w:lang w:val="ru-RU"/>
        </w:rPr>
        <w:t>круглогодичн</w:t>
      </w:r>
      <w:r w:rsidR="00055F95" w:rsidRPr="005334F6">
        <w:rPr>
          <w:rFonts w:ascii="Times New Roman" w:hAnsi="Times New Roman" w:cs="Times New Roman"/>
          <w:sz w:val="28"/>
          <w:szCs w:val="28"/>
          <w:lang w:val="ru-RU"/>
        </w:rPr>
        <w:t>ого производства свеж</w:t>
      </w:r>
      <w:r w:rsidR="00393D6B">
        <w:rPr>
          <w:rFonts w:ascii="Times New Roman" w:hAnsi="Times New Roman" w:cs="Times New Roman"/>
          <w:sz w:val="28"/>
          <w:szCs w:val="28"/>
          <w:lang w:val="ru-RU"/>
        </w:rPr>
        <w:t>их</w:t>
      </w:r>
      <w:r w:rsidR="00055F95" w:rsidRPr="005334F6">
        <w:rPr>
          <w:rFonts w:ascii="Times New Roman" w:hAnsi="Times New Roman" w:cs="Times New Roman"/>
          <w:sz w:val="28"/>
          <w:szCs w:val="28"/>
          <w:lang w:val="ru-RU"/>
        </w:rPr>
        <w:t xml:space="preserve"> овощ</w:t>
      </w:r>
      <w:r w:rsidR="00393D6B">
        <w:rPr>
          <w:rFonts w:ascii="Times New Roman" w:hAnsi="Times New Roman" w:cs="Times New Roman"/>
          <w:sz w:val="28"/>
          <w:szCs w:val="28"/>
          <w:lang w:val="ru-RU"/>
        </w:rPr>
        <w:t>ей</w:t>
      </w:r>
      <w:r w:rsidR="00055F95" w:rsidRPr="005334F6">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 xml:space="preserve">Общая стоимость проекта </w:t>
      </w:r>
      <w:r w:rsidR="00055F95"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 xml:space="preserve"> 835,0 млн рублей, из них за счет средств федерального бюджета </w:t>
      </w:r>
      <w:r w:rsidR="00055F95"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 xml:space="preserve"> 317,6 млн рублей; мощность: овощи (томаты и огурцы) </w:t>
      </w:r>
      <w:r w:rsidR="00055F95" w:rsidRPr="005334F6">
        <w:rPr>
          <w:rFonts w:ascii="Times New Roman" w:hAnsi="Times New Roman" w:cs="Times New Roman"/>
          <w:sz w:val="28"/>
          <w:szCs w:val="28"/>
          <w:lang w:val="ru-RU"/>
        </w:rPr>
        <w:t>-</w:t>
      </w:r>
      <w:r w:rsidR="00427249">
        <w:rPr>
          <w:rFonts w:ascii="Times New Roman" w:hAnsi="Times New Roman" w:cs="Times New Roman"/>
          <w:sz w:val="28"/>
          <w:szCs w:val="28"/>
          <w:lang w:val="ru-RU"/>
        </w:rPr>
        <w:t xml:space="preserve"> 4 710,</w:t>
      </w:r>
      <w:r w:rsidRPr="005334F6">
        <w:rPr>
          <w:rFonts w:ascii="Times New Roman" w:hAnsi="Times New Roman" w:cs="Times New Roman"/>
          <w:sz w:val="28"/>
          <w:szCs w:val="28"/>
          <w:lang w:val="ru-RU"/>
        </w:rPr>
        <w:t xml:space="preserve">0 тонн в год; рабочие места </w:t>
      </w:r>
      <w:r w:rsidR="00055F95"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 xml:space="preserve"> 127 единиц.</w:t>
      </w:r>
    </w:p>
    <w:p w:rsidR="00DC33F9" w:rsidRPr="005334F6" w:rsidRDefault="00DC33F9" w:rsidP="00117011">
      <w:pPr>
        <w:tabs>
          <w:tab w:val="left" w:pos="11574"/>
        </w:tabs>
        <w:spacing w:after="0" w:line="240" w:lineRule="auto"/>
        <w:ind w:firstLine="567"/>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Кроме того, в </w:t>
      </w:r>
      <w:r w:rsidR="00055F95" w:rsidRPr="005334F6">
        <w:rPr>
          <w:rFonts w:ascii="Times New Roman" w:hAnsi="Times New Roman" w:cs="Times New Roman"/>
          <w:sz w:val="28"/>
          <w:szCs w:val="28"/>
          <w:lang w:val="ru-RU"/>
        </w:rPr>
        <w:t xml:space="preserve">начале </w:t>
      </w:r>
      <w:r w:rsidRPr="005334F6">
        <w:rPr>
          <w:rFonts w:ascii="Times New Roman" w:hAnsi="Times New Roman" w:cs="Times New Roman"/>
          <w:sz w:val="28"/>
          <w:szCs w:val="28"/>
          <w:lang w:val="ru-RU"/>
        </w:rPr>
        <w:t xml:space="preserve">2018 года </w:t>
      </w:r>
      <w:r w:rsidR="00952A41">
        <w:rPr>
          <w:rFonts w:ascii="Times New Roman" w:hAnsi="Times New Roman" w:cs="Times New Roman"/>
          <w:sz w:val="28"/>
          <w:szCs w:val="28"/>
          <w:lang w:val="ru-RU"/>
        </w:rPr>
        <w:t>рассмотрен проект</w:t>
      </w:r>
      <w:r w:rsidRPr="005334F6">
        <w:rPr>
          <w:rFonts w:ascii="Times New Roman" w:hAnsi="Times New Roman" w:cs="Times New Roman"/>
          <w:sz w:val="28"/>
          <w:szCs w:val="28"/>
          <w:lang w:val="ru-RU"/>
        </w:rPr>
        <w:t xml:space="preserve"> </w:t>
      </w:r>
      <w:r w:rsidRPr="00393D6B">
        <w:rPr>
          <w:rFonts w:ascii="Times New Roman" w:hAnsi="Times New Roman" w:cs="Times New Roman"/>
          <w:sz w:val="28"/>
          <w:szCs w:val="28"/>
          <w:lang w:val="ru-RU"/>
        </w:rPr>
        <w:t xml:space="preserve">«Создание машинно-технологической станции </w:t>
      </w:r>
      <w:proofErr w:type="spellStart"/>
      <w:r w:rsidRPr="00393D6B">
        <w:rPr>
          <w:rFonts w:ascii="Times New Roman" w:hAnsi="Times New Roman" w:cs="Times New Roman"/>
          <w:sz w:val="28"/>
          <w:szCs w:val="28"/>
          <w:lang w:val="ru-RU"/>
        </w:rPr>
        <w:t>Ирафская</w:t>
      </w:r>
      <w:proofErr w:type="spellEnd"/>
      <w:r w:rsidRPr="00393D6B">
        <w:rPr>
          <w:rFonts w:ascii="Times New Roman" w:hAnsi="Times New Roman" w:cs="Times New Roman"/>
          <w:sz w:val="28"/>
          <w:szCs w:val="28"/>
          <w:lang w:val="ru-RU"/>
        </w:rPr>
        <w:t xml:space="preserve">» </w:t>
      </w:r>
      <w:r w:rsidR="00055F95" w:rsidRPr="00393D6B">
        <w:rPr>
          <w:rFonts w:ascii="Times New Roman" w:hAnsi="Times New Roman" w:cs="Times New Roman"/>
          <w:sz w:val="28"/>
          <w:szCs w:val="28"/>
          <w:lang w:val="ru-RU"/>
        </w:rPr>
        <w:t>(</w:t>
      </w:r>
      <w:r w:rsidRPr="00393D6B">
        <w:rPr>
          <w:rFonts w:ascii="Times New Roman" w:hAnsi="Times New Roman" w:cs="Times New Roman"/>
          <w:sz w:val="28"/>
          <w:szCs w:val="28"/>
          <w:lang w:val="ru-RU"/>
        </w:rPr>
        <w:t>ООО «</w:t>
      </w:r>
      <w:proofErr w:type="spellStart"/>
      <w:r w:rsidRPr="00393D6B">
        <w:rPr>
          <w:rFonts w:ascii="Times New Roman" w:hAnsi="Times New Roman" w:cs="Times New Roman"/>
          <w:sz w:val="28"/>
          <w:szCs w:val="28"/>
          <w:lang w:val="ru-RU"/>
        </w:rPr>
        <w:t>Диг</w:t>
      </w:r>
      <w:proofErr w:type="spellEnd"/>
      <w:r w:rsidRPr="00393D6B">
        <w:rPr>
          <w:rFonts w:ascii="Times New Roman" w:hAnsi="Times New Roman" w:cs="Times New Roman"/>
          <w:sz w:val="28"/>
          <w:szCs w:val="28"/>
          <w:lang w:val="ru-RU"/>
        </w:rPr>
        <w:t>-Агро»</w:t>
      </w:r>
      <w:r w:rsidR="00055F95" w:rsidRPr="00393D6B">
        <w:rPr>
          <w:rFonts w:ascii="Times New Roman" w:hAnsi="Times New Roman" w:cs="Times New Roman"/>
          <w:sz w:val="28"/>
          <w:szCs w:val="28"/>
          <w:lang w:val="ru-RU"/>
        </w:rPr>
        <w:t xml:space="preserve">), </w:t>
      </w:r>
      <w:r w:rsidR="00055F95" w:rsidRPr="005334F6">
        <w:rPr>
          <w:rFonts w:ascii="Times New Roman" w:hAnsi="Times New Roman" w:cs="Times New Roman"/>
          <w:sz w:val="28"/>
          <w:szCs w:val="28"/>
          <w:lang w:val="ru-RU"/>
        </w:rPr>
        <w:t>который</w:t>
      </w:r>
      <w:r w:rsidR="00152D00">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предусматривает создание на территории Р</w:t>
      </w:r>
      <w:r w:rsidR="00055F95" w:rsidRPr="005334F6">
        <w:rPr>
          <w:rFonts w:ascii="Times New Roman" w:hAnsi="Times New Roman" w:cs="Times New Roman"/>
          <w:sz w:val="28"/>
          <w:szCs w:val="28"/>
          <w:lang w:val="ru-RU"/>
        </w:rPr>
        <w:t xml:space="preserve">еспублики </w:t>
      </w:r>
      <w:r w:rsidRPr="005334F6">
        <w:rPr>
          <w:rFonts w:ascii="Times New Roman" w:hAnsi="Times New Roman" w:cs="Times New Roman"/>
          <w:sz w:val="28"/>
          <w:szCs w:val="28"/>
          <w:lang w:val="ru-RU"/>
        </w:rPr>
        <w:t>С</w:t>
      </w:r>
      <w:r w:rsidR="00055F95" w:rsidRPr="005334F6">
        <w:rPr>
          <w:rFonts w:ascii="Times New Roman" w:hAnsi="Times New Roman" w:cs="Times New Roman"/>
          <w:sz w:val="28"/>
          <w:szCs w:val="28"/>
          <w:lang w:val="ru-RU"/>
        </w:rPr>
        <w:t xml:space="preserve">еверная </w:t>
      </w:r>
      <w:r w:rsidRPr="005334F6">
        <w:rPr>
          <w:rFonts w:ascii="Times New Roman" w:hAnsi="Times New Roman" w:cs="Times New Roman"/>
          <w:sz w:val="28"/>
          <w:szCs w:val="28"/>
          <w:lang w:val="ru-RU"/>
        </w:rPr>
        <w:t>О</w:t>
      </w:r>
      <w:r w:rsidR="00055F95" w:rsidRPr="005334F6">
        <w:rPr>
          <w:rFonts w:ascii="Times New Roman" w:hAnsi="Times New Roman" w:cs="Times New Roman"/>
          <w:sz w:val="28"/>
          <w:szCs w:val="28"/>
          <w:lang w:val="ru-RU"/>
        </w:rPr>
        <w:t>сетия</w:t>
      </w:r>
      <w:r w:rsidRPr="005334F6">
        <w:rPr>
          <w:rFonts w:ascii="Times New Roman" w:hAnsi="Times New Roman" w:cs="Times New Roman"/>
          <w:sz w:val="28"/>
          <w:szCs w:val="28"/>
          <w:lang w:val="ru-RU"/>
        </w:rPr>
        <w:t xml:space="preserve">-Алания комплекса (МТС) машинно-технологической станции, сушки и </w:t>
      </w:r>
      <w:r w:rsidRPr="005334F6">
        <w:rPr>
          <w:rFonts w:ascii="Times New Roman" w:hAnsi="Times New Roman" w:cs="Times New Roman"/>
          <w:sz w:val="28"/>
          <w:szCs w:val="28"/>
          <w:lang w:val="ru-RU"/>
        </w:rPr>
        <w:lastRenderedPageBreak/>
        <w:t>хранения зерна</w:t>
      </w:r>
      <w:r w:rsidR="003B32D1"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 xml:space="preserve"> Кроме того, будет приобретен автотранспорт для перевозки и снабжения сельхозтехники (тягачи, низкорамные полуприцепы, </w:t>
      </w:r>
      <w:proofErr w:type="spellStart"/>
      <w:r w:rsidRPr="005334F6">
        <w:rPr>
          <w:rFonts w:ascii="Times New Roman" w:hAnsi="Times New Roman" w:cs="Times New Roman"/>
          <w:sz w:val="28"/>
          <w:szCs w:val="28"/>
          <w:lang w:val="ru-RU"/>
        </w:rPr>
        <w:t>топливовоз</w:t>
      </w:r>
      <w:proofErr w:type="spellEnd"/>
      <w:r w:rsidRPr="005334F6">
        <w:rPr>
          <w:rFonts w:ascii="Times New Roman" w:hAnsi="Times New Roman" w:cs="Times New Roman"/>
          <w:sz w:val="28"/>
          <w:szCs w:val="28"/>
          <w:lang w:val="ru-RU"/>
        </w:rPr>
        <w:t xml:space="preserve">, </w:t>
      </w:r>
      <w:proofErr w:type="spellStart"/>
      <w:r w:rsidRPr="005334F6">
        <w:rPr>
          <w:rFonts w:ascii="Times New Roman" w:hAnsi="Times New Roman" w:cs="Times New Roman"/>
          <w:sz w:val="28"/>
          <w:szCs w:val="28"/>
          <w:lang w:val="ru-RU"/>
        </w:rPr>
        <w:t>автотопливозаправщик</w:t>
      </w:r>
      <w:proofErr w:type="spellEnd"/>
      <w:r w:rsidR="00393D6B">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 xml:space="preserve">Общая стоимость проекта </w:t>
      </w:r>
      <w:r w:rsidR="00055F95"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 xml:space="preserve"> 474,45 млн рублей, из них за счет средств федерального бюджета </w:t>
      </w:r>
      <w:r w:rsidR="00055F95"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 xml:space="preserve"> 188,43 млн рублей; мощность: убираемая площадь </w:t>
      </w:r>
      <w:r w:rsidR="00055F95" w:rsidRPr="005334F6">
        <w:rPr>
          <w:rFonts w:ascii="Times New Roman" w:hAnsi="Times New Roman" w:cs="Times New Roman"/>
          <w:sz w:val="28"/>
          <w:szCs w:val="28"/>
          <w:lang w:val="ru-RU"/>
        </w:rPr>
        <w:t>-</w:t>
      </w:r>
      <w:r w:rsidR="00952A41">
        <w:rPr>
          <w:rFonts w:ascii="Times New Roman" w:hAnsi="Times New Roman" w:cs="Times New Roman"/>
          <w:sz w:val="28"/>
          <w:szCs w:val="28"/>
          <w:lang w:val="ru-RU"/>
        </w:rPr>
        <w:t xml:space="preserve"> 57,8 тыс. га</w:t>
      </w:r>
      <w:r w:rsidR="00427249">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 xml:space="preserve">в год; рабочие места </w:t>
      </w:r>
      <w:r w:rsidR="00055F95"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 xml:space="preserve"> 89 единиц</w:t>
      </w:r>
      <w:r w:rsidR="00393D6B">
        <w:rPr>
          <w:rFonts w:ascii="Times New Roman" w:hAnsi="Times New Roman" w:cs="Times New Roman"/>
          <w:sz w:val="28"/>
          <w:szCs w:val="28"/>
          <w:lang w:val="ru-RU"/>
        </w:rPr>
        <w:t>.</w:t>
      </w:r>
    </w:p>
    <w:p w:rsidR="00DC33F9" w:rsidRPr="005334F6" w:rsidRDefault="00DC33F9" w:rsidP="00117011">
      <w:pPr>
        <w:tabs>
          <w:tab w:val="left" w:pos="11574"/>
        </w:tabs>
        <w:spacing w:after="0" w:line="240" w:lineRule="auto"/>
        <w:ind w:firstLine="567"/>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В настоящее время </w:t>
      </w:r>
      <w:r w:rsidR="00152D00">
        <w:rPr>
          <w:rFonts w:ascii="Times New Roman" w:hAnsi="Times New Roman" w:cs="Times New Roman"/>
          <w:sz w:val="28"/>
          <w:szCs w:val="28"/>
          <w:lang w:val="ru-RU"/>
        </w:rPr>
        <w:t>Министерством Российской Федерации по делам Северного Кавказа</w:t>
      </w:r>
      <w:r w:rsidRPr="005334F6">
        <w:rPr>
          <w:rFonts w:ascii="Times New Roman" w:hAnsi="Times New Roman" w:cs="Times New Roman"/>
          <w:sz w:val="28"/>
          <w:szCs w:val="28"/>
          <w:lang w:val="ru-RU"/>
        </w:rPr>
        <w:t xml:space="preserve"> ведется подсчет голосов и определение перечня инвестиционных проектов, прошедших отбор.</w:t>
      </w:r>
    </w:p>
    <w:p w:rsidR="00DC33F9" w:rsidRPr="005334F6" w:rsidRDefault="00DC33F9" w:rsidP="00117011">
      <w:pPr>
        <w:tabs>
          <w:tab w:val="left" w:pos="11574"/>
        </w:tabs>
        <w:spacing w:after="0" w:line="240" w:lineRule="auto"/>
        <w:ind w:firstLine="567"/>
        <w:rPr>
          <w:rFonts w:ascii="Times New Roman" w:hAnsi="Times New Roman" w:cs="Times New Roman"/>
          <w:sz w:val="28"/>
          <w:szCs w:val="28"/>
          <w:lang w:val="ru-RU"/>
        </w:rPr>
      </w:pPr>
      <w:r w:rsidRPr="005334F6">
        <w:rPr>
          <w:rFonts w:ascii="Times New Roman" w:hAnsi="Times New Roman" w:cs="Times New Roman"/>
          <w:sz w:val="28"/>
          <w:szCs w:val="28"/>
          <w:lang w:val="ru-RU"/>
        </w:rPr>
        <w:t>В 2017 году в рамках подпрограмм по социально-экономическому развитию субъектов Российской Федерации, входящих в состав Северо-Кавказского федерального округа, государственной программы Российской Федерации «Развитие Северо-Кавказского федерального</w:t>
      </w:r>
      <w:r w:rsidR="004D62A8" w:rsidRPr="005334F6">
        <w:rPr>
          <w:rFonts w:ascii="Times New Roman" w:hAnsi="Times New Roman" w:cs="Times New Roman"/>
          <w:sz w:val="28"/>
          <w:szCs w:val="28"/>
          <w:lang w:val="ru-RU"/>
        </w:rPr>
        <w:t xml:space="preserve"> округа» на период до 2025 года</w:t>
      </w:r>
      <w:r w:rsidRPr="005334F6">
        <w:rPr>
          <w:rFonts w:ascii="Times New Roman" w:hAnsi="Times New Roman" w:cs="Times New Roman"/>
          <w:sz w:val="28"/>
          <w:szCs w:val="28"/>
          <w:lang w:val="ru-RU"/>
        </w:rPr>
        <w:t xml:space="preserve"> Министерство экономического развития Республики Северная Осетия-Алания направило информацию об</w:t>
      </w:r>
      <w:r w:rsidR="00152D00">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инвестиционных проектах для проработки вопроса обеспечения инициаторов проектов заемными средствами АО «Корпорация развития Северного Кавказа», в том числе:</w:t>
      </w:r>
      <w:r w:rsidR="00393D6B">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 xml:space="preserve">«Строительство первой очереди тепличного комбината, состоящего из теплиц 10,8 га и </w:t>
      </w:r>
      <w:proofErr w:type="spellStart"/>
      <w:r w:rsidRPr="005334F6">
        <w:rPr>
          <w:rFonts w:ascii="Times New Roman" w:hAnsi="Times New Roman" w:cs="Times New Roman"/>
          <w:sz w:val="28"/>
          <w:szCs w:val="28"/>
          <w:lang w:val="ru-RU"/>
        </w:rPr>
        <w:t>энергоснабжающего</w:t>
      </w:r>
      <w:proofErr w:type="spellEnd"/>
      <w:r w:rsidRPr="005334F6">
        <w:rPr>
          <w:rFonts w:ascii="Times New Roman" w:hAnsi="Times New Roman" w:cs="Times New Roman"/>
          <w:sz w:val="28"/>
          <w:szCs w:val="28"/>
          <w:lang w:val="ru-RU"/>
        </w:rPr>
        <w:t xml:space="preserve"> газового хозяйства» </w:t>
      </w:r>
      <w:r w:rsidR="004D62A8"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ООО «Теплицы Алании»</w:t>
      </w:r>
      <w:r w:rsidR="004D62A8"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 xml:space="preserve">, «Создание машинно-технологической станции </w:t>
      </w:r>
      <w:proofErr w:type="spellStart"/>
      <w:r w:rsidRPr="005334F6">
        <w:rPr>
          <w:rFonts w:ascii="Times New Roman" w:hAnsi="Times New Roman" w:cs="Times New Roman"/>
          <w:sz w:val="28"/>
          <w:szCs w:val="28"/>
          <w:lang w:val="ru-RU"/>
        </w:rPr>
        <w:t>Ирафская</w:t>
      </w:r>
      <w:proofErr w:type="spellEnd"/>
      <w:r w:rsidRPr="005334F6">
        <w:rPr>
          <w:rFonts w:ascii="Times New Roman" w:hAnsi="Times New Roman" w:cs="Times New Roman"/>
          <w:sz w:val="28"/>
          <w:szCs w:val="28"/>
          <w:lang w:val="ru-RU"/>
        </w:rPr>
        <w:t>»</w:t>
      </w:r>
      <w:r w:rsidR="004D62A8" w:rsidRPr="005334F6">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ООО «</w:t>
      </w:r>
      <w:proofErr w:type="spellStart"/>
      <w:r w:rsidRPr="005334F6">
        <w:rPr>
          <w:rFonts w:ascii="Times New Roman" w:hAnsi="Times New Roman" w:cs="Times New Roman"/>
          <w:sz w:val="28"/>
          <w:szCs w:val="28"/>
          <w:lang w:val="ru-RU"/>
        </w:rPr>
        <w:t>Диг</w:t>
      </w:r>
      <w:proofErr w:type="spellEnd"/>
      <w:r w:rsidRPr="005334F6">
        <w:rPr>
          <w:rFonts w:ascii="Times New Roman" w:hAnsi="Times New Roman" w:cs="Times New Roman"/>
          <w:sz w:val="28"/>
          <w:szCs w:val="28"/>
          <w:lang w:val="ru-RU"/>
        </w:rPr>
        <w:t>-Агро»</w:t>
      </w:r>
      <w:r w:rsidR="004D62A8"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 xml:space="preserve">, «Учебно-спортивный комплекс «Автодром» </w:t>
      </w:r>
      <w:r w:rsidR="004D62A8"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ООО «Академия экстремального и спортивного вождения»</w:t>
      </w:r>
      <w:r w:rsidR="004D62A8"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 xml:space="preserve">, «Техническое переоснащение и расширение производства молотого доломита» </w:t>
      </w:r>
      <w:r w:rsidR="004D62A8"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ОАО «</w:t>
      </w:r>
      <w:proofErr w:type="spellStart"/>
      <w:r w:rsidRPr="005334F6">
        <w:rPr>
          <w:rFonts w:ascii="Times New Roman" w:hAnsi="Times New Roman" w:cs="Times New Roman"/>
          <w:sz w:val="28"/>
          <w:szCs w:val="28"/>
          <w:lang w:val="ru-RU"/>
        </w:rPr>
        <w:t>Кавдоломит</w:t>
      </w:r>
      <w:proofErr w:type="spellEnd"/>
      <w:r w:rsidRPr="005334F6">
        <w:rPr>
          <w:rFonts w:ascii="Times New Roman" w:hAnsi="Times New Roman" w:cs="Times New Roman"/>
          <w:sz w:val="28"/>
          <w:szCs w:val="28"/>
          <w:lang w:val="ru-RU"/>
        </w:rPr>
        <w:t>»</w:t>
      </w:r>
      <w:r w:rsidR="004D62A8"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 xml:space="preserve">, «Создание рекреационного комплекса «БЕКАН» </w:t>
      </w:r>
      <w:r w:rsidR="004D62A8"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ООО «Нон-Стоп»</w:t>
      </w:r>
      <w:r w:rsidR="004D62A8"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 xml:space="preserve">, «Строительство медицинского центра «КЛИНИКА СЕРДЦА» </w:t>
      </w:r>
      <w:r w:rsidR="00427249">
        <w:rPr>
          <w:rFonts w:ascii="Times New Roman" w:hAnsi="Times New Roman" w:cs="Times New Roman"/>
          <w:sz w:val="28"/>
          <w:szCs w:val="28"/>
          <w:lang w:val="ru-RU"/>
        </w:rPr>
        <w:t xml:space="preserve">                          </w:t>
      </w:r>
      <w:r w:rsidR="004D62A8"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ООО «КЛИНИКА СЕРДЦА»</w:t>
      </w:r>
      <w:r w:rsidR="004D62A8"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 «Многофункциональная зона дорожного сервиса для большегрузных и легковых автомобилей в Р</w:t>
      </w:r>
      <w:r w:rsidR="004D62A8" w:rsidRPr="005334F6">
        <w:rPr>
          <w:rFonts w:ascii="Times New Roman" w:hAnsi="Times New Roman" w:cs="Times New Roman"/>
          <w:sz w:val="28"/>
          <w:szCs w:val="28"/>
          <w:lang w:val="ru-RU"/>
        </w:rPr>
        <w:t xml:space="preserve">еспублике </w:t>
      </w:r>
      <w:r w:rsidRPr="005334F6">
        <w:rPr>
          <w:rFonts w:ascii="Times New Roman" w:hAnsi="Times New Roman" w:cs="Times New Roman"/>
          <w:sz w:val="28"/>
          <w:szCs w:val="28"/>
          <w:lang w:val="ru-RU"/>
        </w:rPr>
        <w:t>С</w:t>
      </w:r>
      <w:r w:rsidR="004D62A8" w:rsidRPr="005334F6">
        <w:rPr>
          <w:rFonts w:ascii="Times New Roman" w:hAnsi="Times New Roman" w:cs="Times New Roman"/>
          <w:sz w:val="28"/>
          <w:szCs w:val="28"/>
          <w:lang w:val="ru-RU"/>
        </w:rPr>
        <w:t xml:space="preserve">еверная </w:t>
      </w:r>
      <w:r w:rsidRPr="005334F6">
        <w:rPr>
          <w:rFonts w:ascii="Times New Roman" w:hAnsi="Times New Roman" w:cs="Times New Roman"/>
          <w:sz w:val="28"/>
          <w:szCs w:val="28"/>
          <w:lang w:val="ru-RU"/>
        </w:rPr>
        <w:t>О</w:t>
      </w:r>
      <w:r w:rsidR="004D62A8" w:rsidRPr="005334F6">
        <w:rPr>
          <w:rFonts w:ascii="Times New Roman" w:hAnsi="Times New Roman" w:cs="Times New Roman"/>
          <w:sz w:val="28"/>
          <w:szCs w:val="28"/>
          <w:lang w:val="ru-RU"/>
        </w:rPr>
        <w:t>сетия</w:t>
      </w:r>
      <w:r w:rsidRPr="005334F6">
        <w:rPr>
          <w:rFonts w:ascii="Times New Roman" w:hAnsi="Times New Roman" w:cs="Times New Roman"/>
          <w:sz w:val="28"/>
          <w:szCs w:val="28"/>
          <w:lang w:val="ru-RU"/>
        </w:rPr>
        <w:t xml:space="preserve">-Алания» </w:t>
      </w:r>
      <w:r w:rsidR="004D62A8"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ООО «Транзит»</w:t>
      </w:r>
      <w:r w:rsidR="004D62A8"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w:t>
      </w:r>
    </w:p>
    <w:p w:rsidR="00DC33F9" w:rsidRPr="005334F6" w:rsidRDefault="00DC33F9" w:rsidP="00117011">
      <w:pPr>
        <w:tabs>
          <w:tab w:val="left" w:pos="11574"/>
        </w:tabs>
        <w:spacing w:after="0" w:line="240" w:lineRule="auto"/>
        <w:ind w:firstLine="567"/>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В адрес </w:t>
      </w:r>
      <w:r w:rsidR="004D62A8" w:rsidRPr="005334F6">
        <w:rPr>
          <w:rFonts w:ascii="Times New Roman" w:hAnsi="Times New Roman" w:cs="Times New Roman"/>
          <w:sz w:val="28"/>
          <w:szCs w:val="28"/>
          <w:lang w:val="ru-RU"/>
        </w:rPr>
        <w:t>Банка развития и внешнеэкономической деятельности</w:t>
      </w:r>
      <w:r w:rsidR="00393D6B">
        <w:rPr>
          <w:rFonts w:ascii="Times New Roman" w:hAnsi="Times New Roman" w:cs="Times New Roman"/>
          <w:sz w:val="28"/>
          <w:szCs w:val="28"/>
          <w:lang w:val="ru-RU"/>
        </w:rPr>
        <w:t xml:space="preserve"> </w:t>
      </w:r>
      <w:r w:rsidR="00DD7732" w:rsidRPr="005334F6">
        <w:rPr>
          <w:rFonts w:ascii="Times New Roman" w:hAnsi="Times New Roman" w:cs="Times New Roman"/>
          <w:sz w:val="28"/>
          <w:szCs w:val="28"/>
          <w:lang w:val="ru-RU"/>
        </w:rPr>
        <w:t xml:space="preserve">(далее - Внешэкономбанк) </w:t>
      </w:r>
      <w:r w:rsidRPr="005334F6">
        <w:rPr>
          <w:rFonts w:ascii="Times New Roman" w:hAnsi="Times New Roman" w:cs="Times New Roman"/>
          <w:sz w:val="28"/>
          <w:szCs w:val="28"/>
          <w:lang w:val="ru-RU"/>
        </w:rPr>
        <w:t xml:space="preserve">направлен паспорт инвестиционного проекта «Строительство роботизированного животноводческого комплекса </w:t>
      </w:r>
      <w:r w:rsidR="004D62A8" w:rsidRPr="005334F6">
        <w:rPr>
          <w:rFonts w:ascii="Times New Roman" w:hAnsi="Times New Roman" w:cs="Times New Roman"/>
          <w:sz w:val="28"/>
          <w:szCs w:val="28"/>
          <w:lang w:val="ru-RU"/>
        </w:rPr>
        <w:t xml:space="preserve">крупного рогатого скота </w:t>
      </w:r>
      <w:r w:rsidRPr="005334F6">
        <w:rPr>
          <w:rFonts w:ascii="Times New Roman" w:hAnsi="Times New Roman" w:cs="Times New Roman"/>
          <w:sz w:val="28"/>
          <w:szCs w:val="28"/>
          <w:lang w:val="ru-RU"/>
        </w:rPr>
        <w:t xml:space="preserve">на 1260 дойных коров с переработкой органических отходов в биогазовой установке, </w:t>
      </w:r>
      <w:proofErr w:type="spellStart"/>
      <w:r w:rsidRPr="005334F6">
        <w:rPr>
          <w:rFonts w:ascii="Times New Roman" w:hAnsi="Times New Roman" w:cs="Times New Roman"/>
          <w:sz w:val="28"/>
          <w:szCs w:val="28"/>
          <w:lang w:val="ru-RU"/>
        </w:rPr>
        <w:t>молокопереработки</w:t>
      </w:r>
      <w:proofErr w:type="spellEnd"/>
      <w:r w:rsidRPr="005334F6">
        <w:rPr>
          <w:rFonts w:ascii="Times New Roman" w:hAnsi="Times New Roman" w:cs="Times New Roman"/>
          <w:sz w:val="28"/>
          <w:szCs w:val="28"/>
          <w:lang w:val="ru-RU"/>
        </w:rPr>
        <w:t>, хладобойни и создание системы по выращиванию и длительному хранению овощей открытого грунта в Кировском районе Республики Северная Осетия-Алания», инициатором которого является ООО «Алания-Агро», для рассмотрения возможности его реализации с участием группы компаний Внешэкономбанка.</w:t>
      </w:r>
    </w:p>
    <w:p w:rsidR="00DC33F9" w:rsidRPr="005334F6" w:rsidRDefault="00DC33F9" w:rsidP="00117011">
      <w:pPr>
        <w:tabs>
          <w:tab w:val="left" w:pos="11574"/>
        </w:tabs>
        <w:spacing w:after="0" w:line="240" w:lineRule="auto"/>
        <w:ind w:firstLine="567"/>
        <w:rPr>
          <w:rFonts w:ascii="Times New Roman" w:hAnsi="Times New Roman" w:cs="Times New Roman"/>
          <w:sz w:val="28"/>
          <w:szCs w:val="28"/>
          <w:lang w:val="ru-RU"/>
        </w:rPr>
      </w:pPr>
      <w:r w:rsidRPr="005334F6">
        <w:rPr>
          <w:rFonts w:ascii="Times New Roman" w:hAnsi="Times New Roman" w:cs="Times New Roman"/>
          <w:sz w:val="28"/>
          <w:szCs w:val="28"/>
          <w:lang w:val="ru-RU"/>
        </w:rPr>
        <w:t>Межведомственной конкурсной комисс</w:t>
      </w:r>
      <w:r w:rsidR="00393D6B">
        <w:rPr>
          <w:rFonts w:ascii="Times New Roman" w:hAnsi="Times New Roman" w:cs="Times New Roman"/>
          <w:sz w:val="28"/>
          <w:szCs w:val="28"/>
          <w:lang w:val="ru-RU"/>
        </w:rPr>
        <w:t>ией по государственной поддержке</w:t>
      </w:r>
      <w:r w:rsidRPr="005334F6">
        <w:rPr>
          <w:rFonts w:ascii="Times New Roman" w:hAnsi="Times New Roman" w:cs="Times New Roman"/>
          <w:sz w:val="28"/>
          <w:szCs w:val="28"/>
          <w:lang w:val="ru-RU"/>
        </w:rPr>
        <w:t xml:space="preserve"> инвестиционных проектов в Республике Северная Осетия-Алания были приняты положительные решения по 7 проектам предприятий, планирующих реализовать масштабные инвестиционные проекты, в том числе:</w:t>
      </w:r>
    </w:p>
    <w:p w:rsidR="009816C4" w:rsidRDefault="00DC33F9" w:rsidP="00117011">
      <w:pPr>
        <w:tabs>
          <w:tab w:val="left" w:pos="11574"/>
        </w:tabs>
        <w:spacing w:after="0" w:line="240" w:lineRule="auto"/>
        <w:ind w:firstLine="567"/>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«Строительство многофункционального торгового комплекса мелко-оптовой торговли «МЕТРО» в г. Владикавказ» ООО «МЕТРО Кэш энд Керри» (проект реализован в 2017 году), </w:t>
      </w:r>
    </w:p>
    <w:p w:rsidR="009816C4" w:rsidRDefault="00DC33F9" w:rsidP="00117011">
      <w:pPr>
        <w:tabs>
          <w:tab w:val="left" w:pos="11574"/>
        </w:tabs>
        <w:spacing w:after="0" w:line="240" w:lineRule="auto"/>
        <w:ind w:firstLine="567"/>
        <w:rPr>
          <w:rFonts w:ascii="Times New Roman" w:hAnsi="Times New Roman" w:cs="Times New Roman"/>
          <w:sz w:val="28"/>
          <w:szCs w:val="28"/>
          <w:lang w:val="ru-RU"/>
        </w:rPr>
      </w:pPr>
      <w:r w:rsidRPr="005334F6">
        <w:rPr>
          <w:rFonts w:ascii="Times New Roman" w:hAnsi="Times New Roman" w:cs="Times New Roman"/>
          <w:sz w:val="28"/>
          <w:szCs w:val="28"/>
          <w:lang w:val="ru-RU"/>
        </w:rPr>
        <w:lastRenderedPageBreak/>
        <w:t xml:space="preserve">«Создание животноводческого комплекса с собственной кормовой базой» КФХ «Пух Плюс», </w:t>
      </w:r>
    </w:p>
    <w:p w:rsidR="009816C4" w:rsidRDefault="00DC33F9" w:rsidP="00117011">
      <w:pPr>
        <w:tabs>
          <w:tab w:val="left" w:pos="11574"/>
        </w:tabs>
        <w:spacing w:after="0" w:line="240" w:lineRule="auto"/>
        <w:ind w:firstLine="567"/>
        <w:rPr>
          <w:rFonts w:ascii="Times New Roman" w:hAnsi="Times New Roman" w:cs="Times New Roman"/>
          <w:sz w:val="28"/>
          <w:szCs w:val="28"/>
          <w:lang w:val="ru-RU"/>
        </w:rPr>
      </w:pPr>
      <w:r w:rsidRPr="005334F6">
        <w:rPr>
          <w:rFonts w:ascii="Times New Roman" w:hAnsi="Times New Roman" w:cs="Times New Roman"/>
          <w:sz w:val="28"/>
          <w:szCs w:val="28"/>
          <w:lang w:val="ru-RU"/>
        </w:rPr>
        <w:t>«Развитие овцеводческого хозяйства» КФХ «</w:t>
      </w:r>
      <w:proofErr w:type="spellStart"/>
      <w:r w:rsidRPr="005334F6">
        <w:rPr>
          <w:rFonts w:ascii="Times New Roman" w:hAnsi="Times New Roman" w:cs="Times New Roman"/>
          <w:sz w:val="28"/>
          <w:szCs w:val="28"/>
          <w:lang w:val="ru-RU"/>
        </w:rPr>
        <w:t>Нодар</w:t>
      </w:r>
      <w:proofErr w:type="spellEnd"/>
      <w:r w:rsidRPr="005334F6">
        <w:rPr>
          <w:rFonts w:ascii="Times New Roman" w:hAnsi="Times New Roman" w:cs="Times New Roman"/>
          <w:sz w:val="28"/>
          <w:szCs w:val="28"/>
          <w:lang w:val="ru-RU"/>
        </w:rPr>
        <w:t xml:space="preserve">», </w:t>
      </w:r>
    </w:p>
    <w:p w:rsidR="009816C4" w:rsidRDefault="00DC33F9" w:rsidP="00117011">
      <w:pPr>
        <w:tabs>
          <w:tab w:val="left" w:pos="11574"/>
        </w:tabs>
        <w:spacing w:after="0" w:line="240" w:lineRule="auto"/>
        <w:ind w:firstLine="567"/>
        <w:rPr>
          <w:rFonts w:ascii="Times New Roman" w:hAnsi="Times New Roman" w:cs="Times New Roman"/>
          <w:sz w:val="28"/>
          <w:szCs w:val="28"/>
          <w:lang w:val="ru-RU"/>
        </w:rPr>
      </w:pPr>
      <w:r w:rsidRPr="005334F6">
        <w:rPr>
          <w:rFonts w:ascii="Times New Roman" w:hAnsi="Times New Roman" w:cs="Times New Roman"/>
          <w:sz w:val="28"/>
          <w:szCs w:val="28"/>
          <w:lang w:val="ru-RU"/>
        </w:rPr>
        <w:t>СПК «Зерно» «Расширение деятельности животновод</w:t>
      </w:r>
      <w:r w:rsidR="009F07CF">
        <w:rPr>
          <w:rFonts w:ascii="Times New Roman" w:hAnsi="Times New Roman" w:cs="Times New Roman"/>
          <w:sz w:val="28"/>
          <w:szCs w:val="28"/>
          <w:lang w:val="ru-RU"/>
        </w:rPr>
        <w:t xml:space="preserve">ческого хозяйства СПК «Зерно», </w:t>
      </w:r>
    </w:p>
    <w:p w:rsidR="009816C4" w:rsidRDefault="00DC33F9" w:rsidP="00117011">
      <w:pPr>
        <w:tabs>
          <w:tab w:val="left" w:pos="11574"/>
        </w:tabs>
        <w:spacing w:after="0" w:line="240" w:lineRule="auto"/>
        <w:ind w:firstLine="567"/>
        <w:rPr>
          <w:rFonts w:ascii="Times New Roman" w:hAnsi="Times New Roman" w:cs="Times New Roman"/>
          <w:sz w:val="28"/>
          <w:szCs w:val="28"/>
          <w:lang w:val="ru-RU"/>
        </w:rPr>
      </w:pPr>
      <w:r w:rsidRPr="005334F6">
        <w:rPr>
          <w:rFonts w:ascii="Times New Roman" w:hAnsi="Times New Roman" w:cs="Times New Roman"/>
          <w:sz w:val="28"/>
          <w:szCs w:val="28"/>
          <w:lang w:val="ru-RU"/>
        </w:rPr>
        <w:t>«Развитие СПК «</w:t>
      </w:r>
      <w:proofErr w:type="spellStart"/>
      <w:r w:rsidRPr="005334F6">
        <w:rPr>
          <w:rFonts w:ascii="Times New Roman" w:hAnsi="Times New Roman" w:cs="Times New Roman"/>
          <w:sz w:val="28"/>
          <w:szCs w:val="28"/>
          <w:lang w:val="ru-RU"/>
        </w:rPr>
        <w:t>Закка</w:t>
      </w:r>
      <w:proofErr w:type="spellEnd"/>
      <w:r w:rsidRPr="005334F6">
        <w:rPr>
          <w:rFonts w:ascii="Times New Roman" w:hAnsi="Times New Roman" w:cs="Times New Roman"/>
          <w:sz w:val="28"/>
          <w:szCs w:val="28"/>
          <w:lang w:val="ru-RU"/>
        </w:rPr>
        <w:t>» СПК «</w:t>
      </w:r>
      <w:proofErr w:type="spellStart"/>
      <w:r w:rsidRPr="005334F6">
        <w:rPr>
          <w:rFonts w:ascii="Times New Roman" w:hAnsi="Times New Roman" w:cs="Times New Roman"/>
          <w:sz w:val="28"/>
          <w:szCs w:val="28"/>
          <w:lang w:val="ru-RU"/>
        </w:rPr>
        <w:t>Закка</w:t>
      </w:r>
      <w:proofErr w:type="spellEnd"/>
      <w:r w:rsidRPr="005334F6">
        <w:rPr>
          <w:rFonts w:ascii="Times New Roman" w:hAnsi="Times New Roman" w:cs="Times New Roman"/>
          <w:sz w:val="28"/>
          <w:szCs w:val="28"/>
          <w:lang w:val="ru-RU"/>
        </w:rPr>
        <w:t xml:space="preserve">», </w:t>
      </w:r>
    </w:p>
    <w:p w:rsidR="009816C4" w:rsidRDefault="00DC33F9" w:rsidP="00117011">
      <w:pPr>
        <w:tabs>
          <w:tab w:val="left" w:pos="11574"/>
        </w:tabs>
        <w:spacing w:after="0" w:line="240" w:lineRule="auto"/>
        <w:ind w:firstLine="567"/>
        <w:rPr>
          <w:rFonts w:ascii="Times New Roman" w:hAnsi="Times New Roman" w:cs="Times New Roman"/>
          <w:sz w:val="28"/>
          <w:szCs w:val="28"/>
          <w:lang w:val="ru-RU"/>
        </w:rPr>
      </w:pPr>
      <w:r w:rsidRPr="005334F6">
        <w:rPr>
          <w:rFonts w:ascii="Times New Roman" w:hAnsi="Times New Roman" w:cs="Times New Roman"/>
          <w:sz w:val="28"/>
          <w:szCs w:val="28"/>
          <w:lang w:val="ru-RU"/>
        </w:rPr>
        <w:t>«Организация производства гранулированных комбикормов и</w:t>
      </w:r>
      <w:r w:rsidRPr="004D62A8">
        <w:rPr>
          <w:rFonts w:ascii="Times New Roman" w:hAnsi="Times New Roman" w:cs="Times New Roman"/>
          <w:sz w:val="28"/>
          <w:szCs w:val="28"/>
        </w:rPr>
        <w:t> </w:t>
      </w:r>
      <w:r w:rsidRPr="005334F6">
        <w:rPr>
          <w:rFonts w:ascii="Times New Roman" w:hAnsi="Times New Roman" w:cs="Times New Roman"/>
          <w:sz w:val="28"/>
          <w:szCs w:val="28"/>
          <w:lang w:val="ru-RU"/>
        </w:rPr>
        <w:t xml:space="preserve">расширение животноводческого комплекса» СПК «Викентий», </w:t>
      </w:r>
    </w:p>
    <w:p w:rsidR="00DC33F9" w:rsidRPr="005334F6" w:rsidRDefault="00DC33F9" w:rsidP="00117011">
      <w:pPr>
        <w:tabs>
          <w:tab w:val="left" w:pos="11574"/>
        </w:tabs>
        <w:spacing w:after="0" w:line="240" w:lineRule="auto"/>
        <w:ind w:firstLine="567"/>
        <w:rPr>
          <w:rFonts w:ascii="Times New Roman" w:hAnsi="Times New Roman" w:cs="Times New Roman"/>
          <w:sz w:val="28"/>
          <w:szCs w:val="28"/>
          <w:lang w:val="ru-RU"/>
        </w:rPr>
      </w:pPr>
      <w:r w:rsidRPr="005334F6">
        <w:rPr>
          <w:rFonts w:ascii="Times New Roman" w:hAnsi="Times New Roman" w:cs="Times New Roman"/>
          <w:sz w:val="28"/>
          <w:szCs w:val="28"/>
          <w:lang w:val="ru-RU"/>
        </w:rPr>
        <w:t>«Развитие животноводческой фермы» СПК «</w:t>
      </w:r>
      <w:proofErr w:type="spellStart"/>
      <w:r w:rsidRPr="005334F6">
        <w:rPr>
          <w:rFonts w:ascii="Times New Roman" w:hAnsi="Times New Roman" w:cs="Times New Roman"/>
          <w:sz w:val="28"/>
          <w:szCs w:val="28"/>
          <w:lang w:val="ru-RU"/>
        </w:rPr>
        <w:t>Ныфс</w:t>
      </w:r>
      <w:proofErr w:type="spellEnd"/>
      <w:r w:rsidRPr="005334F6">
        <w:rPr>
          <w:rFonts w:ascii="Times New Roman" w:hAnsi="Times New Roman" w:cs="Times New Roman"/>
          <w:sz w:val="28"/>
          <w:szCs w:val="28"/>
          <w:lang w:val="ru-RU"/>
        </w:rPr>
        <w:t>».</w:t>
      </w:r>
    </w:p>
    <w:p w:rsidR="008E6B66" w:rsidRDefault="008E6B66" w:rsidP="00B61C2B">
      <w:pPr>
        <w:spacing w:after="0" w:line="240" w:lineRule="auto"/>
        <w:jc w:val="center"/>
        <w:rPr>
          <w:rFonts w:ascii="Times New Roman" w:eastAsia="Calibri" w:hAnsi="Times New Roman" w:cs="Times New Roman"/>
          <w:lang w:val="ru-RU"/>
        </w:rPr>
      </w:pPr>
    </w:p>
    <w:p w:rsidR="000C75E8" w:rsidRPr="005334F6" w:rsidRDefault="000C75E8" w:rsidP="00B61C2B">
      <w:pPr>
        <w:spacing w:after="0" w:line="240" w:lineRule="auto"/>
        <w:jc w:val="center"/>
        <w:rPr>
          <w:rFonts w:ascii="Times New Roman" w:eastAsia="Calibri" w:hAnsi="Times New Roman" w:cs="Times New Roman"/>
          <w:b/>
          <w:sz w:val="28"/>
          <w:lang w:val="ru-RU"/>
        </w:rPr>
      </w:pPr>
      <w:r w:rsidRPr="005334F6">
        <w:rPr>
          <w:rFonts w:ascii="Times New Roman" w:eastAsia="Calibri" w:hAnsi="Times New Roman" w:cs="Times New Roman"/>
          <w:b/>
          <w:sz w:val="28"/>
          <w:lang w:val="ru-RU"/>
        </w:rPr>
        <w:t>Повышение мобильности трудовых ресурсов</w:t>
      </w:r>
    </w:p>
    <w:p w:rsidR="000C75E8" w:rsidRPr="00331AD3" w:rsidRDefault="000C75E8" w:rsidP="00B61C2B">
      <w:pPr>
        <w:spacing w:after="0" w:line="240" w:lineRule="auto"/>
        <w:jc w:val="center"/>
        <w:rPr>
          <w:rFonts w:ascii="Times New Roman" w:eastAsia="Calibri" w:hAnsi="Times New Roman" w:cs="Times New Roman"/>
          <w:lang w:val="ru-RU"/>
        </w:rPr>
      </w:pPr>
    </w:p>
    <w:p w:rsidR="008E6B66" w:rsidRPr="005334F6" w:rsidRDefault="007B662A" w:rsidP="00117011">
      <w:pPr>
        <w:shd w:val="clear" w:color="auto" w:fill="FFFFFF"/>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 xml:space="preserve">В 2017 году </w:t>
      </w:r>
      <w:r w:rsidR="00262052" w:rsidRPr="005334F6">
        <w:rPr>
          <w:rFonts w:ascii="Times New Roman" w:eastAsia="Calibri" w:hAnsi="Times New Roman" w:cs="Times New Roman"/>
          <w:sz w:val="28"/>
          <w:lang w:val="ru-RU"/>
        </w:rPr>
        <w:t>в целях повышения мобильности трудовых ресурсов в республике организовано п</w:t>
      </w:r>
      <w:r w:rsidR="008E6B66" w:rsidRPr="005334F6">
        <w:rPr>
          <w:rFonts w:ascii="Times New Roman" w:eastAsia="Calibri" w:hAnsi="Times New Roman" w:cs="Times New Roman"/>
          <w:sz w:val="28"/>
          <w:lang w:val="ru-RU"/>
        </w:rPr>
        <w:t>рофессиональное обучение и дополнительное профессиональное образование безработных граждан</w:t>
      </w:r>
      <w:r w:rsidR="00262052" w:rsidRPr="005334F6">
        <w:rPr>
          <w:rFonts w:ascii="Times New Roman" w:eastAsia="Calibri" w:hAnsi="Times New Roman" w:cs="Times New Roman"/>
          <w:sz w:val="28"/>
          <w:lang w:val="ru-RU"/>
        </w:rPr>
        <w:t>.</w:t>
      </w:r>
    </w:p>
    <w:p w:rsidR="008E6B66" w:rsidRPr="005334F6" w:rsidRDefault="008E6B66" w:rsidP="00117011">
      <w:pPr>
        <w:shd w:val="clear" w:color="auto" w:fill="FFFFFF"/>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 xml:space="preserve">На </w:t>
      </w:r>
      <w:r w:rsidR="00262052" w:rsidRPr="005334F6">
        <w:rPr>
          <w:rFonts w:ascii="Times New Roman" w:eastAsia="Calibri" w:hAnsi="Times New Roman" w:cs="Times New Roman"/>
          <w:sz w:val="28"/>
          <w:lang w:val="ru-RU"/>
        </w:rPr>
        <w:t>официальном сайте Комитета Республики Северная Осетия-Алания по занятости населения</w:t>
      </w:r>
      <w:r w:rsidRPr="005334F6">
        <w:rPr>
          <w:rFonts w:ascii="Times New Roman" w:eastAsia="Calibri" w:hAnsi="Times New Roman" w:cs="Times New Roman"/>
          <w:sz w:val="28"/>
          <w:lang w:val="ru-RU"/>
        </w:rPr>
        <w:t xml:space="preserve"> был размещ</w:t>
      </w:r>
      <w:r w:rsidR="00262052" w:rsidRPr="005334F6">
        <w:rPr>
          <w:rFonts w:ascii="Times New Roman" w:eastAsia="Calibri" w:hAnsi="Times New Roman" w:cs="Times New Roman"/>
          <w:sz w:val="28"/>
          <w:lang w:val="ru-RU"/>
        </w:rPr>
        <w:t>е</w:t>
      </w:r>
      <w:r w:rsidRPr="005334F6">
        <w:rPr>
          <w:rFonts w:ascii="Times New Roman" w:eastAsia="Calibri" w:hAnsi="Times New Roman" w:cs="Times New Roman"/>
          <w:sz w:val="28"/>
          <w:lang w:val="ru-RU"/>
        </w:rPr>
        <w:t xml:space="preserve">н перечень профессий для профессиональной подготовки, а также перечень приоритетных профессий, сформированный на основе </w:t>
      </w:r>
      <w:r w:rsidR="00262052" w:rsidRPr="005334F6">
        <w:rPr>
          <w:rFonts w:ascii="Times New Roman" w:eastAsia="Calibri" w:hAnsi="Times New Roman" w:cs="Times New Roman"/>
          <w:sz w:val="28"/>
          <w:lang w:val="ru-RU"/>
        </w:rPr>
        <w:t xml:space="preserve">сведений о </w:t>
      </w:r>
      <w:r w:rsidRPr="005334F6">
        <w:rPr>
          <w:rFonts w:ascii="Times New Roman" w:eastAsia="Calibri" w:hAnsi="Times New Roman" w:cs="Times New Roman"/>
          <w:sz w:val="28"/>
          <w:lang w:val="ru-RU"/>
        </w:rPr>
        <w:t>50 наиболее востребованных на рынке труда,</w:t>
      </w:r>
      <w:r w:rsidR="00393D6B">
        <w:rPr>
          <w:rFonts w:ascii="Times New Roman" w:eastAsia="Calibri" w:hAnsi="Times New Roman" w:cs="Times New Roman"/>
          <w:sz w:val="28"/>
          <w:lang w:val="ru-RU"/>
        </w:rPr>
        <w:t xml:space="preserve"> новых и перспективных профессиях</w:t>
      </w:r>
      <w:r w:rsidRPr="005334F6">
        <w:rPr>
          <w:rFonts w:ascii="Times New Roman" w:eastAsia="Calibri" w:hAnsi="Times New Roman" w:cs="Times New Roman"/>
          <w:sz w:val="28"/>
          <w:lang w:val="ru-RU"/>
        </w:rPr>
        <w:t>, требующих среднего профессионального образования, утвержд</w:t>
      </w:r>
      <w:r w:rsidR="00262052" w:rsidRPr="005334F6">
        <w:rPr>
          <w:rFonts w:ascii="Times New Roman" w:eastAsia="Calibri" w:hAnsi="Times New Roman" w:cs="Times New Roman"/>
          <w:sz w:val="28"/>
          <w:lang w:val="ru-RU"/>
        </w:rPr>
        <w:t>е</w:t>
      </w:r>
      <w:r w:rsidRPr="005334F6">
        <w:rPr>
          <w:rFonts w:ascii="Times New Roman" w:eastAsia="Calibri" w:hAnsi="Times New Roman" w:cs="Times New Roman"/>
          <w:sz w:val="28"/>
          <w:lang w:val="ru-RU"/>
        </w:rPr>
        <w:t>нн</w:t>
      </w:r>
      <w:r w:rsidR="00393D6B">
        <w:rPr>
          <w:rFonts w:ascii="Times New Roman" w:eastAsia="Calibri" w:hAnsi="Times New Roman" w:cs="Times New Roman"/>
          <w:sz w:val="28"/>
          <w:lang w:val="ru-RU"/>
        </w:rPr>
        <w:t xml:space="preserve">ый </w:t>
      </w:r>
      <w:r w:rsidR="00262052" w:rsidRPr="005334F6">
        <w:rPr>
          <w:rFonts w:ascii="Times New Roman" w:eastAsia="Calibri" w:hAnsi="Times New Roman" w:cs="Times New Roman"/>
          <w:sz w:val="28"/>
          <w:lang w:val="ru-RU"/>
        </w:rPr>
        <w:t>п</w:t>
      </w:r>
      <w:r w:rsidRPr="005334F6">
        <w:rPr>
          <w:rFonts w:ascii="Times New Roman" w:eastAsia="Calibri" w:hAnsi="Times New Roman" w:cs="Times New Roman"/>
          <w:sz w:val="28"/>
          <w:lang w:val="ru-RU"/>
        </w:rPr>
        <w:t>риказом Министерства труда и социальной защиты Р</w:t>
      </w:r>
      <w:r w:rsidR="00262052" w:rsidRPr="005334F6">
        <w:rPr>
          <w:rFonts w:ascii="Times New Roman" w:eastAsia="Calibri" w:hAnsi="Times New Roman" w:cs="Times New Roman"/>
          <w:sz w:val="28"/>
          <w:lang w:val="ru-RU"/>
        </w:rPr>
        <w:t xml:space="preserve">оссийской </w:t>
      </w:r>
      <w:r w:rsidRPr="005334F6">
        <w:rPr>
          <w:rFonts w:ascii="Times New Roman" w:eastAsia="Calibri" w:hAnsi="Times New Roman" w:cs="Times New Roman"/>
          <w:sz w:val="28"/>
          <w:lang w:val="ru-RU"/>
        </w:rPr>
        <w:t>Ф</w:t>
      </w:r>
      <w:r w:rsidR="00262052" w:rsidRPr="005334F6">
        <w:rPr>
          <w:rFonts w:ascii="Times New Roman" w:eastAsia="Calibri" w:hAnsi="Times New Roman" w:cs="Times New Roman"/>
          <w:sz w:val="28"/>
          <w:lang w:val="ru-RU"/>
        </w:rPr>
        <w:t>едерации</w:t>
      </w:r>
      <w:r w:rsidRPr="005334F6">
        <w:rPr>
          <w:rFonts w:ascii="Times New Roman" w:eastAsia="Calibri" w:hAnsi="Times New Roman" w:cs="Times New Roman"/>
          <w:sz w:val="28"/>
          <w:lang w:val="ru-RU"/>
        </w:rPr>
        <w:t xml:space="preserve"> от 2 ноября 2015 г</w:t>
      </w:r>
      <w:r w:rsidR="00262052" w:rsidRPr="005334F6">
        <w:rPr>
          <w:rFonts w:ascii="Times New Roman" w:eastAsia="Calibri" w:hAnsi="Times New Roman" w:cs="Times New Roman"/>
          <w:sz w:val="28"/>
          <w:lang w:val="ru-RU"/>
        </w:rPr>
        <w:t>ода №</w:t>
      </w:r>
      <w:r w:rsidRPr="005334F6">
        <w:rPr>
          <w:rFonts w:ascii="Times New Roman" w:eastAsia="Calibri" w:hAnsi="Times New Roman" w:cs="Times New Roman"/>
          <w:sz w:val="28"/>
          <w:lang w:val="ru-RU"/>
        </w:rPr>
        <w:t>831. В отч</w:t>
      </w:r>
      <w:r w:rsidR="00262052" w:rsidRPr="005334F6">
        <w:rPr>
          <w:rFonts w:ascii="Times New Roman" w:eastAsia="Calibri" w:hAnsi="Times New Roman" w:cs="Times New Roman"/>
          <w:sz w:val="28"/>
          <w:lang w:val="ru-RU"/>
        </w:rPr>
        <w:t>е</w:t>
      </w:r>
      <w:r w:rsidRPr="005334F6">
        <w:rPr>
          <w:rFonts w:ascii="Times New Roman" w:eastAsia="Calibri" w:hAnsi="Times New Roman" w:cs="Times New Roman"/>
          <w:sz w:val="28"/>
          <w:lang w:val="ru-RU"/>
        </w:rPr>
        <w:t xml:space="preserve">тном периоде заключено 43 контракта с 15 образовательными организациями, прошедшими конкурсный отбор по 23 профессиям и специальностям для </w:t>
      </w:r>
      <w:r w:rsidR="00262052" w:rsidRPr="005334F6">
        <w:rPr>
          <w:rFonts w:ascii="Times New Roman" w:eastAsia="Calibri" w:hAnsi="Times New Roman" w:cs="Times New Roman"/>
          <w:sz w:val="28"/>
          <w:lang w:val="ru-RU"/>
        </w:rPr>
        <w:t xml:space="preserve">разных сфер, в том числе строительства, малого и среднего бизнеса, общественного питания, </w:t>
      </w:r>
      <w:r w:rsidRPr="005334F6">
        <w:rPr>
          <w:rFonts w:ascii="Times New Roman" w:eastAsia="Calibri" w:hAnsi="Times New Roman" w:cs="Times New Roman"/>
          <w:sz w:val="28"/>
          <w:lang w:val="ru-RU"/>
        </w:rPr>
        <w:t>здравоохранения</w:t>
      </w:r>
      <w:r w:rsidR="00262052" w:rsidRPr="005334F6">
        <w:rPr>
          <w:rFonts w:ascii="Times New Roman" w:eastAsia="Calibri" w:hAnsi="Times New Roman" w:cs="Times New Roman"/>
          <w:sz w:val="28"/>
          <w:lang w:val="ru-RU"/>
        </w:rPr>
        <w:t>, о</w:t>
      </w:r>
      <w:r w:rsidRPr="005334F6">
        <w:rPr>
          <w:rFonts w:ascii="Times New Roman" w:eastAsia="Calibri" w:hAnsi="Times New Roman" w:cs="Times New Roman"/>
          <w:sz w:val="28"/>
          <w:lang w:val="ru-RU"/>
        </w:rPr>
        <w:t xml:space="preserve">бразования </w:t>
      </w:r>
      <w:r w:rsidR="00262052" w:rsidRPr="005334F6">
        <w:rPr>
          <w:rFonts w:ascii="Times New Roman" w:eastAsia="Calibri" w:hAnsi="Times New Roman" w:cs="Times New Roman"/>
          <w:sz w:val="28"/>
          <w:lang w:val="ru-RU"/>
        </w:rPr>
        <w:t>и т.д.</w:t>
      </w:r>
      <w:r w:rsidRPr="005334F6">
        <w:rPr>
          <w:rFonts w:ascii="Times New Roman" w:eastAsia="Calibri" w:hAnsi="Times New Roman" w:cs="Times New Roman"/>
          <w:sz w:val="28"/>
          <w:lang w:val="ru-RU"/>
        </w:rPr>
        <w:t xml:space="preserve"> Средняя стоимость обучения одного гражданина </w:t>
      </w:r>
      <w:r w:rsidR="00262052" w:rsidRPr="005334F6">
        <w:rPr>
          <w:rFonts w:ascii="Times New Roman" w:eastAsia="Calibri" w:hAnsi="Times New Roman" w:cs="Times New Roman"/>
          <w:sz w:val="28"/>
          <w:lang w:val="ru-RU"/>
        </w:rPr>
        <w:t xml:space="preserve">составила </w:t>
      </w:r>
      <w:r w:rsidR="00427249">
        <w:rPr>
          <w:rFonts w:ascii="Times New Roman" w:eastAsia="Calibri" w:hAnsi="Times New Roman" w:cs="Times New Roman"/>
          <w:sz w:val="28"/>
          <w:lang w:val="ru-RU"/>
        </w:rPr>
        <w:t xml:space="preserve">                        </w:t>
      </w:r>
      <w:r w:rsidR="00262052" w:rsidRPr="005334F6">
        <w:rPr>
          <w:rFonts w:ascii="Times New Roman" w:eastAsia="Calibri" w:hAnsi="Times New Roman" w:cs="Times New Roman"/>
          <w:sz w:val="28"/>
          <w:lang w:val="ru-RU"/>
        </w:rPr>
        <w:t>12</w:t>
      </w:r>
      <w:r w:rsidR="00262052" w:rsidRPr="00262052">
        <w:rPr>
          <w:rFonts w:ascii="Times New Roman" w:eastAsia="Calibri" w:hAnsi="Times New Roman" w:cs="Times New Roman"/>
          <w:sz w:val="28"/>
        </w:rPr>
        <w:t> </w:t>
      </w:r>
      <w:r w:rsidR="00262052" w:rsidRPr="005334F6">
        <w:rPr>
          <w:rFonts w:ascii="Times New Roman" w:eastAsia="Calibri" w:hAnsi="Times New Roman" w:cs="Times New Roman"/>
          <w:sz w:val="28"/>
          <w:lang w:val="ru-RU"/>
        </w:rPr>
        <w:t xml:space="preserve">659 </w:t>
      </w:r>
      <w:r w:rsidRPr="005334F6">
        <w:rPr>
          <w:rFonts w:ascii="Times New Roman" w:eastAsia="Calibri" w:hAnsi="Times New Roman" w:cs="Times New Roman"/>
          <w:sz w:val="28"/>
          <w:lang w:val="ru-RU"/>
        </w:rPr>
        <w:t>руб</w:t>
      </w:r>
      <w:r w:rsidR="00262052" w:rsidRPr="005334F6">
        <w:rPr>
          <w:rFonts w:ascii="Times New Roman" w:eastAsia="Calibri" w:hAnsi="Times New Roman" w:cs="Times New Roman"/>
          <w:sz w:val="28"/>
          <w:lang w:val="ru-RU"/>
        </w:rPr>
        <w:t>лей,</w:t>
      </w:r>
      <w:r w:rsidRPr="005334F6">
        <w:rPr>
          <w:rFonts w:ascii="Times New Roman" w:eastAsia="Calibri" w:hAnsi="Times New Roman" w:cs="Times New Roman"/>
          <w:sz w:val="28"/>
          <w:lang w:val="ru-RU"/>
        </w:rPr>
        <w:t xml:space="preserve"> средние затраты на выплату стипендии одному безработному гражданину за весь период обучения - 1</w:t>
      </w:r>
      <w:r w:rsidR="00262052" w:rsidRPr="00262052">
        <w:rPr>
          <w:rFonts w:ascii="Times New Roman" w:eastAsia="Calibri" w:hAnsi="Times New Roman" w:cs="Times New Roman"/>
          <w:sz w:val="28"/>
        </w:rPr>
        <w:t> </w:t>
      </w:r>
      <w:r w:rsidRPr="005334F6">
        <w:rPr>
          <w:rFonts w:ascii="Times New Roman" w:eastAsia="Calibri" w:hAnsi="Times New Roman" w:cs="Times New Roman"/>
          <w:sz w:val="28"/>
          <w:lang w:val="ru-RU"/>
        </w:rPr>
        <w:t>248 руб</w:t>
      </w:r>
      <w:r w:rsidR="00262052" w:rsidRPr="005334F6">
        <w:rPr>
          <w:rFonts w:ascii="Times New Roman" w:eastAsia="Calibri" w:hAnsi="Times New Roman" w:cs="Times New Roman"/>
          <w:sz w:val="28"/>
          <w:lang w:val="ru-RU"/>
        </w:rPr>
        <w:t>лей</w:t>
      </w:r>
      <w:r w:rsidRPr="005334F6">
        <w:rPr>
          <w:rFonts w:ascii="Times New Roman" w:eastAsia="Calibri" w:hAnsi="Times New Roman" w:cs="Times New Roman"/>
          <w:sz w:val="28"/>
          <w:lang w:val="ru-RU"/>
        </w:rPr>
        <w:t>.</w:t>
      </w:r>
    </w:p>
    <w:p w:rsidR="008E6B66" w:rsidRPr="005334F6" w:rsidRDefault="008E6B66" w:rsidP="00117011">
      <w:pPr>
        <w:shd w:val="clear" w:color="auto" w:fill="FFFFFF"/>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 xml:space="preserve">Уровень трудоустройства </w:t>
      </w:r>
      <w:r w:rsidR="00262052" w:rsidRPr="005334F6">
        <w:rPr>
          <w:rFonts w:ascii="Times New Roman" w:eastAsia="Calibri" w:hAnsi="Times New Roman" w:cs="Times New Roman"/>
          <w:sz w:val="28"/>
          <w:lang w:val="ru-RU"/>
        </w:rPr>
        <w:t xml:space="preserve">в 2017 году </w:t>
      </w:r>
      <w:r w:rsidRPr="005334F6">
        <w:rPr>
          <w:rFonts w:ascii="Times New Roman" w:eastAsia="Calibri" w:hAnsi="Times New Roman" w:cs="Times New Roman"/>
          <w:sz w:val="28"/>
          <w:lang w:val="ru-RU"/>
        </w:rPr>
        <w:t>среди без</w:t>
      </w:r>
      <w:r w:rsidR="00262052" w:rsidRPr="005334F6">
        <w:rPr>
          <w:rFonts w:ascii="Times New Roman" w:eastAsia="Calibri" w:hAnsi="Times New Roman" w:cs="Times New Roman"/>
          <w:sz w:val="28"/>
          <w:lang w:val="ru-RU"/>
        </w:rPr>
        <w:t>работных граждан составил 7,5%.</w:t>
      </w:r>
    </w:p>
    <w:p w:rsidR="000C75E8" w:rsidRPr="00331AD3" w:rsidRDefault="000C75E8" w:rsidP="00B61C2B">
      <w:pPr>
        <w:spacing w:after="0" w:line="240" w:lineRule="auto"/>
        <w:jc w:val="center"/>
        <w:rPr>
          <w:rFonts w:ascii="Times New Roman" w:eastAsia="Calibri" w:hAnsi="Times New Roman" w:cs="Times New Roman"/>
          <w:lang w:val="ru-RU"/>
        </w:rPr>
      </w:pPr>
    </w:p>
    <w:p w:rsidR="00BF6B98" w:rsidRPr="005334F6" w:rsidRDefault="000C75E8" w:rsidP="00B61C2B">
      <w:pPr>
        <w:spacing w:after="0" w:line="240" w:lineRule="auto"/>
        <w:jc w:val="center"/>
        <w:rPr>
          <w:rFonts w:ascii="Times New Roman" w:eastAsia="Calibri" w:hAnsi="Times New Roman" w:cs="Times New Roman"/>
          <w:b/>
          <w:sz w:val="28"/>
          <w:lang w:val="ru-RU"/>
        </w:rPr>
      </w:pPr>
      <w:r w:rsidRPr="005334F6">
        <w:rPr>
          <w:rFonts w:ascii="Times New Roman" w:eastAsia="Calibri" w:hAnsi="Times New Roman" w:cs="Times New Roman"/>
          <w:b/>
          <w:sz w:val="28"/>
          <w:lang w:val="ru-RU"/>
        </w:rPr>
        <w:t>Устранение избыточного государственного и муниципального регулирования. Снижение административных барьеров</w:t>
      </w:r>
    </w:p>
    <w:p w:rsidR="000C75E8" w:rsidRPr="00331AD3" w:rsidRDefault="000C75E8" w:rsidP="00B61C2B">
      <w:pPr>
        <w:spacing w:after="0" w:line="240" w:lineRule="auto"/>
        <w:jc w:val="center"/>
        <w:rPr>
          <w:rFonts w:ascii="Times New Roman" w:eastAsia="Calibri" w:hAnsi="Times New Roman" w:cs="Times New Roman"/>
          <w:lang w:val="ru-RU"/>
        </w:rPr>
      </w:pPr>
    </w:p>
    <w:p w:rsidR="00BF6B98" w:rsidRPr="005334F6" w:rsidRDefault="00BF6B98"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Сложившаяся в республике экономическая ситуация и обозначенные направления развития требуют дальнейших изменений системы государственного и муниципального управления. В Указе Президента Российской Федерации от 7 мая 2012 года №601 обозначены основные направления совершенствования системы государственного управления, среди которых ведущее место отводится механизму оценки регулирующего воздействия проектов нормативных правовых актов и экспертизе нормативных правовых актов.</w:t>
      </w:r>
    </w:p>
    <w:p w:rsidR="00BF6B98" w:rsidRPr="005334F6" w:rsidRDefault="00BF6B98"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 xml:space="preserve">Механизм оценки регулирующего воздействия является неотъемлемым элементом диалога власти и бизнеса, направленным на принятие прозрачных </w:t>
      </w:r>
      <w:r w:rsidRPr="005334F6">
        <w:rPr>
          <w:rFonts w:ascii="Times New Roman" w:eastAsia="Calibri" w:hAnsi="Times New Roman" w:cs="Times New Roman"/>
          <w:sz w:val="28"/>
          <w:lang w:val="ru-RU"/>
        </w:rPr>
        <w:lastRenderedPageBreak/>
        <w:t>управленческих решений, устраняющих административные барьеры и необоснованные расходы для предпринимателей и инвесторов нашей республики, экономию бюджетных средств и поиск резервов их пополнения.</w:t>
      </w:r>
    </w:p>
    <w:p w:rsidR="00BF6B98" w:rsidRPr="005334F6" w:rsidRDefault="00BF6B98"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В течение 2017 года Министерством экономического развития Республики Северная Осетия-Алания проведена организационная и аналитическая работа, по результатам которой республика вошла в «хороший» уровень Рейтинга качества осуществления оценки регулирующего воздействия в субъектах Российской Федерации и заняла по совокупности показателей 57 место среди 85 регионов.</w:t>
      </w:r>
    </w:p>
    <w:p w:rsidR="00BF6B98" w:rsidRPr="005334F6" w:rsidRDefault="00BF6B98"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 xml:space="preserve">Проведена оценка степени регулирующего воздействия, оценка регулирующего воздействия, </w:t>
      </w:r>
      <w:r w:rsidR="00393D6B">
        <w:rPr>
          <w:rFonts w:ascii="Times New Roman" w:eastAsia="Calibri" w:hAnsi="Times New Roman" w:cs="Times New Roman"/>
          <w:sz w:val="28"/>
          <w:lang w:val="ru-RU"/>
        </w:rPr>
        <w:t xml:space="preserve">обеспечено </w:t>
      </w:r>
      <w:r w:rsidRPr="005334F6">
        <w:rPr>
          <w:rFonts w:ascii="Times New Roman" w:eastAsia="Calibri" w:hAnsi="Times New Roman" w:cs="Times New Roman"/>
          <w:sz w:val="28"/>
          <w:lang w:val="ru-RU"/>
        </w:rPr>
        <w:t xml:space="preserve">участие в федеральных публичных консультациях 69 проектов нормативных правовых актов и подготовлено </w:t>
      </w:r>
      <w:r w:rsidR="00427249">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 xml:space="preserve">73 заключения, в том числе: </w:t>
      </w:r>
    </w:p>
    <w:p w:rsidR="00BF6B98" w:rsidRPr="005334F6" w:rsidRDefault="00BF6B98"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об отсутствии оснований для проведения оценки регулирующего воздействия 41 проекта нормативных правовы</w:t>
      </w:r>
      <w:r w:rsidR="00393D6B">
        <w:rPr>
          <w:rFonts w:ascii="Times New Roman" w:eastAsia="Calibri" w:hAnsi="Times New Roman" w:cs="Times New Roman"/>
          <w:sz w:val="28"/>
          <w:lang w:val="ru-RU"/>
        </w:rPr>
        <w:t>х актов: 2 проектов распоряжений</w:t>
      </w:r>
      <w:r w:rsidRPr="005334F6">
        <w:rPr>
          <w:rFonts w:ascii="Times New Roman" w:eastAsia="Calibri" w:hAnsi="Times New Roman" w:cs="Times New Roman"/>
          <w:sz w:val="28"/>
          <w:lang w:val="ru-RU"/>
        </w:rPr>
        <w:t xml:space="preserve"> Главы Республики Северная Осетия-Алания, 9 проектов распоряжения Правительства Республики Северная Осетия-Алания,</w:t>
      </w:r>
      <w:r w:rsidR="00427249">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 xml:space="preserve"> 17 проектов постановлений Правительства Республики Северная Осетия-Алания, 7 проектов </w:t>
      </w:r>
      <w:r w:rsidR="00393D6B">
        <w:rPr>
          <w:rFonts w:ascii="Times New Roman" w:eastAsia="Calibri" w:hAnsi="Times New Roman" w:cs="Times New Roman"/>
          <w:sz w:val="28"/>
          <w:lang w:val="ru-RU"/>
        </w:rPr>
        <w:t>законов</w:t>
      </w:r>
      <w:r w:rsidRPr="005334F6">
        <w:rPr>
          <w:rFonts w:ascii="Times New Roman" w:eastAsia="Calibri" w:hAnsi="Times New Roman" w:cs="Times New Roman"/>
          <w:sz w:val="28"/>
          <w:lang w:val="ru-RU"/>
        </w:rPr>
        <w:t xml:space="preserve"> Республики Северная Осетия-Алания, 6 </w:t>
      </w:r>
      <w:r w:rsidR="00393D6B">
        <w:rPr>
          <w:rFonts w:ascii="Times New Roman" w:eastAsia="Calibri" w:hAnsi="Times New Roman" w:cs="Times New Roman"/>
          <w:sz w:val="28"/>
          <w:lang w:val="ru-RU"/>
        </w:rPr>
        <w:t xml:space="preserve">проектов </w:t>
      </w:r>
      <w:r w:rsidRPr="005334F6">
        <w:rPr>
          <w:rFonts w:ascii="Times New Roman" w:eastAsia="Calibri" w:hAnsi="Times New Roman" w:cs="Times New Roman"/>
          <w:sz w:val="28"/>
          <w:lang w:val="ru-RU"/>
        </w:rPr>
        <w:t>государственных программ;</w:t>
      </w:r>
    </w:p>
    <w:p w:rsidR="00BF6B98" w:rsidRPr="005334F6" w:rsidRDefault="00BF6B98"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о необходимости проведения оценки регулирующего воздействия              4 проектов постановлений Правительства Республики Северная Осетия-Алания (в дальнейшем проведена процедура ОРВ);</w:t>
      </w:r>
    </w:p>
    <w:p w:rsidR="00BF6B98" w:rsidRPr="005334F6" w:rsidRDefault="00BF6B98"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об оценке регулирующего воздействия 7 проектов постановлений Правительства Республики Северная Осетия-Алания;</w:t>
      </w:r>
    </w:p>
    <w:p w:rsidR="00BF6B98" w:rsidRPr="005334F6" w:rsidRDefault="00BF6B98"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о внесении изменений в 1 проект федерального закона;</w:t>
      </w:r>
    </w:p>
    <w:p w:rsidR="00BF6B98" w:rsidRPr="005334F6" w:rsidRDefault="00BF6B98"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об отсутствии предложений и замечаний к 20 проектам федеральных нормативных правовых актов.</w:t>
      </w:r>
    </w:p>
    <w:p w:rsidR="00BF6B98" w:rsidRPr="005334F6" w:rsidRDefault="00BF6B98"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В соответствии с утвержденным планом проведены экспертизы</w:t>
      </w:r>
      <w:r w:rsidR="00427249">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3 нормативных правовых актов Республики Северная Осетия-Алания.</w:t>
      </w:r>
    </w:p>
    <w:p w:rsidR="00BF6B98" w:rsidRPr="005334F6" w:rsidRDefault="00BF6B98" w:rsidP="00117011">
      <w:pPr>
        <w:spacing w:after="0" w:line="240" w:lineRule="auto"/>
        <w:ind w:firstLine="709"/>
        <w:rPr>
          <w:rFonts w:ascii="Times New Roman" w:eastAsia="Calibri" w:hAnsi="Times New Roman" w:cs="Times New Roman"/>
          <w:sz w:val="28"/>
          <w:lang w:val="ru-RU"/>
        </w:rPr>
      </w:pPr>
      <w:r w:rsidRPr="005334F6">
        <w:rPr>
          <w:rFonts w:ascii="Times New Roman" w:eastAsia="Calibri" w:hAnsi="Times New Roman" w:cs="Times New Roman"/>
          <w:sz w:val="28"/>
          <w:lang w:val="ru-RU"/>
        </w:rPr>
        <w:t>В ходе проведения процедуры оценка регулирующего воздействия проектов нормативных правовых актов и экспертизы нормативных правовых актов Республики Северная Осетия-Алания, затрагивающих осуществление предпринимательской и инвестиционной деятельности, разрабатывались рекомендации для регулирующих органов по совершенствованию, изменению и дополнению нормативн</w:t>
      </w:r>
      <w:r w:rsidR="00393D6B">
        <w:rPr>
          <w:rFonts w:ascii="Times New Roman" w:eastAsia="Calibri" w:hAnsi="Times New Roman" w:cs="Times New Roman"/>
          <w:sz w:val="28"/>
          <w:lang w:val="ru-RU"/>
        </w:rPr>
        <w:t xml:space="preserve">ых </w:t>
      </w:r>
      <w:r w:rsidRPr="005334F6">
        <w:rPr>
          <w:rFonts w:ascii="Times New Roman" w:eastAsia="Calibri" w:hAnsi="Times New Roman" w:cs="Times New Roman"/>
          <w:sz w:val="28"/>
          <w:lang w:val="ru-RU"/>
        </w:rPr>
        <w:t xml:space="preserve">правовых документов в целях обеспечения эффективного государственного управления на республиканском уровне (70% проектов нормативных правовых актов и действующих нормативных правовых актов доработаны и направлены на рассмотрение Правительства Республики Северная Осетия-Алания, 20% - получили отрицательные заключения и </w:t>
      </w:r>
      <w:r w:rsidR="00393D6B">
        <w:rPr>
          <w:rFonts w:ascii="Times New Roman" w:eastAsia="Calibri" w:hAnsi="Times New Roman" w:cs="Times New Roman"/>
          <w:sz w:val="28"/>
          <w:lang w:val="ru-RU"/>
        </w:rPr>
        <w:t>отклонены</w:t>
      </w:r>
      <w:r w:rsidRPr="005334F6">
        <w:rPr>
          <w:rFonts w:ascii="Times New Roman" w:eastAsia="Calibri" w:hAnsi="Times New Roman" w:cs="Times New Roman"/>
          <w:sz w:val="28"/>
          <w:lang w:val="ru-RU"/>
        </w:rPr>
        <w:t>, 10% - изменения планируются в 2018 году).</w:t>
      </w:r>
    </w:p>
    <w:p w:rsidR="00BF6B98" w:rsidRPr="005334F6" w:rsidRDefault="00BF6B98" w:rsidP="00117011">
      <w:pPr>
        <w:spacing w:after="0" w:line="240" w:lineRule="auto"/>
        <w:ind w:firstLine="709"/>
        <w:rPr>
          <w:rFonts w:ascii="Times New Roman" w:eastAsia="Calibri" w:hAnsi="Times New Roman" w:cs="Times New Roman"/>
          <w:sz w:val="28"/>
          <w:lang w:val="ru-RU"/>
        </w:rPr>
      </w:pPr>
      <w:proofErr w:type="gramStart"/>
      <w:r w:rsidRPr="00F5248E">
        <w:rPr>
          <w:rFonts w:ascii="Times New Roman" w:eastAsia="Calibri" w:hAnsi="Times New Roman" w:cs="Times New Roman"/>
          <w:sz w:val="28"/>
          <w:lang w:val="ru-RU"/>
        </w:rPr>
        <w:t xml:space="preserve">На постоянной основе обеспечивается наполнение специализированных информационных </w:t>
      </w:r>
      <w:proofErr w:type="spellStart"/>
      <w:r w:rsidRPr="00F5248E">
        <w:rPr>
          <w:rFonts w:ascii="Times New Roman" w:eastAsia="Calibri" w:hAnsi="Times New Roman" w:cs="Times New Roman"/>
          <w:sz w:val="28"/>
          <w:lang w:val="ru-RU"/>
        </w:rPr>
        <w:t>интернет-ресурсов</w:t>
      </w:r>
      <w:proofErr w:type="spellEnd"/>
      <w:r w:rsidRPr="00F5248E">
        <w:rPr>
          <w:rFonts w:ascii="Times New Roman" w:eastAsia="Calibri" w:hAnsi="Times New Roman" w:cs="Times New Roman"/>
          <w:sz w:val="28"/>
          <w:lang w:val="ru-RU"/>
        </w:rPr>
        <w:t xml:space="preserve"> по оценке </w:t>
      </w:r>
      <w:r w:rsidRPr="00F5248E">
        <w:rPr>
          <w:rFonts w:ascii="Times New Roman" w:eastAsia="Calibri" w:hAnsi="Times New Roman" w:cs="Times New Roman"/>
          <w:sz w:val="28"/>
          <w:lang w:val="ru-RU"/>
        </w:rPr>
        <w:lastRenderedPageBreak/>
        <w:t>регулирующего воздействия (размещаются нормативные правовые акты, информационные и  аналитические материалы, касающиеся процедуры оценки регулирующего воздействия проектов нормативных правовых актов и экспертизы нормативных правовых актов в республике): на федеральном портале - по развитию оценки регулирующего воздействия в республике (</w:t>
      </w:r>
      <w:hyperlink r:id="rId12" w:history="1">
        <w:r w:rsidRPr="00B442F1">
          <w:rPr>
            <w:rStyle w:val="a5"/>
            <w:rFonts w:ascii="Times New Roman" w:eastAsia="Calibri" w:hAnsi="Times New Roman" w:cs="Times New Roman"/>
            <w:sz w:val="28"/>
          </w:rPr>
          <w:t>http</w:t>
        </w:r>
        <w:r w:rsidRPr="00F5248E">
          <w:rPr>
            <w:rStyle w:val="a5"/>
            <w:rFonts w:ascii="Times New Roman" w:eastAsia="Calibri" w:hAnsi="Times New Roman" w:cs="Times New Roman"/>
            <w:sz w:val="28"/>
            <w:lang w:val="ru-RU"/>
          </w:rPr>
          <w:t>://</w:t>
        </w:r>
        <w:r w:rsidRPr="00B442F1">
          <w:rPr>
            <w:rStyle w:val="a5"/>
            <w:rFonts w:ascii="Times New Roman" w:eastAsia="Calibri" w:hAnsi="Times New Roman" w:cs="Times New Roman"/>
            <w:sz w:val="28"/>
          </w:rPr>
          <w:t>orv</w:t>
        </w:r>
        <w:r w:rsidRPr="00F5248E">
          <w:rPr>
            <w:rStyle w:val="a5"/>
            <w:rFonts w:ascii="Times New Roman" w:eastAsia="Calibri" w:hAnsi="Times New Roman" w:cs="Times New Roman"/>
            <w:sz w:val="28"/>
            <w:lang w:val="ru-RU"/>
          </w:rPr>
          <w:t>.</w:t>
        </w:r>
        <w:r w:rsidRPr="00B442F1">
          <w:rPr>
            <w:rStyle w:val="a5"/>
            <w:rFonts w:ascii="Times New Roman" w:eastAsia="Calibri" w:hAnsi="Times New Roman" w:cs="Times New Roman"/>
            <w:sz w:val="28"/>
          </w:rPr>
          <w:t>gov</w:t>
        </w:r>
        <w:r w:rsidRPr="00F5248E">
          <w:rPr>
            <w:rStyle w:val="a5"/>
            <w:rFonts w:ascii="Times New Roman" w:eastAsia="Calibri" w:hAnsi="Times New Roman" w:cs="Times New Roman"/>
            <w:sz w:val="28"/>
            <w:lang w:val="ru-RU"/>
          </w:rPr>
          <w:t>.</w:t>
        </w:r>
        <w:r w:rsidRPr="00B442F1">
          <w:rPr>
            <w:rStyle w:val="a5"/>
            <w:rFonts w:ascii="Times New Roman" w:eastAsia="Calibri" w:hAnsi="Times New Roman" w:cs="Times New Roman"/>
            <w:sz w:val="28"/>
          </w:rPr>
          <w:t>ru</w:t>
        </w:r>
        <w:r w:rsidRPr="00F5248E">
          <w:rPr>
            <w:rStyle w:val="a5"/>
            <w:rFonts w:ascii="Times New Roman" w:eastAsia="Calibri" w:hAnsi="Times New Roman" w:cs="Times New Roman"/>
            <w:sz w:val="28"/>
            <w:lang w:val="ru-RU"/>
          </w:rPr>
          <w:t>/</w:t>
        </w:r>
        <w:r w:rsidRPr="00B442F1">
          <w:rPr>
            <w:rStyle w:val="a5"/>
            <w:rFonts w:ascii="Times New Roman" w:eastAsia="Calibri" w:hAnsi="Times New Roman" w:cs="Times New Roman"/>
            <w:sz w:val="28"/>
          </w:rPr>
          <w:t>Regions</w:t>
        </w:r>
      </w:hyperlink>
      <w:r w:rsidRPr="00F5248E">
        <w:rPr>
          <w:rFonts w:ascii="Times New Roman" w:eastAsia="Calibri" w:hAnsi="Times New Roman" w:cs="Times New Roman"/>
          <w:sz w:val="28"/>
          <w:lang w:val="ru-RU"/>
        </w:rPr>
        <w:t>);</w:t>
      </w:r>
      <w:proofErr w:type="gramEnd"/>
      <w:r w:rsidRPr="00F5248E">
        <w:rPr>
          <w:rFonts w:ascii="Times New Roman" w:eastAsia="Calibri" w:hAnsi="Times New Roman" w:cs="Times New Roman"/>
          <w:sz w:val="28"/>
          <w:lang w:val="ru-RU"/>
        </w:rPr>
        <w:t xml:space="preserve"> на региональном уровне - по проведению процедур </w:t>
      </w:r>
      <w:r w:rsidR="003A5B25">
        <w:rPr>
          <w:rFonts w:ascii="Times New Roman" w:eastAsia="Calibri" w:hAnsi="Times New Roman" w:cs="Times New Roman"/>
          <w:sz w:val="28"/>
          <w:lang w:val="ru-RU"/>
        </w:rPr>
        <w:t>оценки регулирующего воздействия</w:t>
      </w:r>
      <w:r w:rsidRPr="00F5248E">
        <w:rPr>
          <w:rFonts w:ascii="Times New Roman" w:eastAsia="Calibri" w:hAnsi="Times New Roman" w:cs="Times New Roman"/>
          <w:sz w:val="28"/>
          <w:lang w:val="ru-RU"/>
        </w:rPr>
        <w:t xml:space="preserve"> на официальном сайте Министерства экономического развития Республики Северная Осетия-Алания </w:t>
      </w:r>
      <w:hyperlink r:id="rId13" w:history="1">
        <w:r w:rsidRPr="00B442F1">
          <w:rPr>
            <w:rStyle w:val="a5"/>
            <w:rFonts w:ascii="Times New Roman" w:eastAsia="Calibri" w:hAnsi="Times New Roman" w:cs="Times New Roman"/>
            <w:sz w:val="28"/>
          </w:rPr>
          <w:t>http</w:t>
        </w:r>
        <w:r w:rsidRPr="00F5248E">
          <w:rPr>
            <w:rStyle w:val="a5"/>
            <w:rFonts w:ascii="Times New Roman" w:eastAsia="Calibri" w:hAnsi="Times New Roman" w:cs="Times New Roman"/>
            <w:sz w:val="28"/>
            <w:lang w:val="ru-RU"/>
          </w:rPr>
          <w:t>://</w:t>
        </w:r>
        <w:r w:rsidRPr="00B442F1">
          <w:rPr>
            <w:rStyle w:val="a5"/>
            <w:rFonts w:ascii="Times New Roman" w:eastAsia="Calibri" w:hAnsi="Times New Roman" w:cs="Times New Roman"/>
            <w:sz w:val="28"/>
          </w:rPr>
          <w:t>www</w:t>
        </w:r>
        <w:r w:rsidRPr="00F5248E">
          <w:rPr>
            <w:rStyle w:val="a5"/>
            <w:rFonts w:ascii="Times New Roman" w:eastAsia="Calibri" w:hAnsi="Times New Roman" w:cs="Times New Roman"/>
            <w:sz w:val="28"/>
            <w:lang w:val="ru-RU"/>
          </w:rPr>
          <w:t>.</w:t>
        </w:r>
        <w:r w:rsidRPr="00B442F1">
          <w:rPr>
            <w:rStyle w:val="a5"/>
            <w:rFonts w:ascii="Times New Roman" w:eastAsia="Calibri" w:hAnsi="Times New Roman" w:cs="Times New Roman"/>
            <w:sz w:val="28"/>
          </w:rPr>
          <w:t>economyrso</w:t>
        </w:r>
        <w:r w:rsidRPr="00F5248E">
          <w:rPr>
            <w:rStyle w:val="a5"/>
            <w:rFonts w:ascii="Times New Roman" w:eastAsia="Calibri" w:hAnsi="Times New Roman" w:cs="Times New Roman"/>
            <w:sz w:val="28"/>
            <w:lang w:val="ru-RU"/>
          </w:rPr>
          <w:t>.</w:t>
        </w:r>
        <w:r w:rsidRPr="00B442F1">
          <w:rPr>
            <w:rStyle w:val="a5"/>
            <w:rFonts w:ascii="Times New Roman" w:eastAsia="Calibri" w:hAnsi="Times New Roman" w:cs="Times New Roman"/>
            <w:sz w:val="28"/>
          </w:rPr>
          <w:t>ru</w:t>
        </w:r>
        <w:r w:rsidRPr="00F5248E">
          <w:rPr>
            <w:rStyle w:val="a5"/>
            <w:rFonts w:ascii="Times New Roman" w:eastAsia="Calibri" w:hAnsi="Times New Roman" w:cs="Times New Roman"/>
            <w:sz w:val="28"/>
            <w:lang w:val="ru-RU"/>
          </w:rPr>
          <w:t>/</w:t>
        </w:r>
        <w:r w:rsidRPr="00B442F1">
          <w:rPr>
            <w:rStyle w:val="a5"/>
            <w:rFonts w:ascii="Times New Roman" w:eastAsia="Calibri" w:hAnsi="Times New Roman" w:cs="Times New Roman"/>
            <w:sz w:val="28"/>
          </w:rPr>
          <w:t>orv</w:t>
        </w:r>
        <w:r w:rsidRPr="00F5248E">
          <w:rPr>
            <w:rStyle w:val="a5"/>
            <w:rFonts w:ascii="Times New Roman" w:eastAsia="Calibri" w:hAnsi="Times New Roman" w:cs="Times New Roman"/>
            <w:sz w:val="28"/>
            <w:lang w:val="ru-RU"/>
          </w:rPr>
          <w:t>-</w:t>
        </w:r>
        <w:r w:rsidRPr="00B442F1">
          <w:rPr>
            <w:rStyle w:val="a5"/>
            <w:rFonts w:ascii="Times New Roman" w:eastAsia="Calibri" w:hAnsi="Times New Roman" w:cs="Times New Roman"/>
            <w:sz w:val="28"/>
          </w:rPr>
          <w:t>expertiza</w:t>
        </w:r>
        <w:r w:rsidRPr="00F5248E">
          <w:rPr>
            <w:rStyle w:val="a5"/>
            <w:rFonts w:ascii="Times New Roman" w:eastAsia="Calibri" w:hAnsi="Times New Roman" w:cs="Times New Roman"/>
            <w:sz w:val="28"/>
            <w:lang w:val="ru-RU"/>
          </w:rPr>
          <w:t>-</w:t>
        </w:r>
        <w:proofErr w:type="spellStart"/>
        <w:r w:rsidRPr="00B442F1">
          <w:rPr>
            <w:rStyle w:val="a5"/>
            <w:rFonts w:ascii="Times New Roman" w:eastAsia="Calibri" w:hAnsi="Times New Roman" w:cs="Times New Roman"/>
            <w:sz w:val="28"/>
          </w:rPr>
          <w:t>npa</w:t>
        </w:r>
        <w:proofErr w:type="spellEnd"/>
      </w:hyperlink>
      <w:r w:rsidRPr="00F5248E">
        <w:rPr>
          <w:rFonts w:ascii="Times New Roman" w:eastAsia="Calibri" w:hAnsi="Times New Roman" w:cs="Times New Roman"/>
          <w:sz w:val="28"/>
          <w:lang w:val="ru-RU"/>
        </w:rPr>
        <w:t>.</w:t>
      </w:r>
      <w:r w:rsidR="00F5248E">
        <w:rPr>
          <w:rFonts w:ascii="Times New Roman" w:eastAsia="Calibri" w:hAnsi="Times New Roman" w:cs="Times New Roman"/>
          <w:sz w:val="28"/>
          <w:lang w:val="ru-RU"/>
        </w:rPr>
        <w:t xml:space="preserve"> </w:t>
      </w:r>
      <w:r w:rsidRPr="005334F6">
        <w:rPr>
          <w:rFonts w:ascii="Times New Roman" w:eastAsia="Calibri" w:hAnsi="Times New Roman" w:cs="Times New Roman"/>
          <w:sz w:val="28"/>
          <w:lang w:val="ru-RU"/>
        </w:rPr>
        <w:t>Аналогичная работа организована на муниципальном уровне.</w:t>
      </w:r>
    </w:p>
    <w:p w:rsidR="00B044ED" w:rsidRPr="005334F6" w:rsidRDefault="00B044ED" w:rsidP="00117011">
      <w:pPr>
        <w:pStyle w:val="Style10"/>
        <w:tabs>
          <w:tab w:val="left" w:pos="9355"/>
        </w:tabs>
        <w:spacing w:line="240" w:lineRule="auto"/>
        <w:ind w:right="-1" w:firstLine="709"/>
        <w:rPr>
          <w:rStyle w:val="FontStyle26"/>
          <w:sz w:val="28"/>
          <w:szCs w:val="28"/>
          <w:lang w:val="ru-RU"/>
        </w:rPr>
      </w:pPr>
      <w:r w:rsidRPr="005334F6">
        <w:rPr>
          <w:rStyle w:val="FontStyle26"/>
          <w:sz w:val="28"/>
          <w:szCs w:val="28"/>
          <w:lang w:val="ru-RU"/>
        </w:rPr>
        <w:t>Создание комфортных условий для получения гражданами государственных и муниципальных услуг, в том числе путем устранения административных барьеров, в рамках развития сети многофункциональных центров на территории региона обеспечено функционирование</w:t>
      </w:r>
      <w:r w:rsidR="00393D6B">
        <w:rPr>
          <w:rStyle w:val="FontStyle26"/>
          <w:sz w:val="28"/>
          <w:szCs w:val="28"/>
          <w:lang w:val="ru-RU"/>
        </w:rPr>
        <w:t>м</w:t>
      </w:r>
      <w:r w:rsidRPr="005334F6">
        <w:rPr>
          <w:rStyle w:val="FontStyle26"/>
          <w:sz w:val="28"/>
          <w:szCs w:val="28"/>
          <w:lang w:val="ru-RU"/>
        </w:rPr>
        <w:t xml:space="preserve"> 26 территориально обособленного структурных подразделений. В настоящее время общее количество окон обслуживания составляет 182.</w:t>
      </w:r>
    </w:p>
    <w:p w:rsidR="00B044ED" w:rsidRPr="005334F6" w:rsidRDefault="00B044ED" w:rsidP="00117011">
      <w:pPr>
        <w:pStyle w:val="Style10"/>
        <w:tabs>
          <w:tab w:val="left" w:pos="9355"/>
        </w:tabs>
        <w:spacing w:line="240" w:lineRule="auto"/>
        <w:ind w:right="-1" w:firstLine="709"/>
        <w:rPr>
          <w:rStyle w:val="FontStyle26"/>
          <w:sz w:val="28"/>
          <w:szCs w:val="28"/>
          <w:lang w:val="ru-RU"/>
        </w:rPr>
      </w:pPr>
      <w:r w:rsidRPr="005334F6">
        <w:rPr>
          <w:rStyle w:val="FontStyle26"/>
          <w:sz w:val="28"/>
          <w:szCs w:val="28"/>
          <w:lang w:val="ru-RU"/>
        </w:rPr>
        <w:t>С целью предоставления государственных и муниципальных услуг по принципу «одного окна» с территориальными подразделениями федеральных органов исполнительной власти, органами государственных внебюджетных фондов, органами исполнительной власти Республики Северная Осетия-Алания и органами местного самоуправления заключено 27 соглашений о взаимодействи</w:t>
      </w:r>
      <w:r w:rsidR="00427249">
        <w:rPr>
          <w:rStyle w:val="FontStyle26"/>
          <w:sz w:val="28"/>
          <w:szCs w:val="28"/>
          <w:lang w:val="ru-RU"/>
        </w:rPr>
        <w:t>и на оказание 229 видов услуг.</w:t>
      </w:r>
    </w:p>
    <w:p w:rsidR="00B044ED" w:rsidRPr="005334F6" w:rsidRDefault="00B044ED" w:rsidP="00117011">
      <w:pPr>
        <w:pStyle w:val="Style10"/>
        <w:tabs>
          <w:tab w:val="left" w:pos="9355"/>
        </w:tabs>
        <w:spacing w:line="240" w:lineRule="auto"/>
        <w:ind w:right="-1" w:firstLine="709"/>
        <w:rPr>
          <w:rStyle w:val="FontStyle26"/>
          <w:sz w:val="28"/>
          <w:szCs w:val="28"/>
          <w:lang w:val="ru-RU"/>
        </w:rPr>
      </w:pPr>
      <w:r w:rsidRPr="005334F6">
        <w:rPr>
          <w:rStyle w:val="FontStyle26"/>
          <w:sz w:val="28"/>
          <w:szCs w:val="28"/>
          <w:lang w:val="ru-RU"/>
        </w:rPr>
        <w:t>Показатель доли граждан, имеющих доступ к получению государственных и муниципальных услуг по принципу «одного окна» в многофункциональных центрах предоставления государственных услуг, зафиксирован на уровне 90,3%.</w:t>
      </w:r>
    </w:p>
    <w:p w:rsidR="00B044ED" w:rsidRPr="005334F6" w:rsidRDefault="00393D6B" w:rsidP="00117011">
      <w:pPr>
        <w:pStyle w:val="Style10"/>
        <w:tabs>
          <w:tab w:val="left" w:pos="9355"/>
        </w:tabs>
        <w:spacing w:line="240" w:lineRule="auto"/>
        <w:ind w:right="-1" w:firstLine="709"/>
        <w:rPr>
          <w:rStyle w:val="FontStyle26"/>
          <w:sz w:val="28"/>
          <w:szCs w:val="28"/>
          <w:lang w:val="ru-RU"/>
        </w:rPr>
      </w:pPr>
      <w:r>
        <w:rPr>
          <w:rStyle w:val="FontStyle26"/>
          <w:sz w:val="28"/>
          <w:szCs w:val="28"/>
          <w:lang w:val="ru-RU"/>
        </w:rPr>
        <w:t>Н</w:t>
      </w:r>
      <w:r w:rsidR="00B044ED" w:rsidRPr="005334F6">
        <w:rPr>
          <w:rStyle w:val="FontStyle26"/>
          <w:sz w:val="28"/>
          <w:szCs w:val="28"/>
          <w:lang w:val="ru-RU"/>
        </w:rPr>
        <w:t xml:space="preserve">аблюдается позитивная динамика роста количества оказанных </w:t>
      </w:r>
      <w:r>
        <w:rPr>
          <w:rStyle w:val="FontStyle26"/>
          <w:sz w:val="28"/>
          <w:szCs w:val="28"/>
          <w:lang w:val="ru-RU"/>
        </w:rPr>
        <w:t>г</w:t>
      </w:r>
      <w:r w:rsidR="00B044ED" w:rsidRPr="005334F6">
        <w:rPr>
          <w:rStyle w:val="FontStyle26"/>
          <w:sz w:val="28"/>
          <w:szCs w:val="28"/>
          <w:lang w:val="ru-RU"/>
        </w:rPr>
        <w:t xml:space="preserve">осударственным бюджетным учреждением Республики Северная Осетия-Алания «Многофункциональный центр предоставления государственных и муниципальных услуг», его филиалами и территориально обособленными структурными подразделениями государственных и муниципальных услуг. </w:t>
      </w:r>
    </w:p>
    <w:p w:rsidR="00FE2393" w:rsidRDefault="00B044ED" w:rsidP="00117011">
      <w:pPr>
        <w:pStyle w:val="Style10"/>
        <w:tabs>
          <w:tab w:val="left" w:pos="9355"/>
        </w:tabs>
        <w:spacing w:line="240" w:lineRule="auto"/>
        <w:ind w:right="-1" w:firstLine="709"/>
        <w:rPr>
          <w:rStyle w:val="FontStyle26"/>
          <w:sz w:val="28"/>
          <w:szCs w:val="28"/>
          <w:lang w:val="ru-RU"/>
        </w:rPr>
      </w:pPr>
      <w:r w:rsidRPr="005334F6">
        <w:rPr>
          <w:rStyle w:val="FontStyle26"/>
          <w:sz w:val="28"/>
          <w:szCs w:val="28"/>
          <w:lang w:val="ru-RU"/>
        </w:rPr>
        <w:t xml:space="preserve">Так, в 2015 году количество оказанных </w:t>
      </w:r>
      <w:r w:rsidR="00FE2393" w:rsidRPr="00FE2393">
        <w:rPr>
          <w:rStyle w:val="FontStyle26"/>
          <w:sz w:val="28"/>
          <w:szCs w:val="28"/>
          <w:lang w:val="ru-RU"/>
        </w:rPr>
        <w:t>многофункциональны</w:t>
      </w:r>
      <w:r w:rsidR="00FE2393">
        <w:rPr>
          <w:rStyle w:val="FontStyle26"/>
          <w:sz w:val="28"/>
          <w:szCs w:val="28"/>
          <w:lang w:val="ru-RU"/>
        </w:rPr>
        <w:t>ми</w:t>
      </w:r>
      <w:r w:rsidR="00FE2393" w:rsidRPr="00FE2393">
        <w:rPr>
          <w:rStyle w:val="FontStyle26"/>
          <w:sz w:val="28"/>
          <w:szCs w:val="28"/>
          <w:lang w:val="ru-RU"/>
        </w:rPr>
        <w:t xml:space="preserve"> центр</w:t>
      </w:r>
      <w:r w:rsidR="00FE2393">
        <w:rPr>
          <w:rStyle w:val="FontStyle26"/>
          <w:sz w:val="28"/>
          <w:szCs w:val="28"/>
          <w:lang w:val="ru-RU"/>
        </w:rPr>
        <w:t>ами</w:t>
      </w:r>
      <w:r w:rsidR="00FE2393" w:rsidRPr="00FE2393">
        <w:rPr>
          <w:rStyle w:val="FontStyle26"/>
          <w:sz w:val="28"/>
          <w:szCs w:val="28"/>
          <w:lang w:val="ru-RU"/>
        </w:rPr>
        <w:t xml:space="preserve"> </w:t>
      </w:r>
      <w:r w:rsidR="00393D6B">
        <w:rPr>
          <w:rStyle w:val="FontStyle26"/>
          <w:sz w:val="28"/>
          <w:szCs w:val="28"/>
          <w:lang w:val="ru-RU"/>
        </w:rPr>
        <w:t>услуг составило 105 643</w:t>
      </w:r>
      <w:r w:rsidRPr="005334F6">
        <w:rPr>
          <w:rStyle w:val="FontStyle26"/>
          <w:sz w:val="28"/>
          <w:szCs w:val="28"/>
          <w:lang w:val="ru-RU"/>
        </w:rPr>
        <w:t>, в 2016 году оказано 167 838 услуг, в 2017 году - более 200 000 услуг.</w:t>
      </w:r>
    </w:p>
    <w:p w:rsidR="00D20564" w:rsidRDefault="00B044ED" w:rsidP="00117011">
      <w:pPr>
        <w:pStyle w:val="Style10"/>
        <w:tabs>
          <w:tab w:val="left" w:pos="9355"/>
        </w:tabs>
        <w:spacing w:line="240" w:lineRule="auto"/>
        <w:ind w:right="-1" w:firstLine="709"/>
        <w:rPr>
          <w:rStyle w:val="FontStyle26"/>
          <w:sz w:val="28"/>
          <w:szCs w:val="28"/>
          <w:lang w:val="ru-RU"/>
        </w:rPr>
      </w:pPr>
      <w:r w:rsidRPr="005334F6">
        <w:rPr>
          <w:rStyle w:val="FontStyle26"/>
          <w:sz w:val="28"/>
          <w:szCs w:val="28"/>
          <w:lang w:val="ru-RU"/>
        </w:rPr>
        <w:t xml:space="preserve"> В соответствии с официальной статистикой, опубликованной Росстатом, в 2016 году в республике доля граждан, получающих услуги в </w:t>
      </w:r>
      <w:r w:rsidR="00FE2393" w:rsidRPr="00FE2393">
        <w:rPr>
          <w:rStyle w:val="FontStyle26"/>
          <w:sz w:val="28"/>
          <w:szCs w:val="28"/>
          <w:lang w:val="ru-RU"/>
        </w:rPr>
        <w:t>многофункциональных центр</w:t>
      </w:r>
      <w:r w:rsidR="00FE2393">
        <w:rPr>
          <w:rStyle w:val="FontStyle26"/>
          <w:sz w:val="28"/>
          <w:szCs w:val="28"/>
          <w:lang w:val="ru-RU"/>
        </w:rPr>
        <w:t>ах</w:t>
      </w:r>
      <w:r w:rsidR="00C03696">
        <w:rPr>
          <w:rStyle w:val="FontStyle26"/>
          <w:sz w:val="28"/>
          <w:szCs w:val="28"/>
          <w:lang w:val="ru-RU"/>
        </w:rPr>
        <w:t xml:space="preserve">, </w:t>
      </w:r>
      <w:r w:rsidRPr="005334F6">
        <w:rPr>
          <w:rStyle w:val="FontStyle26"/>
          <w:sz w:val="28"/>
          <w:szCs w:val="28"/>
          <w:lang w:val="ru-RU"/>
        </w:rPr>
        <w:t xml:space="preserve">составила 20,2%. При этом показатель удовлетворенности потребителей государственных услуг качеством оказанных в </w:t>
      </w:r>
      <w:r w:rsidR="00D20564">
        <w:rPr>
          <w:rStyle w:val="FontStyle26"/>
          <w:sz w:val="28"/>
          <w:szCs w:val="28"/>
          <w:lang w:val="ru-RU"/>
        </w:rPr>
        <w:t>многофункциональных центрах</w:t>
      </w:r>
      <w:r w:rsidRPr="005334F6">
        <w:rPr>
          <w:rStyle w:val="FontStyle26"/>
          <w:sz w:val="28"/>
          <w:szCs w:val="28"/>
          <w:lang w:val="ru-RU"/>
        </w:rPr>
        <w:t xml:space="preserve"> услуг зафиксирован на уровне 97,7%. </w:t>
      </w:r>
    </w:p>
    <w:p w:rsidR="00B044ED" w:rsidRPr="005334F6" w:rsidRDefault="00B044ED" w:rsidP="00117011">
      <w:pPr>
        <w:pStyle w:val="Style10"/>
        <w:tabs>
          <w:tab w:val="left" w:pos="9355"/>
        </w:tabs>
        <w:spacing w:line="240" w:lineRule="auto"/>
        <w:ind w:right="-1" w:firstLine="709"/>
        <w:rPr>
          <w:rStyle w:val="FontStyle26"/>
          <w:sz w:val="28"/>
          <w:szCs w:val="28"/>
          <w:lang w:val="ru-RU"/>
        </w:rPr>
      </w:pPr>
      <w:r w:rsidRPr="005334F6">
        <w:rPr>
          <w:rStyle w:val="FontStyle26"/>
          <w:sz w:val="28"/>
          <w:szCs w:val="28"/>
          <w:lang w:val="ru-RU"/>
        </w:rPr>
        <w:t xml:space="preserve">В целях улучшения позиций республики в рейтинге регионов по реализации проекта развития сети </w:t>
      </w:r>
      <w:r w:rsidR="00D20564" w:rsidRPr="00D20564">
        <w:rPr>
          <w:rStyle w:val="FontStyle26"/>
          <w:sz w:val="28"/>
          <w:szCs w:val="28"/>
          <w:lang w:val="ru-RU"/>
        </w:rPr>
        <w:t>многофункциональных центров</w:t>
      </w:r>
      <w:r w:rsidRPr="005334F6">
        <w:rPr>
          <w:rStyle w:val="FontStyle26"/>
          <w:sz w:val="28"/>
          <w:szCs w:val="28"/>
          <w:lang w:val="ru-RU"/>
        </w:rPr>
        <w:t xml:space="preserve"> обеспечена возможность выгрузки результатов оценок гражданами качества предоставления услуг в информационную систему мониторинга </w:t>
      </w:r>
      <w:r w:rsidRPr="005334F6">
        <w:rPr>
          <w:rStyle w:val="FontStyle26"/>
          <w:sz w:val="28"/>
          <w:szCs w:val="28"/>
          <w:lang w:val="ru-RU"/>
        </w:rPr>
        <w:lastRenderedPageBreak/>
        <w:t xml:space="preserve">деятельности </w:t>
      </w:r>
      <w:r w:rsidR="00D20564" w:rsidRPr="00D20564">
        <w:rPr>
          <w:rStyle w:val="FontStyle26"/>
          <w:sz w:val="28"/>
          <w:szCs w:val="28"/>
          <w:lang w:val="ru-RU"/>
        </w:rPr>
        <w:t>многофункциональных центров</w:t>
      </w:r>
      <w:r w:rsidRPr="005334F6">
        <w:rPr>
          <w:rStyle w:val="FontStyle26"/>
          <w:sz w:val="28"/>
          <w:szCs w:val="28"/>
          <w:lang w:val="ru-RU"/>
        </w:rPr>
        <w:t>.</w:t>
      </w:r>
    </w:p>
    <w:p w:rsidR="003A5B25" w:rsidRDefault="003A5B25" w:rsidP="00B61C2B">
      <w:pPr>
        <w:spacing w:after="0" w:line="240" w:lineRule="auto"/>
        <w:rPr>
          <w:rFonts w:ascii="Times New Roman" w:eastAsia="Calibri" w:hAnsi="Times New Roman" w:cs="Times New Roman"/>
          <w:lang w:val="ru-RU"/>
        </w:rPr>
      </w:pPr>
    </w:p>
    <w:p w:rsidR="003A5B25" w:rsidRDefault="003A5B25" w:rsidP="00B61C2B">
      <w:pPr>
        <w:spacing w:after="0" w:line="240" w:lineRule="auto"/>
        <w:rPr>
          <w:rFonts w:ascii="Times New Roman" w:eastAsia="Calibri" w:hAnsi="Times New Roman" w:cs="Times New Roman"/>
          <w:lang w:val="ru-RU"/>
        </w:rPr>
      </w:pPr>
    </w:p>
    <w:p w:rsidR="00321109" w:rsidRPr="005334F6" w:rsidRDefault="00321109" w:rsidP="00B61C2B">
      <w:pPr>
        <w:spacing w:after="0" w:line="240" w:lineRule="auto"/>
        <w:jc w:val="center"/>
        <w:rPr>
          <w:rFonts w:ascii="Times New Roman" w:hAnsi="Times New Roman" w:cs="Times New Roman"/>
          <w:b/>
          <w:sz w:val="28"/>
          <w:szCs w:val="28"/>
          <w:lang w:val="ru-RU"/>
        </w:rPr>
      </w:pPr>
      <w:r w:rsidRPr="005334F6">
        <w:rPr>
          <w:rFonts w:ascii="Times New Roman" w:hAnsi="Times New Roman" w:cs="Times New Roman"/>
          <w:b/>
          <w:sz w:val="28"/>
          <w:szCs w:val="28"/>
          <w:lang w:val="ru-RU"/>
        </w:rPr>
        <w:t xml:space="preserve">3. Сведения о реализации составляющих </w:t>
      </w:r>
      <w:r w:rsidR="00B37888" w:rsidRPr="005334F6">
        <w:rPr>
          <w:rFonts w:ascii="Times New Roman" w:hAnsi="Times New Roman" w:cs="Times New Roman"/>
          <w:b/>
          <w:sz w:val="28"/>
          <w:szCs w:val="28"/>
          <w:lang w:val="ru-RU"/>
        </w:rPr>
        <w:t>С</w:t>
      </w:r>
      <w:r w:rsidRPr="005334F6">
        <w:rPr>
          <w:rFonts w:ascii="Times New Roman" w:hAnsi="Times New Roman" w:cs="Times New Roman"/>
          <w:b/>
          <w:sz w:val="28"/>
          <w:szCs w:val="28"/>
          <w:lang w:val="ru-RU"/>
        </w:rPr>
        <w:t>тандарта развития конкуренции в субъекте Российской Федерации</w:t>
      </w:r>
    </w:p>
    <w:p w:rsidR="00321109" w:rsidRPr="00331AD3" w:rsidRDefault="00321109" w:rsidP="00B61C2B">
      <w:pPr>
        <w:spacing w:after="0" w:line="240" w:lineRule="auto"/>
        <w:jc w:val="center"/>
        <w:rPr>
          <w:rFonts w:ascii="Times New Roman" w:hAnsi="Times New Roman" w:cs="Times New Roman"/>
          <w:lang w:val="ru-RU"/>
        </w:rPr>
      </w:pPr>
    </w:p>
    <w:p w:rsidR="00321109" w:rsidRPr="005334F6" w:rsidRDefault="00321109" w:rsidP="00B61C2B">
      <w:pPr>
        <w:spacing w:after="0" w:line="240" w:lineRule="auto"/>
        <w:jc w:val="center"/>
        <w:rPr>
          <w:rFonts w:ascii="Times New Roman" w:hAnsi="Times New Roman" w:cs="Times New Roman"/>
          <w:b/>
          <w:sz w:val="28"/>
          <w:szCs w:val="28"/>
          <w:lang w:val="ru-RU"/>
        </w:rPr>
      </w:pPr>
      <w:r w:rsidRPr="005334F6">
        <w:rPr>
          <w:rFonts w:ascii="Times New Roman" w:hAnsi="Times New Roman" w:cs="Times New Roman"/>
          <w:b/>
          <w:sz w:val="28"/>
          <w:szCs w:val="28"/>
          <w:lang w:val="ru-RU"/>
        </w:rPr>
        <w:t xml:space="preserve">3.1. Сведения о заключенных соглашениях (меморандумах) по внедрению Стандарта между органами исполнительной власти Республики Северная Осетия-Алания и органами местного самоуправления (далее - </w:t>
      </w:r>
      <w:r w:rsidR="004705E9" w:rsidRPr="005334F6">
        <w:rPr>
          <w:rFonts w:ascii="Times New Roman" w:hAnsi="Times New Roman" w:cs="Times New Roman"/>
          <w:b/>
          <w:sz w:val="28"/>
          <w:szCs w:val="28"/>
          <w:lang w:val="ru-RU"/>
        </w:rPr>
        <w:t>С</w:t>
      </w:r>
      <w:r w:rsidRPr="005334F6">
        <w:rPr>
          <w:rFonts w:ascii="Times New Roman" w:hAnsi="Times New Roman" w:cs="Times New Roman"/>
          <w:b/>
          <w:sz w:val="28"/>
          <w:szCs w:val="28"/>
          <w:lang w:val="ru-RU"/>
        </w:rPr>
        <w:t>оглашения)</w:t>
      </w:r>
    </w:p>
    <w:p w:rsidR="00321109" w:rsidRPr="00331AD3" w:rsidRDefault="00321109" w:rsidP="00B61C2B">
      <w:pPr>
        <w:spacing w:after="0" w:line="240" w:lineRule="auto"/>
        <w:jc w:val="center"/>
        <w:rPr>
          <w:rFonts w:ascii="Times New Roman" w:hAnsi="Times New Roman" w:cs="Times New Roman"/>
          <w:lang w:val="ru-RU"/>
        </w:rPr>
      </w:pPr>
    </w:p>
    <w:p w:rsidR="00540886" w:rsidRPr="005334F6" w:rsidRDefault="00540886"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Одной из составляющих по внедрению Стандарта является заключение соглашений (меморандумов) между органами исполнительной власти и органами местного самоуправления субъекта Российской Федерации</w:t>
      </w:r>
      <w:r w:rsidR="00C03696">
        <w:rPr>
          <w:rFonts w:ascii="Times New Roman" w:hAnsi="Times New Roman" w:cs="Times New Roman"/>
          <w:sz w:val="28"/>
          <w:szCs w:val="28"/>
          <w:lang w:val="ru-RU"/>
        </w:rPr>
        <w:t xml:space="preserve"> (далее - соглашение)</w:t>
      </w:r>
      <w:r w:rsidRPr="005334F6">
        <w:rPr>
          <w:rFonts w:ascii="Times New Roman" w:hAnsi="Times New Roman" w:cs="Times New Roman"/>
          <w:sz w:val="28"/>
          <w:szCs w:val="28"/>
          <w:lang w:val="ru-RU"/>
        </w:rPr>
        <w:t>.</w:t>
      </w:r>
    </w:p>
    <w:p w:rsidR="00321109" w:rsidRPr="005334F6" w:rsidRDefault="00321109"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В Республике Северная Осетия-Алания 1 городской округ и </w:t>
      </w:r>
      <w:r w:rsidR="00AF287B">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8 муниципальных районов.</w:t>
      </w:r>
    </w:p>
    <w:p w:rsidR="00540886" w:rsidRPr="005334F6" w:rsidRDefault="00540886"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В настоящее время Министерством экономического развития Республики Северная Осетия-Алания заключены соглашения по внедрению </w:t>
      </w:r>
      <w:r w:rsidR="00C03696">
        <w:rPr>
          <w:rFonts w:ascii="Times New Roman" w:hAnsi="Times New Roman" w:cs="Times New Roman"/>
          <w:sz w:val="28"/>
          <w:szCs w:val="28"/>
          <w:lang w:val="ru-RU"/>
        </w:rPr>
        <w:t xml:space="preserve">Стандарта развития конкуренции с </w:t>
      </w:r>
      <w:r w:rsidRPr="005334F6">
        <w:rPr>
          <w:rFonts w:ascii="Times New Roman" w:hAnsi="Times New Roman" w:cs="Times New Roman"/>
          <w:sz w:val="28"/>
          <w:szCs w:val="28"/>
          <w:lang w:val="ru-RU"/>
        </w:rPr>
        <w:t xml:space="preserve">администрациями местного самоуправления </w:t>
      </w:r>
      <w:r w:rsidR="00C03696">
        <w:rPr>
          <w:rFonts w:ascii="Times New Roman" w:hAnsi="Times New Roman" w:cs="Times New Roman"/>
          <w:sz w:val="28"/>
          <w:szCs w:val="28"/>
          <w:lang w:val="ru-RU"/>
        </w:rPr>
        <w:t xml:space="preserve">всем </w:t>
      </w:r>
      <w:r w:rsidRPr="005334F6">
        <w:rPr>
          <w:rFonts w:ascii="Times New Roman" w:hAnsi="Times New Roman" w:cs="Times New Roman"/>
          <w:sz w:val="28"/>
          <w:szCs w:val="28"/>
          <w:lang w:val="ru-RU"/>
        </w:rPr>
        <w:t>муниципальных образований республики. Подписание соглашений направлено на взаимодействие сторон при:</w:t>
      </w:r>
    </w:p>
    <w:p w:rsidR="00540886" w:rsidRPr="005334F6" w:rsidRDefault="00540886"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формировании проекта перечня социально значимых и приоритетных рынков;</w:t>
      </w:r>
    </w:p>
    <w:p w:rsidR="00540886" w:rsidRPr="005334F6" w:rsidRDefault="00540886"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подготовке ежегодного доклада о состоянии и развитии конкурентной среды на рынках товаров, работ и услуг Республики Северная Осетия-Алания для его рассмотрения и утверждения </w:t>
      </w:r>
      <w:r w:rsidR="00C03696">
        <w:rPr>
          <w:rFonts w:ascii="Times New Roman" w:hAnsi="Times New Roman" w:cs="Times New Roman"/>
          <w:sz w:val="28"/>
          <w:szCs w:val="28"/>
          <w:lang w:val="ru-RU"/>
        </w:rPr>
        <w:t xml:space="preserve">Советом </w:t>
      </w:r>
      <w:r w:rsidRPr="005334F6">
        <w:rPr>
          <w:rFonts w:ascii="Times New Roman" w:hAnsi="Times New Roman" w:cs="Times New Roman"/>
          <w:sz w:val="28"/>
          <w:szCs w:val="28"/>
          <w:lang w:val="ru-RU"/>
        </w:rPr>
        <w:t>по экономике, инновациям и конкурентной политике при Главе Республики Северная Осетия-Алания;</w:t>
      </w:r>
    </w:p>
    <w:p w:rsidR="00540886" w:rsidRPr="005334F6" w:rsidRDefault="00540886"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разработке проекта плана мероприятий («дорожной карты») по содействию развитию конкуренции в Республике Северная Осетия-Алания, реализации мероприятий «дорожной карты»;</w:t>
      </w:r>
    </w:p>
    <w:p w:rsidR="00540886" w:rsidRPr="005334F6" w:rsidRDefault="00540886"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рассмотрении обращений субъектов предпринимательской деятельности, потребителей товаров, работ и услуг и общественных организаций, представляющих интересы потребителей, по вопросам развития конкуренции;</w:t>
      </w:r>
    </w:p>
    <w:p w:rsidR="00540886" w:rsidRPr="005334F6" w:rsidRDefault="00540886"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организации и проведении мониторинга состояния и развития конкурентной среды на рынках товаров, работ и услуг Республики Северная Осетия-Алания;</w:t>
      </w:r>
    </w:p>
    <w:p w:rsidR="00540886" w:rsidRPr="005334F6" w:rsidRDefault="00540886"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подготовке предложений и рекомендаций по внедрению Стандарта на территории Республики Северная Осетия-Алания и др.</w:t>
      </w:r>
    </w:p>
    <w:p w:rsidR="00540886" w:rsidRPr="005334F6" w:rsidRDefault="00F60D4C"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Проект </w:t>
      </w:r>
      <w:r w:rsidR="00C03696">
        <w:rPr>
          <w:rFonts w:ascii="Times New Roman" w:hAnsi="Times New Roman" w:cs="Times New Roman"/>
          <w:sz w:val="28"/>
          <w:szCs w:val="28"/>
          <w:lang w:val="ru-RU"/>
        </w:rPr>
        <w:t>с</w:t>
      </w:r>
      <w:r w:rsidRPr="005334F6">
        <w:rPr>
          <w:rFonts w:ascii="Times New Roman" w:hAnsi="Times New Roman" w:cs="Times New Roman"/>
          <w:sz w:val="28"/>
          <w:szCs w:val="28"/>
          <w:lang w:val="ru-RU"/>
        </w:rPr>
        <w:t xml:space="preserve">оглашения размещен на сайте Министерства экономического развития Республики Северная Осетия-Алания </w:t>
      </w:r>
      <w:hyperlink r:id="rId14" w:history="1">
        <w:r w:rsidRPr="00F60D4C">
          <w:rPr>
            <w:rStyle w:val="a5"/>
            <w:rFonts w:ascii="Times New Roman" w:hAnsi="Times New Roman" w:cs="Times New Roman"/>
            <w:sz w:val="28"/>
            <w:szCs w:val="28"/>
          </w:rPr>
          <w:t>http</w:t>
        </w:r>
        <w:r w:rsidRPr="005334F6">
          <w:rPr>
            <w:rStyle w:val="a5"/>
            <w:rFonts w:ascii="Times New Roman" w:hAnsi="Times New Roman" w:cs="Times New Roman"/>
            <w:sz w:val="28"/>
            <w:szCs w:val="28"/>
            <w:lang w:val="ru-RU"/>
          </w:rPr>
          <w:t>://</w:t>
        </w:r>
        <w:r w:rsidRPr="00F60D4C">
          <w:rPr>
            <w:rStyle w:val="a5"/>
            <w:rFonts w:ascii="Times New Roman" w:hAnsi="Times New Roman" w:cs="Times New Roman"/>
            <w:sz w:val="28"/>
            <w:szCs w:val="28"/>
          </w:rPr>
          <w:t>www</w:t>
        </w:r>
        <w:r w:rsidRPr="005334F6">
          <w:rPr>
            <w:rStyle w:val="a5"/>
            <w:rFonts w:ascii="Times New Roman" w:hAnsi="Times New Roman" w:cs="Times New Roman"/>
            <w:sz w:val="28"/>
            <w:szCs w:val="28"/>
            <w:lang w:val="ru-RU"/>
          </w:rPr>
          <w:t>.</w:t>
        </w:r>
        <w:proofErr w:type="spellStart"/>
        <w:r w:rsidRPr="00F60D4C">
          <w:rPr>
            <w:rStyle w:val="a5"/>
            <w:rFonts w:ascii="Times New Roman" w:hAnsi="Times New Roman" w:cs="Times New Roman"/>
            <w:sz w:val="28"/>
            <w:szCs w:val="28"/>
          </w:rPr>
          <w:t>economyrso</w:t>
        </w:r>
        <w:proofErr w:type="spellEnd"/>
        <w:r w:rsidRPr="005334F6">
          <w:rPr>
            <w:rStyle w:val="a5"/>
            <w:rFonts w:ascii="Times New Roman" w:hAnsi="Times New Roman" w:cs="Times New Roman"/>
            <w:sz w:val="28"/>
            <w:szCs w:val="28"/>
            <w:lang w:val="ru-RU"/>
          </w:rPr>
          <w:t>.</w:t>
        </w:r>
        <w:proofErr w:type="spellStart"/>
        <w:r w:rsidRPr="00F60D4C">
          <w:rPr>
            <w:rStyle w:val="a5"/>
            <w:rFonts w:ascii="Times New Roman" w:hAnsi="Times New Roman" w:cs="Times New Roman"/>
            <w:sz w:val="28"/>
            <w:szCs w:val="28"/>
          </w:rPr>
          <w:t>ru</w:t>
        </w:r>
        <w:proofErr w:type="spellEnd"/>
      </w:hyperlink>
      <w:r w:rsidRPr="005334F6">
        <w:rPr>
          <w:rFonts w:ascii="Times New Roman" w:hAnsi="Times New Roman" w:cs="Times New Roman"/>
          <w:sz w:val="28"/>
          <w:szCs w:val="28"/>
          <w:lang w:val="ru-RU"/>
        </w:rPr>
        <w:t xml:space="preserve"> в разделе «Стандарт развития конкуренции».</w:t>
      </w:r>
    </w:p>
    <w:p w:rsidR="00321109" w:rsidRPr="005334F6" w:rsidRDefault="00F60D4C"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На сегодняшний день</w:t>
      </w:r>
      <w:r w:rsidR="00321109" w:rsidRPr="005334F6">
        <w:rPr>
          <w:rFonts w:ascii="Times New Roman" w:hAnsi="Times New Roman" w:cs="Times New Roman"/>
          <w:sz w:val="28"/>
          <w:szCs w:val="28"/>
          <w:lang w:val="ru-RU"/>
        </w:rPr>
        <w:t xml:space="preserve"> Министерство уже получило положительный опыт продуктивного взаимодействия с органами местного самоуправления </w:t>
      </w:r>
      <w:r w:rsidR="00321109" w:rsidRPr="005334F6">
        <w:rPr>
          <w:rFonts w:ascii="Times New Roman" w:hAnsi="Times New Roman" w:cs="Times New Roman"/>
          <w:sz w:val="28"/>
          <w:szCs w:val="28"/>
          <w:lang w:val="ru-RU"/>
        </w:rPr>
        <w:lastRenderedPageBreak/>
        <w:t>муниципальных образований республики. Так, муниципальными образованиями республики было проведено анкетирование субъектов хозяйственной деятельности, а также потребителей товаров и услуг.</w:t>
      </w:r>
    </w:p>
    <w:p w:rsidR="00321109" w:rsidRDefault="00321109"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Результаты проведенного анкетирования легли в основу мониторинга состояния и развития конкурентной среды на рынках товаров, работ и услуг </w:t>
      </w:r>
      <w:r w:rsidR="00F60D4C" w:rsidRPr="005334F6">
        <w:rPr>
          <w:rFonts w:ascii="Times New Roman" w:hAnsi="Times New Roman" w:cs="Times New Roman"/>
          <w:sz w:val="28"/>
          <w:szCs w:val="28"/>
          <w:lang w:val="ru-RU"/>
        </w:rPr>
        <w:t>Республики Северная Осетия-Алания</w:t>
      </w:r>
      <w:r w:rsidRPr="005334F6">
        <w:rPr>
          <w:rFonts w:ascii="Times New Roman" w:hAnsi="Times New Roman" w:cs="Times New Roman"/>
          <w:sz w:val="28"/>
          <w:szCs w:val="28"/>
          <w:lang w:val="ru-RU"/>
        </w:rPr>
        <w:t>.</w:t>
      </w:r>
    </w:p>
    <w:p w:rsidR="00C00EDB" w:rsidRPr="005334F6" w:rsidRDefault="00C00EDB"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Кроме этого, в 2017 году муниципальные «дорожные карты» по содействию развитию конкуренции </w:t>
      </w:r>
      <w:r w:rsidRPr="00C00EDB">
        <w:rPr>
          <w:rFonts w:ascii="Times New Roman" w:hAnsi="Times New Roman" w:cs="Times New Roman"/>
          <w:sz w:val="28"/>
          <w:szCs w:val="28"/>
          <w:lang w:val="ru-RU"/>
        </w:rPr>
        <w:t xml:space="preserve">разработаны и утверждены в </w:t>
      </w:r>
      <w:proofErr w:type="spellStart"/>
      <w:r w:rsidR="00F55EBF">
        <w:rPr>
          <w:rFonts w:ascii="Times New Roman" w:hAnsi="Times New Roman" w:cs="Times New Roman"/>
          <w:sz w:val="28"/>
          <w:szCs w:val="28"/>
          <w:lang w:val="ru-RU"/>
        </w:rPr>
        <w:t>Ардонском</w:t>
      </w:r>
      <w:proofErr w:type="spellEnd"/>
      <w:r w:rsidR="00F55EBF">
        <w:rPr>
          <w:rFonts w:ascii="Times New Roman" w:hAnsi="Times New Roman" w:cs="Times New Roman"/>
          <w:sz w:val="28"/>
          <w:szCs w:val="28"/>
          <w:lang w:val="ru-RU"/>
        </w:rPr>
        <w:t xml:space="preserve">, Моздокском, </w:t>
      </w:r>
      <w:r w:rsidRPr="00C00EDB">
        <w:rPr>
          <w:rFonts w:ascii="Times New Roman" w:hAnsi="Times New Roman" w:cs="Times New Roman"/>
          <w:sz w:val="28"/>
          <w:szCs w:val="28"/>
          <w:lang w:val="ru-RU"/>
        </w:rPr>
        <w:t xml:space="preserve">Правобережном районах и в городском округе </w:t>
      </w:r>
      <w:proofErr w:type="spellStart"/>
      <w:r w:rsidRPr="00C00EDB">
        <w:rPr>
          <w:rFonts w:ascii="Times New Roman" w:hAnsi="Times New Roman" w:cs="Times New Roman"/>
          <w:sz w:val="28"/>
          <w:szCs w:val="28"/>
          <w:lang w:val="ru-RU"/>
        </w:rPr>
        <w:t>г.Владикавказа</w:t>
      </w:r>
      <w:proofErr w:type="spellEnd"/>
      <w:r w:rsidRPr="00C00EDB">
        <w:rPr>
          <w:rFonts w:ascii="Times New Roman" w:hAnsi="Times New Roman" w:cs="Times New Roman"/>
          <w:sz w:val="28"/>
          <w:szCs w:val="28"/>
          <w:lang w:val="ru-RU"/>
        </w:rPr>
        <w:t>.</w:t>
      </w:r>
    </w:p>
    <w:p w:rsidR="00C00EDB" w:rsidRPr="00331AD3" w:rsidRDefault="00C00EDB" w:rsidP="00B61C2B">
      <w:pPr>
        <w:spacing w:after="0" w:line="240" w:lineRule="auto"/>
        <w:rPr>
          <w:rFonts w:ascii="Times New Roman" w:hAnsi="Times New Roman" w:cs="Times New Roman"/>
          <w:lang w:val="ru-RU"/>
        </w:rPr>
      </w:pPr>
    </w:p>
    <w:p w:rsidR="00E20269" w:rsidRPr="005334F6" w:rsidRDefault="00321109" w:rsidP="00B61C2B">
      <w:pPr>
        <w:spacing w:after="0" w:line="240" w:lineRule="auto"/>
        <w:jc w:val="center"/>
        <w:rPr>
          <w:rFonts w:ascii="Times New Roman" w:hAnsi="Times New Roman" w:cs="Times New Roman"/>
          <w:b/>
          <w:bCs/>
          <w:sz w:val="28"/>
          <w:szCs w:val="28"/>
          <w:lang w:val="ru-RU"/>
        </w:rPr>
      </w:pPr>
      <w:r w:rsidRPr="005334F6">
        <w:rPr>
          <w:rFonts w:ascii="Times New Roman" w:hAnsi="Times New Roman" w:cs="Times New Roman"/>
          <w:b/>
          <w:bCs/>
          <w:sz w:val="28"/>
          <w:szCs w:val="28"/>
          <w:lang w:val="ru-RU"/>
        </w:rPr>
        <w:t xml:space="preserve">3.2. Определение органа исполнительной власти субъекта Российской Федерации, уполномоченного содействовать развитию конкуренции в </w:t>
      </w:r>
      <w:r w:rsidR="00E20269" w:rsidRPr="005334F6">
        <w:rPr>
          <w:rFonts w:ascii="Times New Roman" w:hAnsi="Times New Roman" w:cs="Times New Roman"/>
          <w:b/>
          <w:bCs/>
          <w:sz w:val="28"/>
          <w:szCs w:val="28"/>
          <w:lang w:val="ru-RU"/>
        </w:rPr>
        <w:t>Республике Северная Осетия-Алания</w:t>
      </w:r>
    </w:p>
    <w:p w:rsidR="004705E9" w:rsidRPr="00331AD3" w:rsidRDefault="004705E9" w:rsidP="00B61C2B">
      <w:pPr>
        <w:spacing w:after="0" w:line="240" w:lineRule="auto"/>
        <w:jc w:val="center"/>
        <w:rPr>
          <w:rFonts w:ascii="Times New Roman" w:hAnsi="Times New Roman" w:cs="Times New Roman"/>
          <w:bCs/>
          <w:lang w:val="ru-RU"/>
        </w:rPr>
      </w:pPr>
    </w:p>
    <w:p w:rsidR="00771D1E" w:rsidRPr="005334F6" w:rsidRDefault="00771D1E"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В соответствии с поручением Председателя Правительства Республики Северная Осетия-Алания от 11 марта 2016 года в республике ведется работа по обеспечению внедрения Стандарта.</w:t>
      </w:r>
    </w:p>
    <w:p w:rsidR="00771D1E" w:rsidRPr="005334F6" w:rsidRDefault="00771D1E" w:rsidP="00117011">
      <w:pPr>
        <w:spacing w:after="0" w:line="240" w:lineRule="auto"/>
        <w:ind w:firstLine="709"/>
        <w:rPr>
          <w:rFonts w:ascii="Times New Roman" w:hAnsi="Times New Roman" w:cs="Times New Roman"/>
          <w:bCs/>
          <w:sz w:val="28"/>
          <w:szCs w:val="28"/>
          <w:lang w:val="ru-RU"/>
        </w:rPr>
      </w:pPr>
      <w:r w:rsidRPr="005334F6">
        <w:rPr>
          <w:rFonts w:ascii="Times New Roman" w:hAnsi="Times New Roman" w:cs="Times New Roman"/>
          <w:sz w:val="28"/>
          <w:szCs w:val="28"/>
          <w:lang w:val="ru-RU"/>
        </w:rPr>
        <w:t>В рамках реализации требований Стандарта постановлением Правительства Республики Северная Осетия-Алания от 26 апреля 2016 года №151</w:t>
      </w:r>
      <w:r w:rsidRPr="005334F6">
        <w:rPr>
          <w:rFonts w:ascii="Times New Roman" w:hAnsi="Times New Roman" w:cs="Times New Roman"/>
          <w:bCs/>
          <w:sz w:val="28"/>
          <w:szCs w:val="28"/>
          <w:lang w:val="ru-RU"/>
        </w:rPr>
        <w:t xml:space="preserve"> Министерство экономического развития </w:t>
      </w:r>
      <w:r w:rsidRPr="005334F6">
        <w:rPr>
          <w:rFonts w:ascii="Times New Roman" w:hAnsi="Times New Roman" w:cs="Times New Roman"/>
          <w:sz w:val="28"/>
          <w:szCs w:val="28"/>
          <w:lang w:val="ru-RU"/>
        </w:rPr>
        <w:t>республики определено уполномоченным органом исполнительной власти по содействию развитию конкуренции в республике</w:t>
      </w:r>
      <w:r w:rsidRPr="005334F6">
        <w:rPr>
          <w:rFonts w:ascii="Times New Roman" w:hAnsi="Times New Roman" w:cs="Times New Roman"/>
          <w:bCs/>
          <w:sz w:val="28"/>
          <w:szCs w:val="28"/>
          <w:lang w:val="ru-RU"/>
        </w:rPr>
        <w:t>.</w:t>
      </w:r>
    </w:p>
    <w:p w:rsidR="00771D1E" w:rsidRPr="005334F6" w:rsidRDefault="00771D1E" w:rsidP="00117011">
      <w:pPr>
        <w:spacing w:after="0" w:line="240" w:lineRule="auto"/>
        <w:ind w:firstLine="709"/>
        <w:jc w:val="left"/>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Ссылка на документ в сети Интернет: </w:t>
      </w:r>
      <w:hyperlink r:id="rId15" w:history="1">
        <w:r w:rsidRPr="00771D1E">
          <w:rPr>
            <w:rStyle w:val="a5"/>
            <w:rFonts w:ascii="Times New Roman" w:hAnsi="Times New Roman" w:cs="Times New Roman"/>
            <w:sz w:val="28"/>
            <w:szCs w:val="28"/>
          </w:rPr>
          <w:t>http</w:t>
        </w:r>
        <w:r w:rsidRPr="005334F6">
          <w:rPr>
            <w:rStyle w:val="a5"/>
            <w:rFonts w:ascii="Times New Roman" w:hAnsi="Times New Roman" w:cs="Times New Roman"/>
            <w:sz w:val="28"/>
            <w:szCs w:val="28"/>
            <w:lang w:val="ru-RU"/>
          </w:rPr>
          <w:t>://</w:t>
        </w:r>
        <w:r w:rsidRPr="00771D1E">
          <w:rPr>
            <w:rStyle w:val="a5"/>
            <w:rFonts w:ascii="Times New Roman" w:hAnsi="Times New Roman" w:cs="Times New Roman"/>
            <w:sz w:val="28"/>
            <w:szCs w:val="28"/>
          </w:rPr>
          <w:t>www</w:t>
        </w:r>
        <w:r w:rsidRPr="005334F6">
          <w:rPr>
            <w:rStyle w:val="a5"/>
            <w:rFonts w:ascii="Times New Roman" w:hAnsi="Times New Roman" w:cs="Times New Roman"/>
            <w:sz w:val="28"/>
            <w:szCs w:val="28"/>
            <w:lang w:val="ru-RU"/>
          </w:rPr>
          <w:t>.</w:t>
        </w:r>
        <w:proofErr w:type="spellStart"/>
        <w:r w:rsidRPr="00771D1E">
          <w:rPr>
            <w:rStyle w:val="a5"/>
            <w:rFonts w:ascii="Times New Roman" w:hAnsi="Times New Roman" w:cs="Times New Roman"/>
            <w:sz w:val="28"/>
            <w:szCs w:val="28"/>
          </w:rPr>
          <w:t>economyrso</w:t>
        </w:r>
        <w:proofErr w:type="spellEnd"/>
        <w:r w:rsidRPr="005334F6">
          <w:rPr>
            <w:rStyle w:val="a5"/>
            <w:rFonts w:ascii="Times New Roman" w:hAnsi="Times New Roman" w:cs="Times New Roman"/>
            <w:sz w:val="28"/>
            <w:szCs w:val="28"/>
            <w:lang w:val="ru-RU"/>
          </w:rPr>
          <w:t>.</w:t>
        </w:r>
        <w:proofErr w:type="spellStart"/>
        <w:r w:rsidRPr="00771D1E">
          <w:rPr>
            <w:rStyle w:val="a5"/>
            <w:rFonts w:ascii="Times New Roman" w:hAnsi="Times New Roman" w:cs="Times New Roman"/>
            <w:sz w:val="28"/>
            <w:szCs w:val="28"/>
          </w:rPr>
          <w:t>ru</w:t>
        </w:r>
        <w:proofErr w:type="spellEnd"/>
        <w:r w:rsidRPr="005334F6">
          <w:rPr>
            <w:rStyle w:val="a5"/>
            <w:rFonts w:ascii="Times New Roman" w:hAnsi="Times New Roman" w:cs="Times New Roman"/>
            <w:sz w:val="28"/>
            <w:szCs w:val="28"/>
            <w:lang w:val="ru-RU"/>
          </w:rPr>
          <w:t>/</w:t>
        </w:r>
        <w:r w:rsidRPr="00771D1E">
          <w:rPr>
            <w:rStyle w:val="a5"/>
            <w:rFonts w:ascii="Times New Roman" w:hAnsi="Times New Roman" w:cs="Times New Roman"/>
            <w:sz w:val="28"/>
            <w:szCs w:val="28"/>
          </w:rPr>
          <w:t>economic</w:t>
        </w:r>
        <w:r w:rsidRPr="005334F6">
          <w:rPr>
            <w:rStyle w:val="a5"/>
            <w:rFonts w:ascii="Times New Roman" w:hAnsi="Times New Roman" w:cs="Times New Roman"/>
            <w:sz w:val="28"/>
            <w:szCs w:val="28"/>
            <w:lang w:val="ru-RU"/>
          </w:rPr>
          <w:t>-</w:t>
        </w:r>
        <w:r w:rsidRPr="00771D1E">
          <w:rPr>
            <w:rStyle w:val="a5"/>
            <w:rFonts w:ascii="Times New Roman" w:hAnsi="Times New Roman" w:cs="Times New Roman"/>
            <w:sz w:val="28"/>
            <w:szCs w:val="28"/>
          </w:rPr>
          <w:t>policy</w:t>
        </w:r>
        <w:r w:rsidRPr="005334F6">
          <w:rPr>
            <w:rStyle w:val="a5"/>
            <w:rFonts w:ascii="Times New Roman" w:hAnsi="Times New Roman" w:cs="Times New Roman"/>
            <w:sz w:val="28"/>
            <w:szCs w:val="28"/>
            <w:lang w:val="ru-RU"/>
          </w:rPr>
          <w:t>/</w:t>
        </w:r>
        <w:proofErr w:type="spellStart"/>
        <w:r w:rsidRPr="00771D1E">
          <w:rPr>
            <w:rStyle w:val="a5"/>
            <w:rFonts w:ascii="Times New Roman" w:hAnsi="Times New Roman" w:cs="Times New Roman"/>
            <w:sz w:val="28"/>
            <w:szCs w:val="28"/>
          </w:rPr>
          <w:t>standart</w:t>
        </w:r>
        <w:proofErr w:type="spellEnd"/>
        <w:r w:rsidRPr="005334F6">
          <w:rPr>
            <w:rStyle w:val="a5"/>
            <w:rFonts w:ascii="Times New Roman" w:hAnsi="Times New Roman" w:cs="Times New Roman"/>
            <w:sz w:val="28"/>
            <w:szCs w:val="28"/>
            <w:lang w:val="ru-RU"/>
          </w:rPr>
          <w:t>-</w:t>
        </w:r>
        <w:proofErr w:type="spellStart"/>
        <w:r w:rsidRPr="00771D1E">
          <w:rPr>
            <w:rStyle w:val="a5"/>
            <w:rFonts w:ascii="Times New Roman" w:hAnsi="Times New Roman" w:cs="Times New Roman"/>
            <w:sz w:val="28"/>
            <w:szCs w:val="28"/>
          </w:rPr>
          <w:t>razvitiya</w:t>
        </w:r>
        <w:proofErr w:type="spellEnd"/>
        <w:r w:rsidRPr="005334F6">
          <w:rPr>
            <w:rStyle w:val="a5"/>
            <w:rFonts w:ascii="Times New Roman" w:hAnsi="Times New Roman" w:cs="Times New Roman"/>
            <w:sz w:val="28"/>
            <w:szCs w:val="28"/>
            <w:lang w:val="ru-RU"/>
          </w:rPr>
          <w:t>-</w:t>
        </w:r>
        <w:proofErr w:type="spellStart"/>
        <w:r w:rsidRPr="00771D1E">
          <w:rPr>
            <w:rStyle w:val="a5"/>
            <w:rFonts w:ascii="Times New Roman" w:hAnsi="Times New Roman" w:cs="Times New Roman"/>
            <w:sz w:val="28"/>
            <w:szCs w:val="28"/>
          </w:rPr>
          <w:t>konkurencii</w:t>
        </w:r>
        <w:proofErr w:type="spellEnd"/>
        <w:r w:rsidRPr="005334F6">
          <w:rPr>
            <w:rStyle w:val="a5"/>
            <w:rFonts w:ascii="Times New Roman" w:hAnsi="Times New Roman" w:cs="Times New Roman"/>
            <w:sz w:val="28"/>
            <w:szCs w:val="28"/>
            <w:lang w:val="ru-RU"/>
          </w:rPr>
          <w:t>.</w:t>
        </w:r>
        <w:proofErr w:type="spellStart"/>
        <w:r w:rsidRPr="00771D1E">
          <w:rPr>
            <w:rStyle w:val="a5"/>
            <w:rFonts w:ascii="Times New Roman" w:hAnsi="Times New Roman" w:cs="Times New Roman"/>
            <w:sz w:val="28"/>
            <w:szCs w:val="28"/>
          </w:rPr>
          <w:t>htm</w:t>
        </w:r>
        <w:proofErr w:type="spellEnd"/>
      </w:hyperlink>
    </w:p>
    <w:p w:rsidR="00321109" w:rsidRPr="00331AD3" w:rsidRDefault="00321109" w:rsidP="00B61C2B">
      <w:pPr>
        <w:spacing w:after="0" w:line="240" w:lineRule="auto"/>
        <w:rPr>
          <w:rFonts w:ascii="Times New Roman" w:hAnsi="Times New Roman" w:cs="Times New Roman"/>
          <w:lang w:val="ru-RU"/>
        </w:rPr>
      </w:pPr>
    </w:p>
    <w:p w:rsidR="00321109" w:rsidRPr="005334F6" w:rsidRDefault="00321109" w:rsidP="00B61C2B">
      <w:pPr>
        <w:spacing w:after="0" w:line="240" w:lineRule="auto"/>
        <w:jc w:val="center"/>
        <w:rPr>
          <w:rFonts w:ascii="Times New Roman" w:hAnsi="Times New Roman" w:cs="Times New Roman"/>
          <w:b/>
          <w:bCs/>
          <w:sz w:val="28"/>
          <w:szCs w:val="28"/>
          <w:lang w:val="ru-RU"/>
        </w:rPr>
      </w:pPr>
      <w:r w:rsidRPr="005334F6">
        <w:rPr>
          <w:rFonts w:ascii="Times New Roman" w:hAnsi="Times New Roman" w:cs="Times New Roman"/>
          <w:b/>
          <w:bCs/>
          <w:sz w:val="28"/>
          <w:szCs w:val="28"/>
          <w:lang w:val="ru-RU"/>
        </w:rPr>
        <w:t>Сведения о</w:t>
      </w:r>
      <w:r w:rsidR="009F07CF">
        <w:rPr>
          <w:rFonts w:ascii="Times New Roman" w:hAnsi="Times New Roman" w:cs="Times New Roman"/>
          <w:b/>
          <w:bCs/>
          <w:sz w:val="28"/>
          <w:szCs w:val="28"/>
          <w:lang w:val="ru-RU"/>
        </w:rPr>
        <w:t xml:space="preserve"> </w:t>
      </w:r>
      <w:r w:rsidRPr="005334F6">
        <w:rPr>
          <w:rFonts w:ascii="Times New Roman" w:hAnsi="Times New Roman" w:cs="Times New Roman"/>
          <w:b/>
          <w:bCs/>
          <w:sz w:val="28"/>
          <w:szCs w:val="28"/>
          <w:lang w:val="ru-RU"/>
        </w:rPr>
        <w:t xml:space="preserve">проведенных в отчетном периоде (году) обучающих мероприятий и тренингов для органов местного самоуправления по вопросам </w:t>
      </w:r>
      <w:r w:rsidR="00936BEC" w:rsidRPr="005334F6">
        <w:rPr>
          <w:rFonts w:ascii="Times New Roman" w:hAnsi="Times New Roman" w:cs="Times New Roman"/>
          <w:b/>
          <w:bCs/>
          <w:sz w:val="28"/>
          <w:szCs w:val="28"/>
          <w:lang w:val="ru-RU"/>
        </w:rPr>
        <w:t>содействия развитию конкуренции</w:t>
      </w:r>
    </w:p>
    <w:p w:rsidR="00771D1E" w:rsidRPr="00A80A62" w:rsidRDefault="00771D1E" w:rsidP="00B61C2B">
      <w:pPr>
        <w:spacing w:after="0" w:line="240" w:lineRule="auto"/>
        <w:jc w:val="center"/>
        <w:rPr>
          <w:rFonts w:ascii="Times New Roman" w:hAnsi="Times New Roman" w:cs="Times New Roman"/>
          <w:bCs/>
          <w:lang w:val="ru-RU"/>
        </w:rPr>
      </w:pPr>
    </w:p>
    <w:p w:rsidR="00AC4DA5" w:rsidRPr="005334F6" w:rsidRDefault="00AC4DA5"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Министерством экономического развития Республики Северная Осетия-Алани</w:t>
      </w:r>
      <w:r w:rsidR="00C03696">
        <w:rPr>
          <w:rFonts w:ascii="Times New Roman" w:hAnsi="Times New Roman" w:cs="Times New Roman"/>
          <w:sz w:val="28"/>
          <w:szCs w:val="28"/>
          <w:lang w:val="ru-RU"/>
        </w:rPr>
        <w:t>я 22 марта 2017 года</w:t>
      </w:r>
      <w:r w:rsidRPr="005334F6">
        <w:rPr>
          <w:rFonts w:ascii="Times New Roman" w:hAnsi="Times New Roman" w:cs="Times New Roman"/>
          <w:sz w:val="28"/>
          <w:szCs w:val="28"/>
          <w:lang w:val="ru-RU"/>
        </w:rPr>
        <w:t xml:space="preserve"> проведен семинар-совещание по вопросам совершенствования системы государственных и муниципальных закупок и внедрения стандарта развития конкуренции в Республике Северная Осетия-Алания.</w:t>
      </w:r>
    </w:p>
    <w:p w:rsidR="00AC4DA5" w:rsidRPr="005334F6" w:rsidRDefault="00AC4DA5"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В мероприятии приняли участие представители администраций местного самоуправления всех районов республики.</w:t>
      </w:r>
    </w:p>
    <w:p w:rsidR="00AC4DA5" w:rsidRPr="005334F6" w:rsidRDefault="00AC4DA5"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В ходе совещания обсудили вопросы усиления контроля и ответственности муниципальных заказчиков при формировании заявок и обосновании начальной максимальной цены контракта и итоги внедрения стандарта развития конкуренции в республике </w:t>
      </w:r>
      <w:r w:rsidR="00C03696">
        <w:rPr>
          <w:rFonts w:ascii="Times New Roman" w:hAnsi="Times New Roman" w:cs="Times New Roman"/>
          <w:sz w:val="28"/>
          <w:szCs w:val="28"/>
          <w:lang w:val="ru-RU"/>
        </w:rPr>
        <w:t xml:space="preserve">в </w:t>
      </w:r>
      <w:r w:rsidRPr="005334F6">
        <w:rPr>
          <w:rFonts w:ascii="Times New Roman" w:hAnsi="Times New Roman" w:cs="Times New Roman"/>
          <w:sz w:val="28"/>
          <w:szCs w:val="28"/>
          <w:lang w:val="ru-RU"/>
        </w:rPr>
        <w:t>2016 год</w:t>
      </w:r>
      <w:r w:rsidR="00C03696">
        <w:rPr>
          <w:rFonts w:ascii="Times New Roman" w:hAnsi="Times New Roman" w:cs="Times New Roman"/>
          <w:sz w:val="28"/>
          <w:szCs w:val="28"/>
          <w:lang w:val="ru-RU"/>
        </w:rPr>
        <w:t>у</w:t>
      </w:r>
      <w:r w:rsidRPr="005334F6">
        <w:rPr>
          <w:rFonts w:ascii="Times New Roman" w:hAnsi="Times New Roman" w:cs="Times New Roman"/>
          <w:sz w:val="28"/>
          <w:szCs w:val="28"/>
          <w:lang w:val="ru-RU"/>
        </w:rPr>
        <w:t>.</w:t>
      </w:r>
    </w:p>
    <w:p w:rsidR="00AC4DA5" w:rsidRPr="005334F6" w:rsidRDefault="00C03696"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В рамках встречи разъяснены положения Стандарта, </w:t>
      </w:r>
      <w:r w:rsidR="00AC4DA5" w:rsidRPr="005334F6">
        <w:rPr>
          <w:rFonts w:ascii="Times New Roman" w:hAnsi="Times New Roman" w:cs="Times New Roman"/>
          <w:sz w:val="28"/>
          <w:szCs w:val="28"/>
          <w:lang w:val="ru-RU"/>
        </w:rPr>
        <w:t xml:space="preserve">порядок, направления и формы взаимодействия Министерства экономического развития Республики Северная Осетия-Алания с органами исполнительной власти республики, </w:t>
      </w:r>
      <w:r>
        <w:rPr>
          <w:rFonts w:ascii="Times New Roman" w:hAnsi="Times New Roman" w:cs="Times New Roman"/>
          <w:sz w:val="28"/>
          <w:szCs w:val="28"/>
          <w:lang w:val="ru-RU"/>
        </w:rPr>
        <w:t xml:space="preserve">администрациями местного самоуправления муниципальных районов республики и городского округа </w:t>
      </w:r>
      <w:proofErr w:type="spellStart"/>
      <w:r>
        <w:rPr>
          <w:rFonts w:ascii="Times New Roman" w:hAnsi="Times New Roman" w:cs="Times New Roman"/>
          <w:sz w:val="28"/>
          <w:szCs w:val="28"/>
          <w:lang w:val="ru-RU"/>
        </w:rPr>
        <w:t>г.Владикавказ</w:t>
      </w:r>
      <w:proofErr w:type="spellEnd"/>
      <w:r w:rsidR="00AC4DA5" w:rsidRPr="005334F6">
        <w:rPr>
          <w:rFonts w:ascii="Times New Roman" w:hAnsi="Times New Roman" w:cs="Times New Roman"/>
          <w:sz w:val="28"/>
          <w:szCs w:val="28"/>
          <w:lang w:val="ru-RU"/>
        </w:rPr>
        <w:t xml:space="preserve">; </w:t>
      </w:r>
      <w:r w:rsidR="00AC4DA5" w:rsidRPr="005334F6">
        <w:rPr>
          <w:rFonts w:ascii="Times New Roman" w:hAnsi="Times New Roman" w:cs="Times New Roman"/>
          <w:sz w:val="28"/>
          <w:szCs w:val="28"/>
          <w:lang w:val="ru-RU"/>
        </w:rPr>
        <w:lastRenderedPageBreak/>
        <w:t>вопросы взаимодействия Министерства экономического развития Республики Северная Осетия-Алания и Управления Федеральной антимонопольной службы по Республике Северная Осетия-Алания по вопросам создания условий для развития конкуренции в республике.</w:t>
      </w:r>
    </w:p>
    <w:p w:rsidR="00321109" w:rsidRPr="005334F6" w:rsidRDefault="00C03696" w:rsidP="00117011">
      <w:pPr>
        <w:spacing w:after="0" w:line="240" w:lineRule="auto"/>
        <w:ind w:firstLine="709"/>
        <w:jc w:val="left"/>
        <w:rPr>
          <w:rFonts w:ascii="Times New Roman" w:hAnsi="Times New Roman" w:cs="Times New Roman"/>
          <w:sz w:val="28"/>
          <w:szCs w:val="28"/>
          <w:lang w:val="ru-RU"/>
        </w:rPr>
      </w:pPr>
      <w:r>
        <w:rPr>
          <w:rFonts w:ascii="Times New Roman" w:hAnsi="Times New Roman" w:cs="Times New Roman"/>
          <w:sz w:val="28"/>
          <w:szCs w:val="28"/>
          <w:lang w:val="ru-RU"/>
        </w:rPr>
        <w:t>Протокол от 22 марта</w:t>
      </w:r>
      <w:r w:rsidRPr="005334F6">
        <w:rPr>
          <w:rFonts w:ascii="Times New Roman" w:hAnsi="Times New Roman" w:cs="Times New Roman"/>
          <w:sz w:val="28"/>
          <w:szCs w:val="28"/>
          <w:lang w:val="ru-RU"/>
        </w:rPr>
        <w:t xml:space="preserve"> </w:t>
      </w:r>
      <w:r>
        <w:rPr>
          <w:rFonts w:ascii="Times New Roman" w:hAnsi="Times New Roman" w:cs="Times New Roman"/>
          <w:sz w:val="28"/>
          <w:szCs w:val="28"/>
          <w:lang w:val="ru-RU"/>
        </w:rPr>
        <w:t>2017 года</w:t>
      </w:r>
      <w:r w:rsidR="00AC4DA5" w:rsidRPr="005334F6">
        <w:rPr>
          <w:rFonts w:ascii="Times New Roman" w:hAnsi="Times New Roman" w:cs="Times New Roman"/>
          <w:sz w:val="28"/>
          <w:szCs w:val="28"/>
          <w:lang w:val="ru-RU"/>
        </w:rPr>
        <w:t xml:space="preserve"> №1 размещен по ссылке: </w:t>
      </w:r>
      <w:hyperlink r:id="rId16" w:history="1">
        <w:r w:rsidR="00AC4DA5" w:rsidRPr="00AA09F9">
          <w:rPr>
            <w:rStyle w:val="a5"/>
            <w:rFonts w:ascii="Times New Roman" w:hAnsi="Times New Roman" w:cs="Times New Roman"/>
            <w:sz w:val="28"/>
            <w:szCs w:val="28"/>
          </w:rPr>
          <w:t>http</w:t>
        </w:r>
        <w:r w:rsidR="00AC4DA5" w:rsidRPr="005334F6">
          <w:rPr>
            <w:rStyle w:val="a5"/>
            <w:rFonts w:ascii="Times New Roman" w:hAnsi="Times New Roman" w:cs="Times New Roman"/>
            <w:sz w:val="28"/>
            <w:szCs w:val="28"/>
            <w:lang w:val="ru-RU"/>
          </w:rPr>
          <w:t>://</w:t>
        </w:r>
        <w:r w:rsidR="00AC4DA5" w:rsidRPr="00AA09F9">
          <w:rPr>
            <w:rStyle w:val="a5"/>
            <w:rFonts w:ascii="Times New Roman" w:hAnsi="Times New Roman" w:cs="Times New Roman"/>
            <w:sz w:val="28"/>
            <w:szCs w:val="28"/>
          </w:rPr>
          <w:t>www</w:t>
        </w:r>
        <w:r w:rsidR="00AC4DA5" w:rsidRPr="005334F6">
          <w:rPr>
            <w:rStyle w:val="a5"/>
            <w:rFonts w:ascii="Times New Roman" w:hAnsi="Times New Roman" w:cs="Times New Roman"/>
            <w:sz w:val="28"/>
            <w:szCs w:val="28"/>
            <w:lang w:val="ru-RU"/>
          </w:rPr>
          <w:t>.</w:t>
        </w:r>
        <w:proofErr w:type="spellStart"/>
        <w:r w:rsidR="00AC4DA5" w:rsidRPr="00AA09F9">
          <w:rPr>
            <w:rStyle w:val="a5"/>
            <w:rFonts w:ascii="Times New Roman" w:hAnsi="Times New Roman" w:cs="Times New Roman"/>
            <w:sz w:val="28"/>
            <w:szCs w:val="28"/>
          </w:rPr>
          <w:t>economyrso</w:t>
        </w:r>
        <w:proofErr w:type="spellEnd"/>
        <w:r w:rsidR="00AC4DA5" w:rsidRPr="005334F6">
          <w:rPr>
            <w:rStyle w:val="a5"/>
            <w:rFonts w:ascii="Times New Roman" w:hAnsi="Times New Roman" w:cs="Times New Roman"/>
            <w:sz w:val="28"/>
            <w:szCs w:val="28"/>
            <w:lang w:val="ru-RU"/>
          </w:rPr>
          <w:t>.</w:t>
        </w:r>
        <w:proofErr w:type="spellStart"/>
        <w:r w:rsidR="00AC4DA5" w:rsidRPr="00AA09F9">
          <w:rPr>
            <w:rStyle w:val="a5"/>
            <w:rFonts w:ascii="Times New Roman" w:hAnsi="Times New Roman" w:cs="Times New Roman"/>
            <w:sz w:val="28"/>
            <w:szCs w:val="28"/>
          </w:rPr>
          <w:t>ru</w:t>
        </w:r>
        <w:proofErr w:type="spellEnd"/>
        <w:r w:rsidR="00AC4DA5" w:rsidRPr="005334F6">
          <w:rPr>
            <w:rStyle w:val="a5"/>
            <w:rFonts w:ascii="Times New Roman" w:hAnsi="Times New Roman" w:cs="Times New Roman"/>
            <w:sz w:val="28"/>
            <w:szCs w:val="28"/>
            <w:lang w:val="ru-RU"/>
          </w:rPr>
          <w:t>/</w:t>
        </w:r>
        <w:r w:rsidR="00AC4DA5" w:rsidRPr="00AA09F9">
          <w:rPr>
            <w:rStyle w:val="a5"/>
            <w:rFonts w:ascii="Times New Roman" w:hAnsi="Times New Roman" w:cs="Times New Roman"/>
            <w:sz w:val="28"/>
            <w:szCs w:val="28"/>
          </w:rPr>
          <w:t>economic</w:t>
        </w:r>
        <w:r w:rsidR="00AC4DA5" w:rsidRPr="005334F6">
          <w:rPr>
            <w:rStyle w:val="a5"/>
            <w:rFonts w:ascii="Times New Roman" w:hAnsi="Times New Roman" w:cs="Times New Roman"/>
            <w:sz w:val="28"/>
            <w:szCs w:val="28"/>
            <w:lang w:val="ru-RU"/>
          </w:rPr>
          <w:t>-</w:t>
        </w:r>
        <w:r w:rsidR="00AC4DA5" w:rsidRPr="00AA09F9">
          <w:rPr>
            <w:rStyle w:val="a5"/>
            <w:rFonts w:ascii="Times New Roman" w:hAnsi="Times New Roman" w:cs="Times New Roman"/>
            <w:sz w:val="28"/>
            <w:szCs w:val="28"/>
          </w:rPr>
          <w:t>policy</w:t>
        </w:r>
        <w:r w:rsidR="00AC4DA5" w:rsidRPr="005334F6">
          <w:rPr>
            <w:rStyle w:val="a5"/>
            <w:rFonts w:ascii="Times New Roman" w:hAnsi="Times New Roman" w:cs="Times New Roman"/>
            <w:sz w:val="28"/>
            <w:szCs w:val="28"/>
            <w:lang w:val="ru-RU"/>
          </w:rPr>
          <w:t>/</w:t>
        </w:r>
        <w:proofErr w:type="spellStart"/>
        <w:r w:rsidR="00AC4DA5" w:rsidRPr="00AA09F9">
          <w:rPr>
            <w:rStyle w:val="a5"/>
            <w:rFonts w:ascii="Times New Roman" w:hAnsi="Times New Roman" w:cs="Times New Roman"/>
            <w:sz w:val="28"/>
            <w:szCs w:val="28"/>
          </w:rPr>
          <w:t>standart</w:t>
        </w:r>
        <w:proofErr w:type="spellEnd"/>
        <w:r w:rsidR="00AC4DA5" w:rsidRPr="005334F6">
          <w:rPr>
            <w:rStyle w:val="a5"/>
            <w:rFonts w:ascii="Times New Roman" w:hAnsi="Times New Roman" w:cs="Times New Roman"/>
            <w:sz w:val="28"/>
            <w:szCs w:val="28"/>
            <w:lang w:val="ru-RU"/>
          </w:rPr>
          <w:t>-</w:t>
        </w:r>
        <w:proofErr w:type="spellStart"/>
        <w:r w:rsidR="00AC4DA5" w:rsidRPr="00AA09F9">
          <w:rPr>
            <w:rStyle w:val="a5"/>
            <w:rFonts w:ascii="Times New Roman" w:hAnsi="Times New Roman" w:cs="Times New Roman"/>
            <w:sz w:val="28"/>
            <w:szCs w:val="28"/>
          </w:rPr>
          <w:t>razvitiya</w:t>
        </w:r>
        <w:proofErr w:type="spellEnd"/>
        <w:r w:rsidR="00AC4DA5" w:rsidRPr="005334F6">
          <w:rPr>
            <w:rStyle w:val="a5"/>
            <w:rFonts w:ascii="Times New Roman" w:hAnsi="Times New Roman" w:cs="Times New Roman"/>
            <w:sz w:val="28"/>
            <w:szCs w:val="28"/>
            <w:lang w:val="ru-RU"/>
          </w:rPr>
          <w:t>-</w:t>
        </w:r>
        <w:proofErr w:type="spellStart"/>
        <w:r w:rsidR="00AC4DA5" w:rsidRPr="00AA09F9">
          <w:rPr>
            <w:rStyle w:val="a5"/>
            <w:rFonts w:ascii="Times New Roman" w:hAnsi="Times New Roman" w:cs="Times New Roman"/>
            <w:sz w:val="28"/>
            <w:szCs w:val="28"/>
          </w:rPr>
          <w:t>konkurencii</w:t>
        </w:r>
        <w:proofErr w:type="spellEnd"/>
        <w:r w:rsidR="00AC4DA5" w:rsidRPr="005334F6">
          <w:rPr>
            <w:rStyle w:val="a5"/>
            <w:rFonts w:ascii="Times New Roman" w:hAnsi="Times New Roman" w:cs="Times New Roman"/>
            <w:sz w:val="28"/>
            <w:szCs w:val="28"/>
            <w:lang w:val="ru-RU"/>
          </w:rPr>
          <w:t>.</w:t>
        </w:r>
        <w:r w:rsidR="00AC4DA5" w:rsidRPr="00AA09F9">
          <w:rPr>
            <w:rStyle w:val="a5"/>
            <w:rFonts w:ascii="Times New Roman" w:hAnsi="Times New Roman" w:cs="Times New Roman"/>
            <w:sz w:val="28"/>
            <w:szCs w:val="28"/>
          </w:rPr>
          <w:t>html</w:t>
        </w:r>
      </w:hyperlink>
      <w:r w:rsidR="00321109" w:rsidRPr="005334F6">
        <w:rPr>
          <w:rFonts w:ascii="Times New Roman" w:hAnsi="Times New Roman" w:cs="Times New Roman"/>
          <w:sz w:val="28"/>
          <w:szCs w:val="28"/>
          <w:lang w:val="ru-RU"/>
        </w:rPr>
        <w:t>.</w:t>
      </w:r>
    </w:p>
    <w:p w:rsidR="00AC4DA5" w:rsidRPr="005334F6" w:rsidRDefault="00273604"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Для решения комплекса приоритетных задач по внедрению Стандарта в республике сотрудники Министерства экономического развития Рес</w:t>
      </w:r>
      <w:r w:rsidR="00D348EE" w:rsidRPr="005334F6">
        <w:rPr>
          <w:rFonts w:ascii="Times New Roman" w:hAnsi="Times New Roman" w:cs="Times New Roman"/>
          <w:sz w:val="28"/>
          <w:szCs w:val="28"/>
          <w:lang w:val="ru-RU"/>
        </w:rPr>
        <w:t xml:space="preserve">публики Северная Осетия-Алания </w:t>
      </w:r>
      <w:r w:rsidRPr="005334F6">
        <w:rPr>
          <w:rFonts w:ascii="Times New Roman" w:hAnsi="Times New Roman" w:cs="Times New Roman"/>
          <w:sz w:val="28"/>
          <w:szCs w:val="28"/>
          <w:lang w:val="ru-RU"/>
        </w:rPr>
        <w:t>выезжали в г</w:t>
      </w:r>
      <w:r w:rsidR="004871F8" w:rsidRPr="005334F6">
        <w:rPr>
          <w:rFonts w:ascii="Times New Roman" w:hAnsi="Times New Roman" w:cs="Times New Roman"/>
          <w:sz w:val="28"/>
          <w:szCs w:val="28"/>
          <w:lang w:val="ru-RU"/>
        </w:rPr>
        <w:t xml:space="preserve">орода </w:t>
      </w:r>
      <w:r w:rsidRPr="005334F6">
        <w:rPr>
          <w:rFonts w:ascii="Times New Roman" w:hAnsi="Times New Roman" w:cs="Times New Roman"/>
          <w:sz w:val="28"/>
          <w:szCs w:val="28"/>
          <w:lang w:val="ru-RU"/>
        </w:rPr>
        <w:t>Казань и Москва для участия в семинарах по ознакомлению с лучшими региональными практиками внедрения Стандарта в субъектах Российской Федерации, проводимых Федеральной антимонопольной службой, Министерством экономического развития Российской Федерации, а также Аналитическим центром при Правительстве Российской Федерации.</w:t>
      </w:r>
    </w:p>
    <w:p w:rsidR="00936BEC" w:rsidRPr="00A80A62" w:rsidRDefault="00936BEC" w:rsidP="00B61C2B">
      <w:pPr>
        <w:spacing w:after="0" w:line="240" w:lineRule="auto"/>
        <w:rPr>
          <w:rFonts w:ascii="Times New Roman" w:hAnsi="Times New Roman" w:cs="Times New Roman"/>
          <w:lang w:val="ru-RU"/>
        </w:rPr>
      </w:pPr>
    </w:p>
    <w:p w:rsidR="00321109" w:rsidRPr="005334F6" w:rsidRDefault="00321109" w:rsidP="00B61C2B">
      <w:pPr>
        <w:spacing w:after="0" w:line="240" w:lineRule="auto"/>
        <w:jc w:val="center"/>
        <w:rPr>
          <w:rFonts w:ascii="Times New Roman" w:hAnsi="Times New Roman" w:cs="Times New Roman"/>
          <w:b/>
          <w:bCs/>
          <w:sz w:val="28"/>
          <w:szCs w:val="28"/>
          <w:lang w:val="ru-RU"/>
        </w:rPr>
      </w:pPr>
      <w:r w:rsidRPr="005334F6">
        <w:rPr>
          <w:rFonts w:ascii="Times New Roman" w:hAnsi="Times New Roman" w:cs="Times New Roman"/>
          <w:b/>
          <w:bCs/>
          <w:sz w:val="28"/>
          <w:szCs w:val="28"/>
          <w:lang w:val="ru-RU"/>
        </w:rPr>
        <w:t>Формирование рейтинга муниципальных образований по содействию развитию конкуренции</w:t>
      </w:r>
    </w:p>
    <w:p w:rsidR="006270EF" w:rsidRPr="00A80A62" w:rsidRDefault="006270EF" w:rsidP="00B61C2B">
      <w:pPr>
        <w:spacing w:after="0" w:line="240" w:lineRule="auto"/>
        <w:rPr>
          <w:rFonts w:ascii="Times New Roman" w:hAnsi="Times New Roman" w:cs="Times New Roman"/>
          <w:bCs/>
          <w:lang w:val="ru-RU"/>
        </w:rPr>
      </w:pPr>
    </w:p>
    <w:p w:rsidR="00BD0CCF" w:rsidRPr="00164870" w:rsidRDefault="00164870" w:rsidP="00117011">
      <w:pPr>
        <w:spacing w:after="0" w:line="240" w:lineRule="auto"/>
        <w:ind w:firstLine="709"/>
        <w:rPr>
          <w:rFonts w:ascii="Times New Roman" w:hAnsi="Times New Roman" w:cs="Times New Roman"/>
          <w:bCs/>
          <w:sz w:val="28"/>
          <w:szCs w:val="28"/>
          <w:lang w:val="ru-RU"/>
        </w:rPr>
      </w:pPr>
      <w:r w:rsidRPr="00164870">
        <w:rPr>
          <w:rFonts w:ascii="Times New Roman" w:hAnsi="Times New Roman" w:cs="Times New Roman"/>
          <w:bCs/>
          <w:sz w:val="28"/>
          <w:szCs w:val="28"/>
          <w:lang w:val="ru-RU"/>
        </w:rPr>
        <w:t>П</w:t>
      </w:r>
      <w:r w:rsidR="00A73E2A" w:rsidRPr="00164870">
        <w:rPr>
          <w:rFonts w:ascii="Times New Roman" w:hAnsi="Times New Roman" w:cs="Times New Roman"/>
          <w:bCs/>
          <w:sz w:val="28"/>
          <w:szCs w:val="28"/>
          <w:lang w:val="ru-RU"/>
        </w:rPr>
        <w:t>риказом Министерства экономического развития Республики Северная Осетия-Алания от 31 октября 2017 года №74 «</w:t>
      </w:r>
      <w:r w:rsidR="00A73E2A" w:rsidRPr="00164870">
        <w:rPr>
          <w:rFonts w:ascii="Times New Roman" w:eastAsia="Times New Roman" w:hAnsi="Times New Roman" w:cs="Times New Roman"/>
          <w:sz w:val="28"/>
          <w:szCs w:val="28"/>
          <w:lang w:val="ru-RU"/>
        </w:rPr>
        <w:t>О формировании рейтинга муниципальных образований Республики Северная Осетия-Алания по содействию развитию конкуренции</w:t>
      </w:r>
      <w:r w:rsidR="00A73E2A" w:rsidRPr="00164870">
        <w:rPr>
          <w:rFonts w:ascii="Times New Roman" w:hAnsi="Times New Roman" w:cs="Times New Roman"/>
          <w:bCs/>
          <w:sz w:val="28"/>
          <w:szCs w:val="28"/>
          <w:lang w:val="ru-RU"/>
        </w:rPr>
        <w:t xml:space="preserve">» </w:t>
      </w:r>
      <w:r w:rsidR="00BD0CCF" w:rsidRPr="00164870">
        <w:rPr>
          <w:rFonts w:ascii="Times New Roman" w:hAnsi="Times New Roman" w:cs="Times New Roman"/>
          <w:bCs/>
          <w:sz w:val="28"/>
          <w:szCs w:val="28"/>
          <w:lang w:val="ru-RU"/>
        </w:rPr>
        <w:t xml:space="preserve">утверждены перечень показателей и </w:t>
      </w:r>
      <w:r w:rsidRPr="00164870">
        <w:rPr>
          <w:rFonts w:ascii="Times New Roman" w:hAnsi="Times New Roman" w:cs="Times New Roman"/>
          <w:bCs/>
          <w:sz w:val="28"/>
          <w:szCs w:val="28"/>
          <w:lang w:val="ru-RU"/>
        </w:rPr>
        <w:t>порядок оценки (</w:t>
      </w:r>
      <w:proofErr w:type="spellStart"/>
      <w:r w:rsidRPr="00164870">
        <w:rPr>
          <w:rFonts w:ascii="Times New Roman" w:hAnsi="Times New Roman" w:cs="Times New Roman"/>
          <w:bCs/>
          <w:sz w:val="28"/>
          <w:szCs w:val="28"/>
          <w:lang w:val="ru-RU"/>
        </w:rPr>
        <w:t>рейтингования</w:t>
      </w:r>
      <w:proofErr w:type="spellEnd"/>
      <w:r w:rsidRPr="00164870">
        <w:rPr>
          <w:rFonts w:ascii="Times New Roman" w:hAnsi="Times New Roman" w:cs="Times New Roman"/>
          <w:bCs/>
          <w:sz w:val="28"/>
          <w:szCs w:val="28"/>
          <w:lang w:val="ru-RU"/>
        </w:rPr>
        <w:t>) органов местного самоуправления республики</w:t>
      </w:r>
      <w:r w:rsidR="00BD0CCF" w:rsidRPr="00164870">
        <w:rPr>
          <w:rFonts w:ascii="Times New Roman" w:hAnsi="Times New Roman" w:cs="Times New Roman"/>
          <w:bCs/>
          <w:sz w:val="28"/>
          <w:szCs w:val="28"/>
          <w:lang w:val="ru-RU"/>
        </w:rPr>
        <w:t xml:space="preserve"> по содействию развитию конкуренции (далее - рейтинг)</w:t>
      </w:r>
      <w:r w:rsidR="00A73E2A" w:rsidRPr="00164870">
        <w:rPr>
          <w:rFonts w:ascii="Times New Roman" w:hAnsi="Times New Roman" w:cs="Times New Roman"/>
          <w:bCs/>
          <w:sz w:val="28"/>
          <w:szCs w:val="28"/>
          <w:lang w:val="ru-RU"/>
        </w:rPr>
        <w:t>.</w:t>
      </w:r>
    </w:p>
    <w:p w:rsidR="00BD0CCF" w:rsidRDefault="00164870" w:rsidP="00117011">
      <w:pPr>
        <w:tabs>
          <w:tab w:val="left" w:pos="8039"/>
        </w:tabs>
        <w:spacing w:line="240" w:lineRule="auto"/>
        <w:ind w:firstLine="709"/>
        <w:rPr>
          <w:rFonts w:ascii="Times New Roman" w:eastAsia="Calibri" w:hAnsi="Times New Roman" w:cs="Times New Roman"/>
          <w:sz w:val="28"/>
          <w:szCs w:val="28"/>
          <w:lang w:val="ru-RU"/>
        </w:rPr>
      </w:pPr>
      <w:r w:rsidRPr="00164870">
        <w:rPr>
          <w:rFonts w:ascii="Times New Roman" w:eastAsia="Times New Roman" w:hAnsi="Times New Roman" w:cs="Times New Roman"/>
          <w:sz w:val="28"/>
          <w:szCs w:val="28"/>
          <w:lang w:val="ru-RU"/>
        </w:rPr>
        <w:t xml:space="preserve">С методикой формирования рейтинга можно ознакомиться на официальном сайте Министерства </w:t>
      </w:r>
      <w:r>
        <w:rPr>
          <w:rFonts w:ascii="Times New Roman" w:hAnsi="Times New Roman" w:cs="Times New Roman"/>
          <w:sz w:val="28"/>
          <w:szCs w:val="28"/>
          <w:lang w:val="ru-RU"/>
        </w:rPr>
        <w:t xml:space="preserve">экономического развития Республики Северная Осетия-Алания </w:t>
      </w:r>
      <w:r w:rsidRPr="00164870">
        <w:rPr>
          <w:rFonts w:ascii="Times New Roman" w:eastAsia="Times New Roman" w:hAnsi="Times New Roman" w:cs="Times New Roman"/>
          <w:sz w:val="28"/>
          <w:szCs w:val="28"/>
          <w:lang w:val="ru-RU"/>
        </w:rPr>
        <w:t>в разделе «Экономическая политика» - вкладка «Стандарт развития конкуренции»</w:t>
      </w:r>
      <w:r w:rsidRPr="00164870">
        <w:rPr>
          <w:rFonts w:ascii="Times New Roman" w:hAnsi="Times New Roman" w:cs="Times New Roman"/>
          <w:sz w:val="28"/>
          <w:szCs w:val="28"/>
          <w:lang w:val="ru-RU"/>
        </w:rPr>
        <w:t xml:space="preserve"> (</w:t>
      </w:r>
      <w:hyperlink r:id="rId17" w:history="1">
        <w:r w:rsidR="00A73E2A" w:rsidRPr="00164870">
          <w:rPr>
            <w:rStyle w:val="a5"/>
            <w:rFonts w:ascii="Times New Roman" w:hAnsi="Times New Roman" w:cs="Times New Roman"/>
            <w:sz w:val="28"/>
            <w:szCs w:val="28"/>
          </w:rPr>
          <w:t>http</w:t>
        </w:r>
        <w:r w:rsidR="00A73E2A" w:rsidRPr="00164870">
          <w:rPr>
            <w:rStyle w:val="a5"/>
            <w:rFonts w:ascii="Times New Roman" w:hAnsi="Times New Roman" w:cs="Times New Roman"/>
            <w:sz w:val="28"/>
            <w:szCs w:val="28"/>
            <w:lang w:val="ru-RU"/>
          </w:rPr>
          <w:t>://</w:t>
        </w:r>
        <w:r w:rsidR="00A73E2A" w:rsidRPr="00164870">
          <w:rPr>
            <w:rStyle w:val="a5"/>
            <w:rFonts w:ascii="Times New Roman" w:hAnsi="Times New Roman" w:cs="Times New Roman"/>
            <w:sz w:val="28"/>
            <w:szCs w:val="28"/>
          </w:rPr>
          <w:t>www</w:t>
        </w:r>
        <w:r w:rsidR="00A73E2A" w:rsidRPr="00164870">
          <w:rPr>
            <w:rStyle w:val="a5"/>
            <w:rFonts w:ascii="Times New Roman" w:hAnsi="Times New Roman" w:cs="Times New Roman"/>
            <w:sz w:val="28"/>
            <w:szCs w:val="28"/>
            <w:lang w:val="ru-RU"/>
          </w:rPr>
          <w:t>.</w:t>
        </w:r>
        <w:proofErr w:type="spellStart"/>
        <w:r w:rsidR="00A73E2A" w:rsidRPr="00164870">
          <w:rPr>
            <w:rStyle w:val="a5"/>
            <w:rFonts w:ascii="Times New Roman" w:hAnsi="Times New Roman" w:cs="Times New Roman"/>
            <w:sz w:val="28"/>
            <w:szCs w:val="28"/>
          </w:rPr>
          <w:t>economyrso</w:t>
        </w:r>
        <w:proofErr w:type="spellEnd"/>
        <w:r w:rsidR="00A73E2A" w:rsidRPr="00164870">
          <w:rPr>
            <w:rStyle w:val="a5"/>
            <w:rFonts w:ascii="Times New Roman" w:hAnsi="Times New Roman" w:cs="Times New Roman"/>
            <w:sz w:val="28"/>
            <w:szCs w:val="28"/>
            <w:lang w:val="ru-RU"/>
          </w:rPr>
          <w:t>.</w:t>
        </w:r>
        <w:proofErr w:type="spellStart"/>
        <w:r w:rsidR="00A73E2A" w:rsidRPr="00164870">
          <w:rPr>
            <w:rStyle w:val="a5"/>
            <w:rFonts w:ascii="Times New Roman" w:hAnsi="Times New Roman" w:cs="Times New Roman"/>
            <w:sz w:val="28"/>
            <w:szCs w:val="28"/>
          </w:rPr>
          <w:t>ru</w:t>
        </w:r>
        <w:proofErr w:type="spellEnd"/>
        <w:r w:rsidR="00A73E2A" w:rsidRPr="00164870">
          <w:rPr>
            <w:rStyle w:val="a5"/>
            <w:rFonts w:ascii="Times New Roman" w:hAnsi="Times New Roman" w:cs="Times New Roman"/>
            <w:sz w:val="28"/>
            <w:szCs w:val="28"/>
            <w:lang w:val="ru-RU"/>
          </w:rPr>
          <w:t>/</w:t>
        </w:r>
        <w:r w:rsidR="00A73E2A" w:rsidRPr="00164870">
          <w:rPr>
            <w:rStyle w:val="a5"/>
            <w:rFonts w:ascii="Times New Roman" w:hAnsi="Times New Roman" w:cs="Times New Roman"/>
            <w:sz w:val="28"/>
            <w:szCs w:val="28"/>
          </w:rPr>
          <w:t>economic</w:t>
        </w:r>
        <w:r w:rsidR="00A73E2A" w:rsidRPr="00164870">
          <w:rPr>
            <w:rStyle w:val="a5"/>
            <w:rFonts w:ascii="Times New Roman" w:hAnsi="Times New Roman" w:cs="Times New Roman"/>
            <w:sz w:val="28"/>
            <w:szCs w:val="28"/>
            <w:lang w:val="ru-RU"/>
          </w:rPr>
          <w:t>-</w:t>
        </w:r>
        <w:r w:rsidR="00A73E2A" w:rsidRPr="00164870">
          <w:rPr>
            <w:rStyle w:val="a5"/>
            <w:rFonts w:ascii="Times New Roman" w:hAnsi="Times New Roman" w:cs="Times New Roman"/>
            <w:sz w:val="28"/>
            <w:szCs w:val="28"/>
          </w:rPr>
          <w:t>policy</w:t>
        </w:r>
        <w:r w:rsidR="00A73E2A" w:rsidRPr="00164870">
          <w:rPr>
            <w:rStyle w:val="a5"/>
            <w:rFonts w:ascii="Times New Roman" w:hAnsi="Times New Roman" w:cs="Times New Roman"/>
            <w:sz w:val="28"/>
            <w:szCs w:val="28"/>
            <w:lang w:val="ru-RU"/>
          </w:rPr>
          <w:t>/</w:t>
        </w:r>
        <w:proofErr w:type="spellStart"/>
        <w:r w:rsidR="00A73E2A" w:rsidRPr="00164870">
          <w:rPr>
            <w:rStyle w:val="a5"/>
            <w:rFonts w:ascii="Times New Roman" w:hAnsi="Times New Roman" w:cs="Times New Roman"/>
            <w:sz w:val="28"/>
            <w:szCs w:val="28"/>
          </w:rPr>
          <w:t>standart</w:t>
        </w:r>
        <w:proofErr w:type="spellEnd"/>
        <w:r w:rsidR="00A73E2A" w:rsidRPr="00164870">
          <w:rPr>
            <w:rStyle w:val="a5"/>
            <w:rFonts w:ascii="Times New Roman" w:hAnsi="Times New Roman" w:cs="Times New Roman"/>
            <w:sz w:val="28"/>
            <w:szCs w:val="28"/>
            <w:lang w:val="ru-RU"/>
          </w:rPr>
          <w:t>-</w:t>
        </w:r>
        <w:proofErr w:type="spellStart"/>
        <w:r w:rsidR="00A73E2A" w:rsidRPr="00164870">
          <w:rPr>
            <w:rStyle w:val="a5"/>
            <w:rFonts w:ascii="Times New Roman" w:hAnsi="Times New Roman" w:cs="Times New Roman"/>
            <w:sz w:val="28"/>
            <w:szCs w:val="28"/>
          </w:rPr>
          <w:t>razvitiya</w:t>
        </w:r>
        <w:proofErr w:type="spellEnd"/>
        <w:r w:rsidR="00A73E2A" w:rsidRPr="00164870">
          <w:rPr>
            <w:rStyle w:val="a5"/>
            <w:rFonts w:ascii="Times New Roman" w:hAnsi="Times New Roman" w:cs="Times New Roman"/>
            <w:sz w:val="28"/>
            <w:szCs w:val="28"/>
            <w:lang w:val="ru-RU"/>
          </w:rPr>
          <w:t>-</w:t>
        </w:r>
        <w:proofErr w:type="spellStart"/>
        <w:r w:rsidR="00A73E2A" w:rsidRPr="00164870">
          <w:rPr>
            <w:rStyle w:val="a5"/>
            <w:rFonts w:ascii="Times New Roman" w:hAnsi="Times New Roman" w:cs="Times New Roman"/>
            <w:sz w:val="28"/>
            <w:szCs w:val="28"/>
          </w:rPr>
          <w:t>konkurencii</w:t>
        </w:r>
        <w:proofErr w:type="spellEnd"/>
        <w:r w:rsidR="00A73E2A" w:rsidRPr="00164870">
          <w:rPr>
            <w:rStyle w:val="a5"/>
            <w:rFonts w:ascii="Times New Roman" w:hAnsi="Times New Roman" w:cs="Times New Roman"/>
            <w:sz w:val="28"/>
            <w:szCs w:val="28"/>
            <w:lang w:val="ru-RU"/>
          </w:rPr>
          <w:t>.</w:t>
        </w:r>
        <w:r w:rsidR="00A73E2A" w:rsidRPr="00164870">
          <w:rPr>
            <w:rStyle w:val="a5"/>
            <w:rFonts w:ascii="Times New Roman" w:hAnsi="Times New Roman" w:cs="Times New Roman"/>
            <w:sz w:val="28"/>
            <w:szCs w:val="28"/>
          </w:rPr>
          <w:t>html</w:t>
        </w:r>
      </w:hyperlink>
      <w:r w:rsidRPr="00164870">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Pr>
          <w:rFonts w:ascii="Times New Roman" w:eastAsia="Calibri" w:hAnsi="Times New Roman" w:cs="Times New Roman"/>
          <w:sz w:val="28"/>
          <w:szCs w:val="28"/>
          <w:lang w:val="ru-RU"/>
        </w:rPr>
        <w:t>П</w:t>
      </w:r>
      <w:r w:rsidR="00BD0CCF" w:rsidRPr="00A73E2A">
        <w:rPr>
          <w:rFonts w:ascii="Times New Roman" w:eastAsia="Calibri" w:hAnsi="Times New Roman" w:cs="Times New Roman"/>
          <w:sz w:val="28"/>
          <w:szCs w:val="28"/>
          <w:lang w:val="ru-RU"/>
        </w:rPr>
        <w:t>одведены итоги деятельности муниципальных образований по содействию развитию конкуренции в отчетном 2017 году.</w:t>
      </w:r>
      <w:r>
        <w:rPr>
          <w:rFonts w:ascii="Times New Roman" w:eastAsia="Calibri" w:hAnsi="Times New Roman" w:cs="Times New Roman"/>
          <w:sz w:val="28"/>
          <w:szCs w:val="28"/>
          <w:lang w:val="ru-RU"/>
        </w:rPr>
        <w:t xml:space="preserve"> </w:t>
      </w:r>
      <w:r w:rsidR="00C03696">
        <w:rPr>
          <w:rFonts w:ascii="Times New Roman" w:eastAsia="Calibri" w:hAnsi="Times New Roman" w:cs="Times New Roman"/>
          <w:sz w:val="28"/>
          <w:szCs w:val="28"/>
          <w:lang w:val="ru-RU"/>
        </w:rPr>
        <w:t>В</w:t>
      </w:r>
      <w:r w:rsidR="00BD0CCF" w:rsidRPr="00164870">
        <w:rPr>
          <w:rFonts w:ascii="Times New Roman" w:eastAsia="Calibri" w:hAnsi="Times New Roman" w:cs="Times New Roman"/>
          <w:sz w:val="28"/>
          <w:szCs w:val="28"/>
          <w:lang w:val="ru-RU"/>
        </w:rPr>
        <w:t xml:space="preserve"> </w:t>
      </w:r>
      <w:r w:rsidRPr="00164870">
        <w:rPr>
          <w:rFonts w:ascii="Times New Roman" w:eastAsia="Calibri" w:hAnsi="Times New Roman" w:cs="Times New Roman"/>
          <w:sz w:val="28"/>
          <w:szCs w:val="28"/>
          <w:lang w:val="ru-RU"/>
        </w:rPr>
        <w:t>2017 год</w:t>
      </w:r>
      <w:r w:rsidR="00C03696">
        <w:rPr>
          <w:rFonts w:ascii="Times New Roman" w:eastAsia="Calibri" w:hAnsi="Times New Roman" w:cs="Times New Roman"/>
          <w:sz w:val="28"/>
          <w:szCs w:val="28"/>
          <w:lang w:val="ru-RU"/>
        </w:rPr>
        <w:t>у</w:t>
      </w:r>
      <w:r>
        <w:rPr>
          <w:rFonts w:ascii="Times New Roman" w:eastAsia="Calibri" w:hAnsi="Times New Roman" w:cs="Times New Roman"/>
          <w:sz w:val="28"/>
          <w:szCs w:val="28"/>
          <w:lang w:val="ru-RU"/>
        </w:rPr>
        <w:t xml:space="preserve"> органы местного самоуправления </w:t>
      </w:r>
      <w:r w:rsidR="00BD0CCF" w:rsidRPr="00164870">
        <w:rPr>
          <w:rFonts w:ascii="Times New Roman" w:eastAsia="Calibri" w:hAnsi="Times New Roman" w:cs="Times New Roman"/>
          <w:sz w:val="28"/>
          <w:szCs w:val="28"/>
          <w:lang w:val="ru-RU"/>
        </w:rPr>
        <w:t>республики заняли следующие рейтинговые позиции</w:t>
      </w:r>
      <w:r>
        <w:rPr>
          <w:rFonts w:ascii="Times New Roman" w:eastAsia="Calibri" w:hAnsi="Times New Roman" w:cs="Times New Roman"/>
          <w:sz w:val="28"/>
          <w:szCs w:val="28"/>
          <w:lang w:val="ru-RU"/>
        </w:rPr>
        <w:t>, представленные в таблице 6</w:t>
      </w:r>
      <w:r w:rsidR="00BD0CCF" w:rsidRPr="00164870">
        <w:rPr>
          <w:rFonts w:ascii="Times New Roman" w:eastAsia="Calibri" w:hAnsi="Times New Roman" w:cs="Times New Roman"/>
          <w:sz w:val="28"/>
          <w:szCs w:val="28"/>
          <w:lang w:val="ru-RU"/>
        </w:rPr>
        <w:t xml:space="preserve">: </w:t>
      </w:r>
    </w:p>
    <w:p w:rsidR="00164870" w:rsidRPr="00A06BFC" w:rsidRDefault="00164870" w:rsidP="00164870">
      <w:pPr>
        <w:spacing w:after="0" w:line="240" w:lineRule="auto"/>
        <w:jc w:val="right"/>
        <w:rPr>
          <w:rFonts w:ascii="Times New Roman" w:eastAsia="Calibri" w:hAnsi="Times New Roman" w:cs="Times New Roman"/>
          <w:sz w:val="28"/>
          <w:szCs w:val="28"/>
          <w:lang w:val="ru-RU"/>
        </w:rPr>
      </w:pPr>
      <w:r w:rsidRPr="00A06BFC">
        <w:rPr>
          <w:rFonts w:ascii="Times New Roman" w:eastAsia="Calibri" w:hAnsi="Times New Roman" w:cs="Times New Roman"/>
          <w:sz w:val="28"/>
          <w:szCs w:val="28"/>
          <w:lang w:val="ru-RU"/>
        </w:rPr>
        <w:t>Таблица 6</w:t>
      </w:r>
    </w:p>
    <w:tbl>
      <w:tblPr>
        <w:tblStyle w:val="a9"/>
        <w:tblW w:w="0" w:type="auto"/>
        <w:jc w:val="center"/>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946"/>
        <w:gridCol w:w="1418"/>
      </w:tblGrid>
      <w:tr w:rsidR="005E66F8" w:rsidRPr="00BD0CCF" w:rsidTr="004056DA">
        <w:trPr>
          <w:jc w:val="center"/>
        </w:trPr>
        <w:tc>
          <w:tcPr>
            <w:tcW w:w="6946" w:type="dxa"/>
            <w:shd w:val="clear" w:color="auto" w:fill="B6DDE8" w:themeFill="accent5" w:themeFillTint="66"/>
          </w:tcPr>
          <w:p w:rsidR="005E66F8" w:rsidRPr="005334F6" w:rsidRDefault="005E66F8" w:rsidP="005334F6">
            <w:pPr>
              <w:tabs>
                <w:tab w:val="left" w:pos="1273"/>
              </w:tabs>
              <w:jc w:val="center"/>
              <w:rPr>
                <w:rFonts w:ascii="Times New Roman" w:eastAsia="Times New Roman" w:hAnsi="Times New Roman" w:cs="Times New Roman"/>
                <w:b/>
                <w:sz w:val="24"/>
                <w:szCs w:val="24"/>
                <w:lang w:val="ru-RU"/>
              </w:rPr>
            </w:pPr>
            <w:r w:rsidRPr="005334F6">
              <w:rPr>
                <w:rFonts w:ascii="Times New Roman" w:eastAsia="Times New Roman" w:hAnsi="Times New Roman" w:cs="Times New Roman"/>
                <w:b/>
                <w:sz w:val="24"/>
                <w:szCs w:val="24"/>
                <w:lang w:val="ru-RU"/>
              </w:rPr>
              <w:t>Наименования муниципальных образований и городских округов Республики Северная Осетия-Алания</w:t>
            </w:r>
          </w:p>
        </w:tc>
        <w:tc>
          <w:tcPr>
            <w:tcW w:w="1418" w:type="dxa"/>
            <w:shd w:val="clear" w:color="auto" w:fill="B6DDE8" w:themeFill="accent5" w:themeFillTint="66"/>
          </w:tcPr>
          <w:p w:rsidR="005E66F8" w:rsidRPr="005334F6" w:rsidRDefault="005E66F8" w:rsidP="00B61C2B">
            <w:pPr>
              <w:tabs>
                <w:tab w:val="left" w:pos="1273"/>
              </w:tabs>
              <w:jc w:val="center"/>
              <w:rPr>
                <w:rFonts w:ascii="Times New Roman" w:eastAsia="Times New Roman" w:hAnsi="Times New Roman" w:cs="Times New Roman"/>
                <w:b/>
                <w:sz w:val="24"/>
                <w:szCs w:val="24"/>
              </w:rPr>
            </w:pPr>
            <w:r w:rsidRPr="005334F6">
              <w:rPr>
                <w:rFonts w:ascii="Times New Roman" w:eastAsia="Times New Roman" w:hAnsi="Times New Roman" w:cs="Times New Roman"/>
                <w:b/>
                <w:sz w:val="24"/>
                <w:szCs w:val="24"/>
              </w:rPr>
              <w:t>Место в рейтинге</w:t>
            </w:r>
          </w:p>
        </w:tc>
      </w:tr>
      <w:tr w:rsidR="005E66F8" w:rsidRPr="00BD0CCF" w:rsidTr="005E66F8">
        <w:trPr>
          <w:jc w:val="center"/>
        </w:trPr>
        <w:tc>
          <w:tcPr>
            <w:tcW w:w="6946" w:type="dxa"/>
          </w:tcPr>
          <w:p w:rsidR="005E66F8" w:rsidRPr="00A73E2A" w:rsidRDefault="005E66F8" w:rsidP="00A73E2A">
            <w:pPr>
              <w:tabs>
                <w:tab w:val="left" w:pos="1273"/>
              </w:tabs>
              <w:jc w:val="lef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Правобережный район</w:t>
            </w:r>
          </w:p>
        </w:tc>
        <w:tc>
          <w:tcPr>
            <w:tcW w:w="1418" w:type="dxa"/>
          </w:tcPr>
          <w:p w:rsidR="005E66F8" w:rsidRPr="00164870" w:rsidRDefault="005E66F8" w:rsidP="00B61C2B">
            <w:pPr>
              <w:tabs>
                <w:tab w:val="left" w:pos="1273"/>
              </w:tabs>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5E66F8" w:rsidRPr="00BD0CCF" w:rsidTr="005E66F8">
        <w:trPr>
          <w:jc w:val="center"/>
        </w:trPr>
        <w:tc>
          <w:tcPr>
            <w:tcW w:w="6946" w:type="dxa"/>
          </w:tcPr>
          <w:p w:rsidR="005E66F8" w:rsidRDefault="00EF0177" w:rsidP="005E66F8">
            <w:pPr>
              <w:tabs>
                <w:tab w:val="left" w:pos="1273"/>
              </w:tabs>
              <w:jc w:val="lef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Пригородный</w:t>
            </w:r>
            <w:r w:rsidR="005E66F8">
              <w:rPr>
                <w:rFonts w:ascii="Times New Roman" w:eastAsia="Times New Roman" w:hAnsi="Times New Roman" w:cs="Times New Roman"/>
                <w:sz w:val="24"/>
                <w:szCs w:val="24"/>
                <w:lang w:val="ru-RU"/>
              </w:rPr>
              <w:t xml:space="preserve"> район</w:t>
            </w:r>
          </w:p>
        </w:tc>
        <w:tc>
          <w:tcPr>
            <w:tcW w:w="1418" w:type="dxa"/>
          </w:tcPr>
          <w:p w:rsidR="005E66F8" w:rsidRPr="00164870" w:rsidRDefault="005E66F8" w:rsidP="00B61C2B">
            <w:pPr>
              <w:tabs>
                <w:tab w:val="left" w:pos="1273"/>
              </w:tabs>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r>
      <w:tr w:rsidR="005E66F8" w:rsidRPr="00BD0CCF" w:rsidTr="005E66F8">
        <w:trPr>
          <w:jc w:val="center"/>
        </w:trPr>
        <w:tc>
          <w:tcPr>
            <w:tcW w:w="6946" w:type="dxa"/>
          </w:tcPr>
          <w:p w:rsidR="005E66F8" w:rsidRDefault="00EF0177" w:rsidP="00A73E2A">
            <w:pPr>
              <w:tabs>
                <w:tab w:val="left" w:pos="1273"/>
              </w:tabs>
              <w:jc w:val="lef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Моздокский</w:t>
            </w:r>
            <w:r w:rsidR="005E66F8">
              <w:rPr>
                <w:rFonts w:ascii="Times New Roman" w:eastAsia="Times New Roman" w:hAnsi="Times New Roman" w:cs="Times New Roman"/>
                <w:sz w:val="24"/>
                <w:szCs w:val="24"/>
                <w:lang w:val="ru-RU"/>
              </w:rPr>
              <w:t xml:space="preserve"> район</w:t>
            </w:r>
          </w:p>
        </w:tc>
        <w:tc>
          <w:tcPr>
            <w:tcW w:w="1418" w:type="dxa"/>
          </w:tcPr>
          <w:p w:rsidR="005E66F8" w:rsidRPr="00164870" w:rsidRDefault="005E66F8" w:rsidP="00B61C2B">
            <w:pPr>
              <w:tabs>
                <w:tab w:val="left" w:pos="1273"/>
              </w:tabs>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E66F8" w:rsidRPr="00BD0CCF" w:rsidTr="005E66F8">
        <w:trPr>
          <w:jc w:val="center"/>
        </w:trPr>
        <w:tc>
          <w:tcPr>
            <w:tcW w:w="6946" w:type="dxa"/>
          </w:tcPr>
          <w:p w:rsidR="005E66F8" w:rsidRDefault="00EF0177" w:rsidP="00A73E2A">
            <w:pPr>
              <w:tabs>
                <w:tab w:val="left" w:pos="1273"/>
              </w:tabs>
              <w:jc w:val="left"/>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Ирафский</w:t>
            </w:r>
            <w:proofErr w:type="spellEnd"/>
            <w:r w:rsidR="005E66F8">
              <w:rPr>
                <w:rFonts w:ascii="Times New Roman" w:eastAsia="Times New Roman" w:hAnsi="Times New Roman" w:cs="Times New Roman"/>
                <w:sz w:val="24"/>
                <w:szCs w:val="24"/>
                <w:lang w:val="ru-RU"/>
              </w:rPr>
              <w:t xml:space="preserve"> район</w:t>
            </w:r>
          </w:p>
        </w:tc>
        <w:tc>
          <w:tcPr>
            <w:tcW w:w="1418" w:type="dxa"/>
          </w:tcPr>
          <w:p w:rsidR="005E66F8" w:rsidRPr="00164870" w:rsidRDefault="005E66F8" w:rsidP="00B61C2B">
            <w:pPr>
              <w:tabs>
                <w:tab w:val="left" w:pos="1273"/>
              </w:tabs>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w:t>
            </w:r>
          </w:p>
        </w:tc>
      </w:tr>
      <w:tr w:rsidR="005E66F8" w:rsidRPr="00BD0CCF" w:rsidTr="005E66F8">
        <w:trPr>
          <w:jc w:val="center"/>
        </w:trPr>
        <w:tc>
          <w:tcPr>
            <w:tcW w:w="6946" w:type="dxa"/>
          </w:tcPr>
          <w:p w:rsidR="005E66F8" w:rsidRDefault="00EF0177" w:rsidP="00A73E2A">
            <w:pPr>
              <w:tabs>
                <w:tab w:val="left" w:pos="1273"/>
              </w:tabs>
              <w:jc w:val="left"/>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Алагирский</w:t>
            </w:r>
            <w:proofErr w:type="spellEnd"/>
            <w:r>
              <w:rPr>
                <w:rFonts w:ascii="Times New Roman" w:eastAsia="Times New Roman" w:hAnsi="Times New Roman" w:cs="Times New Roman"/>
                <w:sz w:val="24"/>
                <w:szCs w:val="24"/>
                <w:lang w:val="ru-RU"/>
              </w:rPr>
              <w:t xml:space="preserve"> </w:t>
            </w:r>
            <w:r w:rsidR="005E66F8">
              <w:rPr>
                <w:rFonts w:ascii="Times New Roman" w:eastAsia="Times New Roman" w:hAnsi="Times New Roman" w:cs="Times New Roman"/>
                <w:sz w:val="24"/>
                <w:szCs w:val="24"/>
                <w:lang w:val="ru-RU"/>
              </w:rPr>
              <w:t>район</w:t>
            </w:r>
          </w:p>
        </w:tc>
        <w:tc>
          <w:tcPr>
            <w:tcW w:w="1418" w:type="dxa"/>
          </w:tcPr>
          <w:p w:rsidR="005E66F8" w:rsidRPr="00164870" w:rsidRDefault="005E66F8" w:rsidP="00B61C2B">
            <w:pPr>
              <w:tabs>
                <w:tab w:val="left" w:pos="1273"/>
              </w:tabs>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5E66F8" w:rsidRPr="00BD0CCF" w:rsidTr="005E66F8">
        <w:trPr>
          <w:jc w:val="center"/>
        </w:trPr>
        <w:tc>
          <w:tcPr>
            <w:tcW w:w="6946" w:type="dxa"/>
          </w:tcPr>
          <w:p w:rsidR="005E66F8" w:rsidRPr="00BD0CCF" w:rsidRDefault="00EF0177" w:rsidP="005E66F8">
            <w:pPr>
              <w:tabs>
                <w:tab w:val="left" w:pos="1273"/>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ru-RU"/>
              </w:rPr>
              <w:t>Ардонский</w:t>
            </w:r>
            <w:proofErr w:type="spellEnd"/>
            <w:r w:rsidR="005E66F8">
              <w:rPr>
                <w:rFonts w:ascii="Times New Roman" w:eastAsia="Times New Roman" w:hAnsi="Times New Roman" w:cs="Times New Roman"/>
                <w:sz w:val="24"/>
                <w:szCs w:val="24"/>
                <w:lang w:val="ru-RU"/>
              </w:rPr>
              <w:t xml:space="preserve"> </w:t>
            </w:r>
            <w:proofErr w:type="spellStart"/>
            <w:r w:rsidR="005E66F8" w:rsidRPr="00BD0CCF">
              <w:rPr>
                <w:rFonts w:ascii="Times New Roman" w:eastAsia="Times New Roman" w:hAnsi="Times New Roman" w:cs="Times New Roman"/>
                <w:sz w:val="24"/>
                <w:szCs w:val="24"/>
              </w:rPr>
              <w:t>район</w:t>
            </w:r>
            <w:proofErr w:type="spellEnd"/>
          </w:p>
        </w:tc>
        <w:tc>
          <w:tcPr>
            <w:tcW w:w="1418" w:type="dxa"/>
          </w:tcPr>
          <w:p w:rsidR="005E66F8" w:rsidRPr="00164870" w:rsidRDefault="005E66F8" w:rsidP="00B61C2B">
            <w:pPr>
              <w:tabs>
                <w:tab w:val="left" w:pos="1273"/>
              </w:tabs>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w:t>
            </w:r>
          </w:p>
        </w:tc>
      </w:tr>
      <w:tr w:rsidR="005E66F8" w:rsidRPr="00BD0CCF" w:rsidTr="005E66F8">
        <w:trPr>
          <w:jc w:val="center"/>
        </w:trPr>
        <w:tc>
          <w:tcPr>
            <w:tcW w:w="6946" w:type="dxa"/>
          </w:tcPr>
          <w:p w:rsidR="005E66F8" w:rsidRPr="005E66F8" w:rsidRDefault="005E66F8" w:rsidP="00B61C2B">
            <w:pPr>
              <w:tabs>
                <w:tab w:val="left" w:pos="1273"/>
              </w:tabs>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город Владикавказ</w:t>
            </w:r>
          </w:p>
        </w:tc>
        <w:tc>
          <w:tcPr>
            <w:tcW w:w="1418" w:type="dxa"/>
          </w:tcPr>
          <w:p w:rsidR="005E66F8" w:rsidRPr="00164870" w:rsidRDefault="005E66F8" w:rsidP="00B61C2B">
            <w:pPr>
              <w:tabs>
                <w:tab w:val="left" w:pos="1273"/>
              </w:tabs>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w:t>
            </w:r>
          </w:p>
        </w:tc>
      </w:tr>
      <w:tr w:rsidR="005E66F8" w:rsidRPr="00BD0CCF" w:rsidTr="005E66F8">
        <w:trPr>
          <w:jc w:val="center"/>
        </w:trPr>
        <w:tc>
          <w:tcPr>
            <w:tcW w:w="6946" w:type="dxa"/>
          </w:tcPr>
          <w:p w:rsidR="005E66F8" w:rsidRPr="00BD0CCF" w:rsidRDefault="005E66F8" w:rsidP="00B61C2B">
            <w:pPr>
              <w:tabs>
                <w:tab w:val="left" w:pos="1273"/>
              </w:tabs>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Кировский</w:t>
            </w:r>
            <w:r w:rsidRPr="00BD0CCF">
              <w:rPr>
                <w:rFonts w:ascii="Times New Roman" w:eastAsia="Times New Roman" w:hAnsi="Times New Roman" w:cs="Times New Roman"/>
                <w:sz w:val="24"/>
                <w:szCs w:val="24"/>
              </w:rPr>
              <w:t xml:space="preserve"> </w:t>
            </w:r>
            <w:proofErr w:type="spellStart"/>
            <w:r w:rsidRPr="00BD0CCF">
              <w:rPr>
                <w:rFonts w:ascii="Times New Roman" w:eastAsia="Times New Roman" w:hAnsi="Times New Roman" w:cs="Times New Roman"/>
                <w:sz w:val="24"/>
                <w:szCs w:val="24"/>
              </w:rPr>
              <w:t>район</w:t>
            </w:r>
            <w:proofErr w:type="spellEnd"/>
          </w:p>
        </w:tc>
        <w:tc>
          <w:tcPr>
            <w:tcW w:w="1418" w:type="dxa"/>
          </w:tcPr>
          <w:p w:rsidR="005E66F8" w:rsidRPr="00164870" w:rsidRDefault="005E66F8" w:rsidP="00B61C2B">
            <w:pPr>
              <w:tabs>
                <w:tab w:val="left" w:pos="1273"/>
              </w:tabs>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w:t>
            </w:r>
          </w:p>
        </w:tc>
      </w:tr>
      <w:tr w:rsidR="005E66F8" w:rsidRPr="00BD0CCF" w:rsidTr="005E66F8">
        <w:trPr>
          <w:jc w:val="center"/>
        </w:trPr>
        <w:tc>
          <w:tcPr>
            <w:tcW w:w="6946" w:type="dxa"/>
          </w:tcPr>
          <w:p w:rsidR="005E66F8" w:rsidRPr="00A73E2A" w:rsidRDefault="005E66F8" w:rsidP="00B61C2B">
            <w:pPr>
              <w:tabs>
                <w:tab w:val="left" w:pos="1273"/>
              </w:tabs>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lastRenderedPageBreak/>
              <w:t>Дигорский</w:t>
            </w:r>
            <w:proofErr w:type="spellEnd"/>
            <w:r>
              <w:rPr>
                <w:rFonts w:ascii="Times New Roman" w:eastAsia="Times New Roman" w:hAnsi="Times New Roman" w:cs="Times New Roman"/>
                <w:sz w:val="24"/>
                <w:szCs w:val="24"/>
                <w:lang w:val="ru-RU"/>
              </w:rPr>
              <w:t xml:space="preserve"> район</w:t>
            </w:r>
          </w:p>
        </w:tc>
        <w:tc>
          <w:tcPr>
            <w:tcW w:w="1418" w:type="dxa"/>
          </w:tcPr>
          <w:p w:rsidR="005E66F8" w:rsidRPr="00164870" w:rsidRDefault="005E66F8" w:rsidP="00B61C2B">
            <w:pPr>
              <w:tabs>
                <w:tab w:val="left" w:pos="1273"/>
              </w:tabs>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bl>
    <w:p w:rsidR="006A01BE" w:rsidRPr="00A73E2A" w:rsidRDefault="006A01BE" w:rsidP="00EF0177">
      <w:pPr>
        <w:spacing w:after="0" w:line="240" w:lineRule="auto"/>
        <w:ind w:firstLine="709"/>
        <w:jc w:val="left"/>
        <w:rPr>
          <w:rFonts w:ascii="Times New Roman" w:eastAsia="Calibri" w:hAnsi="Times New Roman" w:cs="Times New Roman"/>
          <w:sz w:val="28"/>
          <w:szCs w:val="28"/>
          <w:lang w:val="ru-RU"/>
        </w:rPr>
      </w:pPr>
      <w:r w:rsidRPr="00164870">
        <w:rPr>
          <w:rFonts w:ascii="Times New Roman" w:eastAsia="Calibri" w:hAnsi="Times New Roman" w:cs="Times New Roman"/>
          <w:sz w:val="28"/>
          <w:szCs w:val="28"/>
          <w:lang w:val="ru-RU"/>
        </w:rPr>
        <w:t xml:space="preserve">Ссылка на </w:t>
      </w:r>
      <w:r w:rsidR="00D87DC2">
        <w:rPr>
          <w:rFonts w:ascii="Times New Roman" w:eastAsia="Calibri" w:hAnsi="Times New Roman" w:cs="Times New Roman"/>
          <w:sz w:val="28"/>
          <w:szCs w:val="28"/>
          <w:lang w:val="ru-RU"/>
        </w:rPr>
        <w:t xml:space="preserve">результаты </w:t>
      </w:r>
      <w:r w:rsidRPr="00164870">
        <w:rPr>
          <w:rFonts w:ascii="Times New Roman" w:eastAsia="Calibri" w:hAnsi="Times New Roman" w:cs="Times New Roman"/>
          <w:sz w:val="28"/>
          <w:szCs w:val="28"/>
          <w:lang w:val="ru-RU"/>
        </w:rPr>
        <w:t>рейтинг</w:t>
      </w:r>
      <w:r w:rsidR="00D87DC2">
        <w:rPr>
          <w:rFonts w:ascii="Times New Roman" w:eastAsia="Calibri" w:hAnsi="Times New Roman" w:cs="Times New Roman"/>
          <w:sz w:val="28"/>
          <w:szCs w:val="28"/>
          <w:lang w:val="ru-RU"/>
        </w:rPr>
        <w:t>а</w:t>
      </w:r>
      <w:r w:rsidRPr="00164870">
        <w:rPr>
          <w:rFonts w:ascii="Times New Roman" w:eastAsia="Calibri" w:hAnsi="Times New Roman" w:cs="Times New Roman"/>
          <w:sz w:val="28"/>
          <w:szCs w:val="28"/>
          <w:lang w:val="ru-RU"/>
        </w:rPr>
        <w:t xml:space="preserve"> в сети Интернет:</w:t>
      </w:r>
      <w:r w:rsidR="00164870" w:rsidRPr="00164870">
        <w:rPr>
          <w:rFonts w:ascii="Times New Roman" w:hAnsi="Times New Roman" w:cs="Times New Roman"/>
          <w:sz w:val="28"/>
          <w:szCs w:val="28"/>
          <w:lang w:val="ru-RU"/>
        </w:rPr>
        <w:t xml:space="preserve"> </w:t>
      </w:r>
      <w:hyperlink r:id="rId18" w:history="1">
        <w:r w:rsidR="00164870" w:rsidRPr="00164870">
          <w:rPr>
            <w:rStyle w:val="a5"/>
            <w:rFonts w:ascii="Times New Roman" w:hAnsi="Times New Roman" w:cs="Times New Roman"/>
            <w:sz w:val="28"/>
            <w:szCs w:val="28"/>
          </w:rPr>
          <w:t>http</w:t>
        </w:r>
        <w:r w:rsidR="00164870" w:rsidRPr="00164870">
          <w:rPr>
            <w:rStyle w:val="a5"/>
            <w:rFonts w:ascii="Times New Roman" w:hAnsi="Times New Roman" w:cs="Times New Roman"/>
            <w:sz w:val="28"/>
            <w:szCs w:val="28"/>
            <w:lang w:val="ru-RU"/>
          </w:rPr>
          <w:t>://</w:t>
        </w:r>
        <w:r w:rsidR="00164870" w:rsidRPr="00164870">
          <w:rPr>
            <w:rStyle w:val="a5"/>
            <w:rFonts w:ascii="Times New Roman" w:hAnsi="Times New Roman" w:cs="Times New Roman"/>
            <w:sz w:val="28"/>
            <w:szCs w:val="28"/>
          </w:rPr>
          <w:t>www</w:t>
        </w:r>
        <w:r w:rsidR="00164870" w:rsidRPr="00164870">
          <w:rPr>
            <w:rStyle w:val="a5"/>
            <w:rFonts w:ascii="Times New Roman" w:hAnsi="Times New Roman" w:cs="Times New Roman"/>
            <w:sz w:val="28"/>
            <w:szCs w:val="28"/>
            <w:lang w:val="ru-RU"/>
          </w:rPr>
          <w:t>.</w:t>
        </w:r>
        <w:proofErr w:type="spellStart"/>
        <w:r w:rsidR="00164870" w:rsidRPr="00164870">
          <w:rPr>
            <w:rStyle w:val="a5"/>
            <w:rFonts w:ascii="Times New Roman" w:hAnsi="Times New Roman" w:cs="Times New Roman"/>
            <w:sz w:val="28"/>
            <w:szCs w:val="28"/>
          </w:rPr>
          <w:t>economyrso</w:t>
        </w:r>
        <w:proofErr w:type="spellEnd"/>
        <w:r w:rsidR="00164870" w:rsidRPr="00164870">
          <w:rPr>
            <w:rStyle w:val="a5"/>
            <w:rFonts w:ascii="Times New Roman" w:hAnsi="Times New Roman" w:cs="Times New Roman"/>
            <w:sz w:val="28"/>
            <w:szCs w:val="28"/>
            <w:lang w:val="ru-RU"/>
          </w:rPr>
          <w:t>.</w:t>
        </w:r>
        <w:proofErr w:type="spellStart"/>
        <w:r w:rsidR="00164870" w:rsidRPr="00164870">
          <w:rPr>
            <w:rStyle w:val="a5"/>
            <w:rFonts w:ascii="Times New Roman" w:hAnsi="Times New Roman" w:cs="Times New Roman"/>
            <w:sz w:val="28"/>
            <w:szCs w:val="28"/>
          </w:rPr>
          <w:t>ru</w:t>
        </w:r>
        <w:proofErr w:type="spellEnd"/>
        <w:r w:rsidR="00164870" w:rsidRPr="00164870">
          <w:rPr>
            <w:rStyle w:val="a5"/>
            <w:rFonts w:ascii="Times New Roman" w:hAnsi="Times New Roman" w:cs="Times New Roman"/>
            <w:sz w:val="28"/>
            <w:szCs w:val="28"/>
            <w:lang w:val="ru-RU"/>
          </w:rPr>
          <w:t>/</w:t>
        </w:r>
        <w:r w:rsidR="00164870" w:rsidRPr="00164870">
          <w:rPr>
            <w:rStyle w:val="a5"/>
            <w:rFonts w:ascii="Times New Roman" w:hAnsi="Times New Roman" w:cs="Times New Roman"/>
            <w:sz w:val="28"/>
            <w:szCs w:val="28"/>
          </w:rPr>
          <w:t>economic</w:t>
        </w:r>
        <w:r w:rsidR="00164870" w:rsidRPr="00164870">
          <w:rPr>
            <w:rStyle w:val="a5"/>
            <w:rFonts w:ascii="Times New Roman" w:hAnsi="Times New Roman" w:cs="Times New Roman"/>
            <w:sz w:val="28"/>
            <w:szCs w:val="28"/>
            <w:lang w:val="ru-RU"/>
          </w:rPr>
          <w:t>-</w:t>
        </w:r>
        <w:r w:rsidR="00164870" w:rsidRPr="00164870">
          <w:rPr>
            <w:rStyle w:val="a5"/>
            <w:rFonts w:ascii="Times New Roman" w:hAnsi="Times New Roman" w:cs="Times New Roman"/>
            <w:sz w:val="28"/>
            <w:szCs w:val="28"/>
          </w:rPr>
          <w:t>policy</w:t>
        </w:r>
        <w:r w:rsidR="00164870" w:rsidRPr="00164870">
          <w:rPr>
            <w:rStyle w:val="a5"/>
            <w:rFonts w:ascii="Times New Roman" w:hAnsi="Times New Roman" w:cs="Times New Roman"/>
            <w:sz w:val="28"/>
            <w:szCs w:val="28"/>
            <w:lang w:val="ru-RU"/>
          </w:rPr>
          <w:t>/</w:t>
        </w:r>
        <w:proofErr w:type="spellStart"/>
        <w:r w:rsidR="00164870" w:rsidRPr="00164870">
          <w:rPr>
            <w:rStyle w:val="a5"/>
            <w:rFonts w:ascii="Times New Roman" w:hAnsi="Times New Roman" w:cs="Times New Roman"/>
            <w:sz w:val="28"/>
            <w:szCs w:val="28"/>
          </w:rPr>
          <w:t>standart</w:t>
        </w:r>
        <w:proofErr w:type="spellEnd"/>
        <w:r w:rsidR="00164870" w:rsidRPr="00164870">
          <w:rPr>
            <w:rStyle w:val="a5"/>
            <w:rFonts w:ascii="Times New Roman" w:hAnsi="Times New Roman" w:cs="Times New Roman"/>
            <w:sz w:val="28"/>
            <w:szCs w:val="28"/>
            <w:lang w:val="ru-RU"/>
          </w:rPr>
          <w:t>-</w:t>
        </w:r>
        <w:proofErr w:type="spellStart"/>
        <w:r w:rsidR="00164870" w:rsidRPr="00164870">
          <w:rPr>
            <w:rStyle w:val="a5"/>
            <w:rFonts w:ascii="Times New Roman" w:hAnsi="Times New Roman" w:cs="Times New Roman"/>
            <w:sz w:val="28"/>
            <w:szCs w:val="28"/>
          </w:rPr>
          <w:t>razvitiya</w:t>
        </w:r>
        <w:proofErr w:type="spellEnd"/>
        <w:r w:rsidR="00164870" w:rsidRPr="00164870">
          <w:rPr>
            <w:rStyle w:val="a5"/>
            <w:rFonts w:ascii="Times New Roman" w:hAnsi="Times New Roman" w:cs="Times New Roman"/>
            <w:sz w:val="28"/>
            <w:szCs w:val="28"/>
            <w:lang w:val="ru-RU"/>
          </w:rPr>
          <w:t>-</w:t>
        </w:r>
        <w:proofErr w:type="spellStart"/>
        <w:r w:rsidR="00164870" w:rsidRPr="00164870">
          <w:rPr>
            <w:rStyle w:val="a5"/>
            <w:rFonts w:ascii="Times New Roman" w:hAnsi="Times New Roman" w:cs="Times New Roman"/>
            <w:sz w:val="28"/>
            <w:szCs w:val="28"/>
          </w:rPr>
          <w:t>konkurencii</w:t>
        </w:r>
        <w:proofErr w:type="spellEnd"/>
        <w:r w:rsidR="00164870" w:rsidRPr="00164870">
          <w:rPr>
            <w:rStyle w:val="a5"/>
            <w:rFonts w:ascii="Times New Roman" w:hAnsi="Times New Roman" w:cs="Times New Roman"/>
            <w:sz w:val="28"/>
            <w:szCs w:val="28"/>
            <w:lang w:val="ru-RU"/>
          </w:rPr>
          <w:t>.</w:t>
        </w:r>
        <w:r w:rsidR="00164870" w:rsidRPr="00164870">
          <w:rPr>
            <w:rStyle w:val="a5"/>
            <w:rFonts w:ascii="Times New Roman" w:hAnsi="Times New Roman" w:cs="Times New Roman"/>
            <w:sz w:val="28"/>
            <w:szCs w:val="28"/>
          </w:rPr>
          <w:t>html</w:t>
        </w:r>
      </w:hyperlink>
      <w:r w:rsidR="00164870">
        <w:rPr>
          <w:rFonts w:ascii="Times New Roman" w:hAnsi="Times New Roman" w:cs="Times New Roman"/>
          <w:sz w:val="28"/>
          <w:szCs w:val="28"/>
          <w:lang w:val="ru-RU"/>
        </w:rPr>
        <w:t>.</w:t>
      </w:r>
    </w:p>
    <w:p w:rsidR="007E225D" w:rsidRPr="00A80A62" w:rsidRDefault="007E225D" w:rsidP="00B61C2B">
      <w:pPr>
        <w:spacing w:after="0" w:line="240" w:lineRule="auto"/>
        <w:rPr>
          <w:rFonts w:ascii="Times New Roman" w:hAnsi="Times New Roman" w:cs="Times New Roman"/>
          <w:lang w:val="ru-RU"/>
        </w:rPr>
      </w:pPr>
    </w:p>
    <w:p w:rsidR="00964310" w:rsidRPr="005334F6" w:rsidRDefault="00964310" w:rsidP="00B61C2B">
      <w:pPr>
        <w:spacing w:after="0" w:line="240" w:lineRule="auto"/>
        <w:jc w:val="center"/>
        <w:rPr>
          <w:rFonts w:ascii="Times New Roman" w:hAnsi="Times New Roman" w:cs="Times New Roman"/>
          <w:b/>
          <w:bCs/>
          <w:sz w:val="28"/>
          <w:szCs w:val="28"/>
          <w:lang w:val="ru-RU"/>
        </w:rPr>
      </w:pPr>
      <w:bookmarkStart w:id="24" w:name="bookmark23"/>
      <w:r w:rsidRPr="005334F6">
        <w:rPr>
          <w:rFonts w:ascii="Times New Roman" w:hAnsi="Times New Roman" w:cs="Times New Roman"/>
          <w:b/>
          <w:bCs/>
          <w:sz w:val="28"/>
          <w:szCs w:val="28"/>
          <w:lang w:val="ru-RU"/>
        </w:rPr>
        <w:t>3.2.3. Формирование коллегиального координационного или совещательного органа при высшем должностном лице субъекта Российской Федерации по вопросам содействия развитию конкуренции</w:t>
      </w:r>
      <w:bookmarkEnd w:id="24"/>
    </w:p>
    <w:p w:rsidR="009A1CA6" w:rsidRPr="00A80A62" w:rsidRDefault="009A1CA6" w:rsidP="00B61C2B">
      <w:pPr>
        <w:spacing w:after="0" w:line="240" w:lineRule="auto"/>
        <w:rPr>
          <w:rFonts w:ascii="Times New Roman" w:hAnsi="Times New Roman" w:cs="Times New Roman"/>
          <w:bCs/>
          <w:lang w:val="ru-RU"/>
        </w:rPr>
      </w:pPr>
    </w:p>
    <w:p w:rsidR="009A1CA6" w:rsidRPr="005334F6" w:rsidRDefault="009A1CA6"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Вопросы содействия развитию конкуренции в республике рассматриваются на заседаниях коллегиальног</w:t>
      </w:r>
      <w:r w:rsidR="00E677CB">
        <w:rPr>
          <w:rFonts w:ascii="Times New Roman" w:hAnsi="Times New Roman" w:cs="Times New Roman"/>
          <w:sz w:val="28"/>
          <w:szCs w:val="28"/>
          <w:lang w:val="ru-RU"/>
        </w:rPr>
        <w:t xml:space="preserve">о органа при Главе республики, созданном </w:t>
      </w:r>
      <w:r w:rsidRPr="005334F6">
        <w:rPr>
          <w:rFonts w:ascii="Times New Roman" w:hAnsi="Times New Roman" w:cs="Times New Roman"/>
          <w:sz w:val="28"/>
          <w:szCs w:val="28"/>
          <w:lang w:val="ru-RU"/>
        </w:rPr>
        <w:t>Указом Главы Республики Северная Осетия-Алания от 18</w:t>
      </w:r>
      <w:r w:rsidR="00D94602" w:rsidRPr="005334F6">
        <w:rPr>
          <w:rFonts w:ascii="Times New Roman" w:hAnsi="Times New Roman" w:cs="Times New Roman"/>
          <w:sz w:val="28"/>
          <w:szCs w:val="28"/>
          <w:lang w:val="ru-RU"/>
        </w:rPr>
        <w:t xml:space="preserve"> марта </w:t>
      </w:r>
      <w:r w:rsidRPr="005334F6">
        <w:rPr>
          <w:rFonts w:ascii="Times New Roman" w:hAnsi="Times New Roman" w:cs="Times New Roman"/>
          <w:sz w:val="28"/>
          <w:szCs w:val="28"/>
          <w:lang w:val="ru-RU"/>
        </w:rPr>
        <w:t>2016 г</w:t>
      </w:r>
      <w:r w:rsidR="00D94602" w:rsidRPr="005334F6">
        <w:rPr>
          <w:rFonts w:ascii="Times New Roman" w:hAnsi="Times New Roman" w:cs="Times New Roman"/>
          <w:sz w:val="28"/>
          <w:szCs w:val="28"/>
          <w:lang w:val="ru-RU"/>
        </w:rPr>
        <w:t>ода</w:t>
      </w:r>
      <w:r w:rsidR="00E677CB">
        <w:rPr>
          <w:rFonts w:ascii="Times New Roman" w:hAnsi="Times New Roman" w:cs="Times New Roman"/>
          <w:sz w:val="28"/>
          <w:szCs w:val="28"/>
          <w:lang w:val="ru-RU"/>
        </w:rPr>
        <w:t xml:space="preserve"> №61 «О </w:t>
      </w:r>
      <w:r w:rsidR="00E677CB" w:rsidRPr="00E677CB">
        <w:rPr>
          <w:rFonts w:ascii="Times New Roman" w:hAnsi="Times New Roman" w:cs="Times New Roman"/>
          <w:sz w:val="28"/>
          <w:szCs w:val="28"/>
          <w:lang w:val="ru-RU"/>
        </w:rPr>
        <w:t>Совете по экономике, инновациям и конкурентной политике при Главе Республики Северная Осетия-Алания</w:t>
      </w:r>
      <w:r w:rsidR="00E22247">
        <w:rPr>
          <w:rFonts w:ascii="Times New Roman" w:hAnsi="Times New Roman" w:cs="Times New Roman"/>
          <w:sz w:val="28"/>
          <w:szCs w:val="28"/>
          <w:lang w:val="ru-RU"/>
        </w:rPr>
        <w:t xml:space="preserve">». </w:t>
      </w:r>
      <w:r w:rsidR="00E677CB">
        <w:rPr>
          <w:rFonts w:ascii="Times New Roman" w:hAnsi="Times New Roman" w:cs="Times New Roman"/>
          <w:sz w:val="28"/>
          <w:szCs w:val="28"/>
          <w:lang w:val="ru-RU"/>
        </w:rPr>
        <w:t>У</w:t>
      </w:r>
      <w:r w:rsidRPr="005334F6">
        <w:rPr>
          <w:rFonts w:ascii="Times New Roman" w:hAnsi="Times New Roman" w:cs="Times New Roman"/>
          <w:sz w:val="28"/>
          <w:szCs w:val="28"/>
          <w:lang w:val="ru-RU"/>
        </w:rPr>
        <w:t xml:space="preserve">тверждены </w:t>
      </w:r>
      <w:r w:rsidR="00E677CB">
        <w:rPr>
          <w:rFonts w:ascii="Times New Roman" w:hAnsi="Times New Roman" w:cs="Times New Roman"/>
          <w:sz w:val="28"/>
          <w:szCs w:val="28"/>
          <w:lang w:val="ru-RU"/>
        </w:rPr>
        <w:t>П</w:t>
      </w:r>
      <w:r w:rsidRPr="005334F6">
        <w:rPr>
          <w:rFonts w:ascii="Times New Roman" w:hAnsi="Times New Roman" w:cs="Times New Roman"/>
          <w:sz w:val="28"/>
          <w:szCs w:val="28"/>
          <w:lang w:val="ru-RU"/>
        </w:rPr>
        <w:t xml:space="preserve">оложение </w:t>
      </w:r>
      <w:r w:rsidR="00E22247">
        <w:rPr>
          <w:rFonts w:ascii="Times New Roman" w:hAnsi="Times New Roman" w:cs="Times New Roman"/>
          <w:sz w:val="28"/>
          <w:szCs w:val="28"/>
          <w:lang w:val="ru-RU"/>
        </w:rPr>
        <w:t xml:space="preserve">о </w:t>
      </w:r>
      <w:r w:rsidR="00E677CB">
        <w:rPr>
          <w:rFonts w:ascii="Times New Roman" w:hAnsi="Times New Roman" w:cs="Times New Roman"/>
          <w:sz w:val="28"/>
          <w:szCs w:val="28"/>
          <w:lang w:val="ru-RU"/>
        </w:rPr>
        <w:t xml:space="preserve">Совете и его состав, в который входит </w:t>
      </w:r>
      <w:r w:rsidRPr="005334F6">
        <w:rPr>
          <w:rFonts w:ascii="Times New Roman" w:hAnsi="Times New Roman" w:cs="Times New Roman"/>
          <w:sz w:val="28"/>
          <w:szCs w:val="28"/>
          <w:lang w:val="ru-RU"/>
        </w:rPr>
        <w:t>21 человек.</w:t>
      </w:r>
    </w:p>
    <w:p w:rsidR="009A1CA6" w:rsidRPr="005334F6" w:rsidRDefault="009A1CA6"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Совет возглавляет Глава Республики Северная Осетия-Алания </w:t>
      </w:r>
      <w:proofErr w:type="spellStart"/>
      <w:r w:rsidRPr="005334F6">
        <w:rPr>
          <w:rFonts w:ascii="Times New Roman" w:hAnsi="Times New Roman" w:cs="Times New Roman"/>
          <w:sz w:val="28"/>
          <w:szCs w:val="28"/>
          <w:lang w:val="ru-RU"/>
        </w:rPr>
        <w:t>В.З.Битаров</w:t>
      </w:r>
      <w:proofErr w:type="spellEnd"/>
      <w:r w:rsidRPr="005334F6">
        <w:rPr>
          <w:rFonts w:ascii="Times New Roman" w:hAnsi="Times New Roman" w:cs="Times New Roman"/>
          <w:sz w:val="28"/>
          <w:szCs w:val="28"/>
          <w:lang w:val="ru-RU"/>
        </w:rPr>
        <w:t xml:space="preserve">. В состав Совета вошли руководители промышленных предприятий, агропромышленных комплексов и торговых компаний, представители органов законодательной и исполнительной власти республики, научного сообщества и банковской системы. </w:t>
      </w:r>
    </w:p>
    <w:p w:rsidR="00964310" w:rsidRPr="005334F6" w:rsidRDefault="009A1CA6"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Указом Главы </w:t>
      </w:r>
      <w:r w:rsidR="00D94602" w:rsidRPr="005334F6">
        <w:rPr>
          <w:rFonts w:ascii="Times New Roman" w:hAnsi="Times New Roman" w:cs="Times New Roman"/>
          <w:sz w:val="28"/>
          <w:szCs w:val="28"/>
          <w:lang w:val="ru-RU"/>
        </w:rPr>
        <w:t xml:space="preserve">Республики Северная Осетия-Алания от 6 декабря </w:t>
      </w:r>
      <w:r w:rsidR="001F79E3">
        <w:rPr>
          <w:rFonts w:ascii="Times New Roman" w:hAnsi="Times New Roman" w:cs="Times New Roman"/>
          <w:sz w:val="28"/>
          <w:szCs w:val="28"/>
          <w:lang w:val="ru-RU"/>
        </w:rPr>
        <w:t xml:space="preserve">               </w:t>
      </w:r>
      <w:r w:rsidR="00D94602" w:rsidRPr="005334F6">
        <w:rPr>
          <w:rFonts w:ascii="Times New Roman" w:hAnsi="Times New Roman" w:cs="Times New Roman"/>
          <w:sz w:val="28"/>
          <w:szCs w:val="28"/>
          <w:lang w:val="ru-RU"/>
        </w:rPr>
        <w:t xml:space="preserve">2016 года №174 «О внесении изменений в Указ Главы Республики Северная Осетия-Алания от 18 марта 2016 года №61 «О Совете по экономике, инновациям и конкурентной политике при Главе Республики Северная Осетия-Алания» </w:t>
      </w:r>
      <w:r w:rsidRPr="005334F6">
        <w:rPr>
          <w:rFonts w:ascii="Times New Roman" w:hAnsi="Times New Roman" w:cs="Times New Roman"/>
          <w:sz w:val="28"/>
          <w:szCs w:val="28"/>
          <w:lang w:val="ru-RU"/>
        </w:rPr>
        <w:t xml:space="preserve">в состав Совета также введены председатель Совета муниципальных образований Республики Северная Осетия-Алания и председатель Северо-Осетинского регионального отделения Общероссийской общественной организации малого и среднего предпринимательства «Опора России». </w:t>
      </w:r>
      <w:r w:rsidR="00D94602" w:rsidRPr="005334F6">
        <w:rPr>
          <w:rFonts w:ascii="Times New Roman" w:hAnsi="Times New Roman" w:cs="Times New Roman"/>
          <w:sz w:val="28"/>
          <w:szCs w:val="28"/>
          <w:lang w:val="ru-RU"/>
        </w:rPr>
        <w:t>Указанные документы</w:t>
      </w:r>
      <w:r w:rsidRPr="005334F6">
        <w:rPr>
          <w:rFonts w:ascii="Times New Roman" w:hAnsi="Times New Roman" w:cs="Times New Roman"/>
          <w:sz w:val="28"/>
          <w:szCs w:val="28"/>
          <w:lang w:val="ru-RU"/>
        </w:rPr>
        <w:t xml:space="preserve"> размещен</w:t>
      </w:r>
      <w:r w:rsidR="00D94602" w:rsidRPr="005334F6">
        <w:rPr>
          <w:rFonts w:ascii="Times New Roman" w:hAnsi="Times New Roman" w:cs="Times New Roman"/>
          <w:sz w:val="28"/>
          <w:szCs w:val="28"/>
          <w:lang w:val="ru-RU"/>
        </w:rPr>
        <w:t>ы</w:t>
      </w:r>
      <w:r w:rsidRPr="005334F6">
        <w:rPr>
          <w:rFonts w:ascii="Times New Roman" w:hAnsi="Times New Roman" w:cs="Times New Roman"/>
          <w:sz w:val="28"/>
          <w:szCs w:val="28"/>
          <w:lang w:val="ru-RU"/>
        </w:rPr>
        <w:t xml:space="preserve"> на официальном сайте Главы Республики Северная Осетия-Алания и Правительства Республики Северная Осетия-Алания по адресу </w:t>
      </w:r>
      <w:hyperlink r:id="rId19" w:history="1">
        <w:r w:rsidR="001370D0" w:rsidRPr="00AB7040">
          <w:rPr>
            <w:rStyle w:val="a5"/>
            <w:rFonts w:ascii="Times New Roman" w:hAnsi="Times New Roman" w:cs="Times New Roman"/>
            <w:sz w:val="28"/>
            <w:szCs w:val="28"/>
          </w:rPr>
          <w:t>www</w:t>
        </w:r>
        <w:r w:rsidR="001370D0" w:rsidRPr="005334F6">
          <w:rPr>
            <w:rStyle w:val="a5"/>
            <w:rFonts w:ascii="Times New Roman" w:hAnsi="Times New Roman" w:cs="Times New Roman"/>
            <w:sz w:val="28"/>
            <w:szCs w:val="28"/>
            <w:lang w:val="ru-RU"/>
          </w:rPr>
          <w:t>.</w:t>
        </w:r>
        <w:r w:rsidR="001370D0" w:rsidRPr="00AB7040">
          <w:rPr>
            <w:rStyle w:val="a5"/>
            <w:rFonts w:ascii="Times New Roman" w:hAnsi="Times New Roman" w:cs="Times New Roman"/>
            <w:sz w:val="28"/>
            <w:szCs w:val="28"/>
          </w:rPr>
          <w:t>rso</w:t>
        </w:r>
        <w:r w:rsidR="001370D0" w:rsidRPr="005334F6">
          <w:rPr>
            <w:rStyle w:val="a5"/>
            <w:rFonts w:ascii="Times New Roman" w:hAnsi="Times New Roman" w:cs="Times New Roman"/>
            <w:sz w:val="28"/>
            <w:szCs w:val="28"/>
            <w:lang w:val="ru-RU"/>
          </w:rPr>
          <w:t>-</w:t>
        </w:r>
        <w:r w:rsidR="001370D0" w:rsidRPr="00AB7040">
          <w:rPr>
            <w:rStyle w:val="a5"/>
            <w:rFonts w:ascii="Times New Roman" w:hAnsi="Times New Roman" w:cs="Times New Roman"/>
            <w:sz w:val="28"/>
            <w:szCs w:val="28"/>
          </w:rPr>
          <w:t>a</w:t>
        </w:r>
        <w:r w:rsidR="001370D0" w:rsidRPr="005334F6">
          <w:rPr>
            <w:rStyle w:val="a5"/>
            <w:rFonts w:ascii="Times New Roman" w:hAnsi="Times New Roman" w:cs="Times New Roman"/>
            <w:sz w:val="28"/>
            <w:szCs w:val="28"/>
            <w:lang w:val="ru-RU"/>
          </w:rPr>
          <w:t>.</w:t>
        </w:r>
        <w:r w:rsidR="001370D0" w:rsidRPr="00AB7040">
          <w:rPr>
            <w:rStyle w:val="a5"/>
            <w:rFonts w:ascii="Times New Roman" w:hAnsi="Times New Roman" w:cs="Times New Roman"/>
            <w:sz w:val="28"/>
            <w:szCs w:val="28"/>
          </w:rPr>
          <w:t>ru</w:t>
        </w:r>
      </w:hyperlink>
      <w:r w:rsidRPr="005334F6">
        <w:rPr>
          <w:rFonts w:ascii="Times New Roman" w:hAnsi="Times New Roman" w:cs="Times New Roman"/>
          <w:sz w:val="28"/>
          <w:szCs w:val="28"/>
          <w:lang w:val="ru-RU"/>
        </w:rPr>
        <w:t xml:space="preserve"> и на сайте Министерства экономического развития Республики Северная Осетия-Алания по адресу </w:t>
      </w:r>
      <w:hyperlink r:id="rId20" w:history="1">
        <w:r w:rsidRPr="00AB7040">
          <w:rPr>
            <w:rStyle w:val="a5"/>
            <w:rFonts w:ascii="Times New Roman" w:hAnsi="Times New Roman" w:cs="Times New Roman"/>
            <w:sz w:val="28"/>
            <w:szCs w:val="28"/>
          </w:rPr>
          <w:t>www</w:t>
        </w:r>
        <w:r w:rsidRPr="005334F6">
          <w:rPr>
            <w:rStyle w:val="a5"/>
            <w:rFonts w:ascii="Times New Roman" w:hAnsi="Times New Roman" w:cs="Times New Roman"/>
            <w:sz w:val="28"/>
            <w:szCs w:val="28"/>
            <w:lang w:val="ru-RU"/>
          </w:rPr>
          <w:t>.</w:t>
        </w:r>
        <w:r w:rsidRPr="00AB7040">
          <w:rPr>
            <w:rStyle w:val="a5"/>
            <w:rFonts w:ascii="Times New Roman" w:hAnsi="Times New Roman" w:cs="Times New Roman"/>
            <w:sz w:val="28"/>
            <w:szCs w:val="28"/>
          </w:rPr>
          <w:t>economyrso</w:t>
        </w:r>
        <w:r w:rsidRPr="005334F6">
          <w:rPr>
            <w:rStyle w:val="a5"/>
            <w:rFonts w:ascii="Times New Roman" w:hAnsi="Times New Roman" w:cs="Times New Roman"/>
            <w:sz w:val="28"/>
            <w:szCs w:val="28"/>
            <w:lang w:val="ru-RU"/>
          </w:rPr>
          <w:t>.</w:t>
        </w:r>
        <w:proofErr w:type="spellStart"/>
        <w:r w:rsidRPr="00AB7040">
          <w:rPr>
            <w:rStyle w:val="a5"/>
            <w:rFonts w:ascii="Times New Roman" w:hAnsi="Times New Roman" w:cs="Times New Roman"/>
            <w:sz w:val="28"/>
            <w:szCs w:val="28"/>
          </w:rPr>
          <w:t>ru</w:t>
        </w:r>
        <w:proofErr w:type="spellEnd"/>
      </w:hyperlink>
      <w:r w:rsidRPr="005334F6">
        <w:rPr>
          <w:rFonts w:ascii="Times New Roman" w:hAnsi="Times New Roman" w:cs="Times New Roman"/>
          <w:sz w:val="28"/>
          <w:szCs w:val="28"/>
          <w:lang w:val="ru-RU"/>
        </w:rPr>
        <w:t>.</w:t>
      </w:r>
    </w:p>
    <w:p w:rsidR="00D94602" w:rsidRPr="005334F6" w:rsidRDefault="00D94602"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На заседаниях Совета в 2017 г</w:t>
      </w:r>
      <w:r w:rsidR="005334F6">
        <w:rPr>
          <w:rFonts w:ascii="Times New Roman" w:hAnsi="Times New Roman" w:cs="Times New Roman"/>
          <w:sz w:val="28"/>
          <w:szCs w:val="28"/>
          <w:lang w:val="ru-RU"/>
        </w:rPr>
        <w:t>оду</w:t>
      </w:r>
      <w:r w:rsidRPr="005334F6">
        <w:rPr>
          <w:rFonts w:ascii="Times New Roman" w:hAnsi="Times New Roman" w:cs="Times New Roman"/>
          <w:sz w:val="28"/>
          <w:szCs w:val="28"/>
          <w:lang w:val="ru-RU"/>
        </w:rPr>
        <w:t xml:space="preserve"> в части содействия р</w:t>
      </w:r>
      <w:r w:rsidR="00E22247">
        <w:rPr>
          <w:rFonts w:ascii="Times New Roman" w:hAnsi="Times New Roman" w:cs="Times New Roman"/>
          <w:sz w:val="28"/>
          <w:szCs w:val="28"/>
          <w:lang w:val="ru-RU"/>
        </w:rPr>
        <w:t>азвитию конкуренции в республике</w:t>
      </w:r>
      <w:r w:rsidRPr="005334F6">
        <w:rPr>
          <w:rFonts w:ascii="Times New Roman" w:hAnsi="Times New Roman" w:cs="Times New Roman"/>
          <w:sz w:val="28"/>
          <w:szCs w:val="28"/>
          <w:lang w:val="ru-RU"/>
        </w:rPr>
        <w:t>:</w:t>
      </w:r>
    </w:p>
    <w:p w:rsidR="00D94602" w:rsidRPr="005334F6" w:rsidRDefault="00D94602"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утвержден Доклад </w:t>
      </w:r>
      <w:r w:rsidR="00E22247">
        <w:rPr>
          <w:rFonts w:ascii="Times New Roman" w:hAnsi="Times New Roman" w:cs="Times New Roman"/>
          <w:sz w:val="28"/>
          <w:szCs w:val="28"/>
          <w:lang w:val="ru-RU"/>
        </w:rPr>
        <w:t xml:space="preserve">о состоянии и развитии </w:t>
      </w:r>
      <w:r w:rsidRPr="005334F6">
        <w:rPr>
          <w:rFonts w:ascii="Times New Roman" w:hAnsi="Times New Roman" w:cs="Times New Roman"/>
          <w:sz w:val="28"/>
          <w:szCs w:val="28"/>
          <w:lang w:val="ru-RU"/>
        </w:rPr>
        <w:t>конкурентной среды в Республике Северная Осетия-Алания за 2016 г</w:t>
      </w:r>
      <w:r w:rsidR="005334F6">
        <w:rPr>
          <w:rFonts w:ascii="Times New Roman" w:hAnsi="Times New Roman" w:cs="Times New Roman"/>
          <w:sz w:val="28"/>
          <w:szCs w:val="28"/>
          <w:lang w:val="ru-RU"/>
        </w:rPr>
        <w:t>од</w:t>
      </w:r>
      <w:r w:rsidRPr="005334F6">
        <w:rPr>
          <w:rFonts w:ascii="Times New Roman" w:hAnsi="Times New Roman" w:cs="Times New Roman"/>
          <w:sz w:val="28"/>
          <w:szCs w:val="28"/>
          <w:lang w:val="ru-RU"/>
        </w:rPr>
        <w:t>;</w:t>
      </w:r>
    </w:p>
    <w:p w:rsidR="009A1CA6" w:rsidRPr="005334F6" w:rsidRDefault="00D94602"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одобрены перечень социально значимых и приоритетных рынков для содействия развитию конкуренции в Республике Северная Осетия-Алания и план мероприятий («дорожная карта») по содействию развитию конкурентной среды Республики Северная Осетия-Алания.</w:t>
      </w:r>
    </w:p>
    <w:p w:rsidR="00D94602" w:rsidRPr="005334F6" w:rsidRDefault="00E22247"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Протокол заседания от 9 марта 2017 года </w:t>
      </w:r>
      <w:r w:rsidR="00D94602" w:rsidRPr="005334F6">
        <w:rPr>
          <w:rFonts w:ascii="Times New Roman" w:hAnsi="Times New Roman" w:cs="Times New Roman"/>
          <w:sz w:val="28"/>
          <w:szCs w:val="28"/>
          <w:lang w:val="ru-RU"/>
        </w:rPr>
        <w:t>№1 опубликован по ссылке</w:t>
      </w:r>
      <w:r w:rsidR="005334F6">
        <w:rPr>
          <w:rFonts w:ascii="Times New Roman" w:hAnsi="Times New Roman" w:cs="Times New Roman"/>
          <w:sz w:val="28"/>
          <w:szCs w:val="28"/>
          <w:lang w:val="ru-RU"/>
        </w:rPr>
        <w:t xml:space="preserve">                     </w:t>
      </w:r>
      <w:r w:rsidR="00D94602" w:rsidRPr="005334F6">
        <w:rPr>
          <w:rFonts w:ascii="Times New Roman" w:hAnsi="Times New Roman" w:cs="Times New Roman"/>
          <w:sz w:val="28"/>
          <w:szCs w:val="28"/>
          <w:lang w:val="ru-RU"/>
        </w:rPr>
        <w:t xml:space="preserve"> в Интернете </w:t>
      </w:r>
      <w:hyperlink r:id="rId21" w:history="1">
        <w:r w:rsidR="00D94602" w:rsidRPr="00AB7040">
          <w:rPr>
            <w:rStyle w:val="a5"/>
            <w:rFonts w:ascii="Times New Roman" w:hAnsi="Times New Roman" w:cs="Times New Roman"/>
            <w:sz w:val="28"/>
            <w:szCs w:val="28"/>
          </w:rPr>
          <w:t>http</w:t>
        </w:r>
        <w:r w:rsidR="00D94602" w:rsidRPr="005334F6">
          <w:rPr>
            <w:rStyle w:val="a5"/>
            <w:rFonts w:ascii="Times New Roman" w:hAnsi="Times New Roman" w:cs="Times New Roman"/>
            <w:sz w:val="28"/>
            <w:szCs w:val="28"/>
            <w:lang w:val="ru-RU"/>
          </w:rPr>
          <w:t>://</w:t>
        </w:r>
        <w:r w:rsidR="00D94602" w:rsidRPr="00AB7040">
          <w:rPr>
            <w:rStyle w:val="a5"/>
            <w:rFonts w:ascii="Times New Roman" w:hAnsi="Times New Roman" w:cs="Times New Roman"/>
            <w:sz w:val="28"/>
            <w:szCs w:val="28"/>
          </w:rPr>
          <w:t>www</w:t>
        </w:r>
        <w:r w:rsidR="00D94602" w:rsidRPr="005334F6">
          <w:rPr>
            <w:rStyle w:val="a5"/>
            <w:rFonts w:ascii="Times New Roman" w:hAnsi="Times New Roman" w:cs="Times New Roman"/>
            <w:sz w:val="28"/>
            <w:szCs w:val="28"/>
            <w:lang w:val="ru-RU"/>
          </w:rPr>
          <w:t>.</w:t>
        </w:r>
        <w:proofErr w:type="spellStart"/>
        <w:r w:rsidR="00D94602" w:rsidRPr="00AB7040">
          <w:rPr>
            <w:rStyle w:val="a5"/>
            <w:rFonts w:ascii="Times New Roman" w:hAnsi="Times New Roman" w:cs="Times New Roman"/>
            <w:sz w:val="28"/>
            <w:szCs w:val="28"/>
          </w:rPr>
          <w:t>economyrso</w:t>
        </w:r>
        <w:proofErr w:type="spellEnd"/>
        <w:r w:rsidR="00D94602" w:rsidRPr="005334F6">
          <w:rPr>
            <w:rStyle w:val="a5"/>
            <w:rFonts w:ascii="Times New Roman" w:hAnsi="Times New Roman" w:cs="Times New Roman"/>
            <w:sz w:val="28"/>
            <w:szCs w:val="28"/>
            <w:lang w:val="ru-RU"/>
          </w:rPr>
          <w:t>.</w:t>
        </w:r>
        <w:proofErr w:type="spellStart"/>
        <w:r w:rsidR="00D94602" w:rsidRPr="00AB7040">
          <w:rPr>
            <w:rStyle w:val="a5"/>
            <w:rFonts w:ascii="Times New Roman" w:hAnsi="Times New Roman" w:cs="Times New Roman"/>
            <w:sz w:val="28"/>
            <w:szCs w:val="28"/>
          </w:rPr>
          <w:t>ru</w:t>
        </w:r>
        <w:proofErr w:type="spellEnd"/>
        <w:r w:rsidR="00D94602" w:rsidRPr="005334F6">
          <w:rPr>
            <w:rStyle w:val="a5"/>
            <w:rFonts w:ascii="Times New Roman" w:hAnsi="Times New Roman" w:cs="Times New Roman"/>
            <w:sz w:val="28"/>
            <w:szCs w:val="28"/>
            <w:lang w:val="ru-RU"/>
          </w:rPr>
          <w:t>/</w:t>
        </w:r>
        <w:r w:rsidR="00D94602" w:rsidRPr="00AB7040">
          <w:rPr>
            <w:rStyle w:val="a5"/>
            <w:rFonts w:ascii="Times New Roman" w:hAnsi="Times New Roman" w:cs="Times New Roman"/>
            <w:sz w:val="28"/>
            <w:szCs w:val="28"/>
          </w:rPr>
          <w:t>economic</w:t>
        </w:r>
        <w:r w:rsidR="00D94602" w:rsidRPr="005334F6">
          <w:rPr>
            <w:rStyle w:val="a5"/>
            <w:rFonts w:ascii="Times New Roman" w:hAnsi="Times New Roman" w:cs="Times New Roman"/>
            <w:sz w:val="28"/>
            <w:szCs w:val="28"/>
            <w:lang w:val="ru-RU"/>
          </w:rPr>
          <w:t>-</w:t>
        </w:r>
        <w:r w:rsidR="00D94602" w:rsidRPr="00AB7040">
          <w:rPr>
            <w:rStyle w:val="a5"/>
            <w:rFonts w:ascii="Times New Roman" w:hAnsi="Times New Roman" w:cs="Times New Roman"/>
            <w:sz w:val="28"/>
            <w:szCs w:val="28"/>
          </w:rPr>
          <w:t>policy</w:t>
        </w:r>
        <w:r w:rsidR="00D94602" w:rsidRPr="005334F6">
          <w:rPr>
            <w:rStyle w:val="a5"/>
            <w:rFonts w:ascii="Times New Roman" w:hAnsi="Times New Roman" w:cs="Times New Roman"/>
            <w:sz w:val="28"/>
            <w:szCs w:val="28"/>
            <w:lang w:val="ru-RU"/>
          </w:rPr>
          <w:t>/</w:t>
        </w:r>
        <w:proofErr w:type="spellStart"/>
        <w:r w:rsidR="00D94602" w:rsidRPr="00AB7040">
          <w:rPr>
            <w:rStyle w:val="a5"/>
            <w:rFonts w:ascii="Times New Roman" w:hAnsi="Times New Roman" w:cs="Times New Roman"/>
            <w:sz w:val="28"/>
            <w:szCs w:val="28"/>
          </w:rPr>
          <w:t>standart</w:t>
        </w:r>
        <w:proofErr w:type="spellEnd"/>
        <w:r w:rsidR="00D94602" w:rsidRPr="005334F6">
          <w:rPr>
            <w:rStyle w:val="a5"/>
            <w:rFonts w:ascii="Times New Roman" w:hAnsi="Times New Roman" w:cs="Times New Roman"/>
            <w:sz w:val="28"/>
            <w:szCs w:val="28"/>
            <w:lang w:val="ru-RU"/>
          </w:rPr>
          <w:t>-</w:t>
        </w:r>
        <w:proofErr w:type="spellStart"/>
        <w:r w:rsidR="00D94602" w:rsidRPr="00AB7040">
          <w:rPr>
            <w:rStyle w:val="a5"/>
            <w:rFonts w:ascii="Times New Roman" w:hAnsi="Times New Roman" w:cs="Times New Roman"/>
            <w:sz w:val="28"/>
            <w:szCs w:val="28"/>
          </w:rPr>
          <w:t>razvitiya</w:t>
        </w:r>
        <w:proofErr w:type="spellEnd"/>
        <w:r w:rsidR="00D94602" w:rsidRPr="005334F6">
          <w:rPr>
            <w:rStyle w:val="a5"/>
            <w:rFonts w:ascii="Times New Roman" w:hAnsi="Times New Roman" w:cs="Times New Roman"/>
            <w:sz w:val="28"/>
            <w:szCs w:val="28"/>
            <w:lang w:val="ru-RU"/>
          </w:rPr>
          <w:t>-</w:t>
        </w:r>
        <w:proofErr w:type="spellStart"/>
        <w:r w:rsidR="00D94602" w:rsidRPr="00AB7040">
          <w:rPr>
            <w:rStyle w:val="a5"/>
            <w:rFonts w:ascii="Times New Roman" w:hAnsi="Times New Roman" w:cs="Times New Roman"/>
            <w:sz w:val="28"/>
            <w:szCs w:val="28"/>
          </w:rPr>
          <w:t>konkurencii</w:t>
        </w:r>
        <w:proofErr w:type="spellEnd"/>
        <w:r w:rsidR="00D94602" w:rsidRPr="005334F6">
          <w:rPr>
            <w:rStyle w:val="a5"/>
            <w:rFonts w:ascii="Times New Roman" w:hAnsi="Times New Roman" w:cs="Times New Roman"/>
            <w:sz w:val="28"/>
            <w:szCs w:val="28"/>
            <w:lang w:val="ru-RU"/>
          </w:rPr>
          <w:t>.</w:t>
        </w:r>
        <w:r w:rsidR="00D94602" w:rsidRPr="00AB7040">
          <w:rPr>
            <w:rStyle w:val="a5"/>
            <w:rFonts w:ascii="Times New Roman" w:hAnsi="Times New Roman" w:cs="Times New Roman"/>
            <w:sz w:val="28"/>
            <w:szCs w:val="28"/>
          </w:rPr>
          <w:t>html</w:t>
        </w:r>
      </w:hyperlink>
      <w:r w:rsidR="00D94602" w:rsidRPr="005334F6">
        <w:rPr>
          <w:rFonts w:ascii="Times New Roman" w:hAnsi="Times New Roman" w:cs="Times New Roman"/>
          <w:sz w:val="28"/>
          <w:szCs w:val="28"/>
          <w:lang w:val="ru-RU"/>
        </w:rPr>
        <w:t>.</w:t>
      </w:r>
    </w:p>
    <w:p w:rsidR="00D94602" w:rsidRDefault="00D94602" w:rsidP="00B61C2B">
      <w:pPr>
        <w:spacing w:after="0" w:line="240" w:lineRule="auto"/>
        <w:rPr>
          <w:rFonts w:ascii="Times New Roman" w:hAnsi="Times New Roman" w:cs="Times New Roman"/>
          <w:lang w:val="ru-RU"/>
        </w:rPr>
      </w:pPr>
    </w:p>
    <w:p w:rsidR="003A5B25" w:rsidRDefault="003A5B25" w:rsidP="00B61C2B">
      <w:pPr>
        <w:spacing w:after="0" w:line="240" w:lineRule="auto"/>
        <w:rPr>
          <w:rFonts w:ascii="Times New Roman" w:hAnsi="Times New Roman" w:cs="Times New Roman"/>
          <w:lang w:val="ru-RU"/>
        </w:rPr>
      </w:pPr>
    </w:p>
    <w:p w:rsidR="003A5B25" w:rsidRPr="00A80A62" w:rsidRDefault="003A5B25" w:rsidP="00B61C2B">
      <w:pPr>
        <w:spacing w:after="0" w:line="240" w:lineRule="auto"/>
        <w:rPr>
          <w:rFonts w:ascii="Times New Roman" w:hAnsi="Times New Roman" w:cs="Times New Roman"/>
          <w:lang w:val="ru-RU"/>
        </w:rPr>
      </w:pPr>
    </w:p>
    <w:p w:rsidR="00964310" w:rsidRPr="005334F6" w:rsidRDefault="002827E3" w:rsidP="00B61C2B">
      <w:pPr>
        <w:spacing w:after="0" w:line="240" w:lineRule="auto"/>
        <w:jc w:val="center"/>
        <w:rPr>
          <w:rFonts w:ascii="Times New Roman" w:hAnsi="Times New Roman" w:cs="Times New Roman"/>
          <w:b/>
          <w:bCs/>
          <w:sz w:val="28"/>
          <w:szCs w:val="28"/>
          <w:lang w:val="ru-RU"/>
        </w:rPr>
      </w:pPr>
      <w:bookmarkStart w:id="25" w:name="bookmark25"/>
      <w:r w:rsidRPr="005334F6">
        <w:rPr>
          <w:rFonts w:ascii="Times New Roman" w:hAnsi="Times New Roman" w:cs="Times New Roman"/>
          <w:b/>
          <w:bCs/>
          <w:sz w:val="28"/>
          <w:szCs w:val="28"/>
          <w:lang w:val="ru-RU"/>
        </w:rPr>
        <w:t>3.3. Проведение ежегодного мониторинга состояния и развития конкурентной среды на рынках товаров, работ и услуг субъекта Российской федерации с развернутой детализацией, указанием числовых значений и анализом информации в соответствии со Стандартом</w:t>
      </w:r>
      <w:bookmarkEnd w:id="25"/>
    </w:p>
    <w:p w:rsidR="005334F6" w:rsidRPr="00A80A62" w:rsidRDefault="005334F6" w:rsidP="005334F6">
      <w:pPr>
        <w:spacing w:after="0" w:line="240" w:lineRule="auto"/>
        <w:rPr>
          <w:rFonts w:ascii="Times New Roman" w:hAnsi="Times New Roman" w:cs="Times New Roman"/>
          <w:lang w:val="ru-RU"/>
        </w:rPr>
      </w:pPr>
    </w:p>
    <w:p w:rsidR="00D06F62" w:rsidRDefault="005334F6" w:rsidP="00117011">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В рамках внедрения Стандарта развития конкуренции в </w:t>
      </w:r>
      <w:r w:rsidR="00C85088">
        <w:rPr>
          <w:rFonts w:ascii="Times New Roman" w:hAnsi="Times New Roman" w:cs="Times New Roman"/>
          <w:sz w:val="28"/>
          <w:szCs w:val="28"/>
          <w:lang w:val="ru-RU"/>
        </w:rPr>
        <w:t>Р</w:t>
      </w:r>
      <w:r>
        <w:rPr>
          <w:rFonts w:ascii="Times New Roman" w:hAnsi="Times New Roman" w:cs="Times New Roman"/>
          <w:sz w:val="28"/>
          <w:szCs w:val="28"/>
          <w:lang w:val="ru-RU"/>
        </w:rPr>
        <w:t>е</w:t>
      </w:r>
      <w:r w:rsidR="00C173A6">
        <w:rPr>
          <w:rFonts w:ascii="Times New Roman" w:hAnsi="Times New Roman" w:cs="Times New Roman"/>
          <w:sz w:val="28"/>
          <w:szCs w:val="28"/>
          <w:lang w:val="ru-RU"/>
        </w:rPr>
        <w:t xml:space="preserve">спублике Северная Осетия-Алания </w:t>
      </w:r>
      <w:r w:rsidR="00C85088">
        <w:rPr>
          <w:rFonts w:ascii="Times New Roman" w:hAnsi="Times New Roman" w:cs="Times New Roman"/>
          <w:sz w:val="28"/>
          <w:szCs w:val="28"/>
          <w:lang w:val="ru-RU"/>
        </w:rPr>
        <w:t xml:space="preserve">Министерством экономического развития республики совместно </w:t>
      </w:r>
      <w:r w:rsidR="00C85088" w:rsidRPr="005334F6">
        <w:rPr>
          <w:rFonts w:ascii="Times New Roman" w:hAnsi="Times New Roman" w:cs="Times New Roman"/>
          <w:sz w:val="28"/>
          <w:szCs w:val="28"/>
          <w:lang w:val="ru-RU"/>
        </w:rPr>
        <w:t xml:space="preserve">с </w:t>
      </w:r>
      <w:r w:rsidR="00C85088">
        <w:rPr>
          <w:rFonts w:ascii="Times New Roman" w:hAnsi="Times New Roman" w:cs="Times New Roman"/>
          <w:sz w:val="28"/>
          <w:szCs w:val="28"/>
          <w:lang w:val="ru-RU"/>
        </w:rPr>
        <w:t xml:space="preserve">органами </w:t>
      </w:r>
      <w:r w:rsidR="00C85088" w:rsidRPr="005334F6">
        <w:rPr>
          <w:rFonts w:ascii="Times New Roman" w:hAnsi="Times New Roman" w:cs="Times New Roman"/>
          <w:sz w:val="28"/>
          <w:szCs w:val="28"/>
          <w:lang w:val="ru-RU"/>
        </w:rPr>
        <w:t>исполнительными</w:t>
      </w:r>
      <w:r w:rsidR="00C85088">
        <w:rPr>
          <w:rFonts w:ascii="Times New Roman" w:hAnsi="Times New Roman" w:cs="Times New Roman"/>
          <w:sz w:val="28"/>
          <w:szCs w:val="28"/>
          <w:lang w:val="ru-RU"/>
        </w:rPr>
        <w:t xml:space="preserve"> и</w:t>
      </w:r>
      <w:r w:rsidR="00C85088" w:rsidRPr="005334F6">
        <w:rPr>
          <w:rFonts w:ascii="Times New Roman" w:hAnsi="Times New Roman" w:cs="Times New Roman"/>
          <w:sz w:val="28"/>
          <w:szCs w:val="28"/>
          <w:lang w:val="ru-RU"/>
        </w:rPr>
        <w:t xml:space="preserve"> органами местного самоуправления муниципальных образований </w:t>
      </w:r>
      <w:r w:rsidR="00C85088">
        <w:rPr>
          <w:rFonts w:ascii="Times New Roman" w:hAnsi="Times New Roman" w:cs="Times New Roman"/>
          <w:sz w:val="28"/>
          <w:szCs w:val="28"/>
          <w:lang w:val="ru-RU"/>
        </w:rPr>
        <w:t xml:space="preserve">республики в августе-октябре 2017 года </w:t>
      </w:r>
      <w:r w:rsidR="00D06F62">
        <w:rPr>
          <w:rFonts w:ascii="Times New Roman" w:hAnsi="Times New Roman" w:cs="Times New Roman"/>
          <w:sz w:val="28"/>
          <w:szCs w:val="28"/>
          <w:lang w:val="ru-RU"/>
        </w:rPr>
        <w:t xml:space="preserve">организовано </w:t>
      </w:r>
      <w:r>
        <w:rPr>
          <w:rFonts w:ascii="Times New Roman" w:hAnsi="Times New Roman" w:cs="Times New Roman"/>
          <w:sz w:val="28"/>
          <w:szCs w:val="28"/>
          <w:lang w:val="ru-RU"/>
        </w:rPr>
        <w:t xml:space="preserve">исследование состояния конкурентной </w:t>
      </w:r>
      <w:r w:rsidR="00C173A6">
        <w:rPr>
          <w:rFonts w:ascii="Times New Roman" w:hAnsi="Times New Roman" w:cs="Times New Roman"/>
          <w:sz w:val="28"/>
          <w:szCs w:val="28"/>
          <w:lang w:val="ru-RU"/>
        </w:rPr>
        <w:t xml:space="preserve">среды на рынках товаров и услуг </w:t>
      </w:r>
      <w:r w:rsidR="00C85088">
        <w:rPr>
          <w:rFonts w:ascii="Times New Roman" w:hAnsi="Times New Roman" w:cs="Times New Roman"/>
          <w:sz w:val="28"/>
          <w:szCs w:val="28"/>
          <w:lang w:val="ru-RU"/>
        </w:rPr>
        <w:t xml:space="preserve">путем </w:t>
      </w:r>
      <w:r w:rsidR="00D06F62">
        <w:rPr>
          <w:rFonts w:ascii="Times New Roman" w:hAnsi="Times New Roman" w:cs="Times New Roman"/>
          <w:sz w:val="28"/>
          <w:szCs w:val="28"/>
          <w:lang w:val="ru-RU"/>
        </w:rPr>
        <w:t xml:space="preserve">проведения анкетирования </w:t>
      </w:r>
      <w:r w:rsidR="00C85088" w:rsidRPr="00C85088">
        <w:rPr>
          <w:rFonts w:ascii="Times New Roman" w:hAnsi="Times New Roman" w:cs="Times New Roman"/>
          <w:sz w:val="28"/>
          <w:szCs w:val="28"/>
          <w:lang w:val="ru-RU"/>
        </w:rPr>
        <w:t xml:space="preserve">среди 2 групп респондентов </w:t>
      </w:r>
      <w:r w:rsidR="00D06F62">
        <w:rPr>
          <w:rFonts w:ascii="Times New Roman" w:hAnsi="Times New Roman" w:cs="Times New Roman"/>
          <w:sz w:val="28"/>
          <w:szCs w:val="28"/>
          <w:lang w:val="ru-RU"/>
        </w:rPr>
        <w:t>-</w:t>
      </w:r>
      <w:r w:rsidR="00C85088" w:rsidRPr="00C85088">
        <w:rPr>
          <w:rFonts w:ascii="Times New Roman" w:hAnsi="Times New Roman" w:cs="Times New Roman"/>
          <w:sz w:val="28"/>
          <w:szCs w:val="28"/>
          <w:lang w:val="ru-RU"/>
        </w:rPr>
        <w:t xml:space="preserve"> потребителей и представителей</w:t>
      </w:r>
      <w:r w:rsidR="00D06F62">
        <w:rPr>
          <w:rFonts w:ascii="Times New Roman" w:hAnsi="Times New Roman" w:cs="Times New Roman"/>
          <w:sz w:val="28"/>
          <w:szCs w:val="28"/>
          <w:lang w:val="ru-RU"/>
        </w:rPr>
        <w:t xml:space="preserve"> бизнес-сообщества</w:t>
      </w:r>
      <w:r w:rsidR="00C85088" w:rsidRPr="00C85088">
        <w:rPr>
          <w:rFonts w:ascii="Times New Roman" w:hAnsi="Times New Roman" w:cs="Times New Roman"/>
          <w:sz w:val="28"/>
          <w:szCs w:val="28"/>
          <w:lang w:val="ru-RU"/>
        </w:rPr>
        <w:t xml:space="preserve"> в соответствии с рекомендациями Аналитического центра при Правител</w:t>
      </w:r>
      <w:r w:rsidR="00D06F62">
        <w:rPr>
          <w:rFonts w:ascii="Times New Roman" w:hAnsi="Times New Roman" w:cs="Times New Roman"/>
          <w:sz w:val="28"/>
          <w:szCs w:val="28"/>
          <w:lang w:val="ru-RU"/>
        </w:rPr>
        <w:t>ьстве Российской Федерации.</w:t>
      </w:r>
    </w:p>
    <w:p w:rsidR="00C85088" w:rsidRDefault="00D06F62"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Опрос включил в себя:</w:t>
      </w:r>
    </w:p>
    <w:p w:rsidR="005334F6" w:rsidRPr="005334F6" w:rsidRDefault="00C173A6"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мониторинг </w:t>
      </w:r>
      <w:r w:rsidR="0068694C">
        <w:rPr>
          <w:rFonts w:ascii="Times New Roman" w:hAnsi="Times New Roman" w:cs="Times New Roman"/>
          <w:sz w:val="28"/>
          <w:szCs w:val="28"/>
          <w:lang w:val="ru-RU"/>
        </w:rPr>
        <w:t xml:space="preserve">наличия (отсутствия) </w:t>
      </w:r>
      <w:r w:rsidR="005334F6" w:rsidRPr="005334F6">
        <w:rPr>
          <w:rFonts w:ascii="Times New Roman" w:hAnsi="Times New Roman" w:cs="Times New Roman"/>
          <w:sz w:val="28"/>
          <w:szCs w:val="28"/>
          <w:lang w:val="ru-RU"/>
        </w:rPr>
        <w:t>административных барьеров и оценки состояния конкурентной среды субъектами предпринимательской деятельности;</w:t>
      </w:r>
    </w:p>
    <w:p w:rsidR="005334F6" w:rsidRPr="005334F6" w:rsidRDefault="00C173A6"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мониторинг </w:t>
      </w:r>
      <w:r w:rsidR="005334F6" w:rsidRPr="005334F6">
        <w:rPr>
          <w:rFonts w:ascii="Times New Roman" w:hAnsi="Times New Roman" w:cs="Times New Roman"/>
          <w:sz w:val="28"/>
          <w:szCs w:val="28"/>
          <w:lang w:val="ru-RU"/>
        </w:rPr>
        <w:t>удовлетворенности потребителей качеством товаров и услуг на товарных рынках региона и состоянием ценовой конкуренции;</w:t>
      </w:r>
    </w:p>
    <w:p w:rsidR="005334F6" w:rsidRDefault="00C173A6"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мониторинг </w:t>
      </w:r>
      <w:r w:rsidR="005334F6" w:rsidRPr="005334F6">
        <w:rPr>
          <w:rFonts w:ascii="Times New Roman" w:hAnsi="Times New Roman" w:cs="Times New Roman"/>
          <w:sz w:val="28"/>
          <w:szCs w:val="28"/>
          <w:lang w:val="ru-RU"/>
        </w:rPr>
        <w:t>удовлетворенности субъектов предпринимательской деятельности и потребителей товаров и услуг качеством (уровнем доступности, понятности и удобства получения) официальной информации о состоянии конкурентной среды на рынках товаров и услуг региона и деятельности по содействию раз</w:t>
      </w:r>
      <w:r w:rsidR="005E781E">
        <w:rPr>
          <w:rFonts w:ascii="Times New Roman" w:hAnsi="Times New Roman" w:cs="Times New Roman"/>
          <w:sz w:val="28"/>
          <w:szCs w:val="28"/>
          <w:lang w:val="ru-RU"/>
        </w:rPr>
        <w:t>витию конкуренции в регионе;</w:t>
      </w:r>
    </w:p>
    <w:p w:rsidR="005E781E" w:rsidRDefault="005E781E"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мониторинг деятельности субъ</w:t>
      </w:r>
      <w:r w:rsidR="004B3AD9">
        <w:rPr>
          <w:rFonts w:ascii="Times New Roman" w:hAnsi="Times New Roman" w:cs="Times New Roman"/>
          <w:sz w:val="28"/>
          <w:szCs w:val="28"/>
          <w:lang w:val="ru-RU"/>
        </w:rPr>
        <w:t>е</w:t>
      </w:r>
      <w:r>
        <w:rPr>
          <w:rFonts w:ascii="Times New Roman" w:hAnsi="Times New Roman" w:cs="Times New Roman"/>
          <w:sz w:val="28"/>
          <w:szCs w:val="28"/>
          <w:lang w:val="ru-RU"/>
        </w:rPr>
        <w:t>ктов естественных монополий на территории республики.</w:t>
      </w:r>
    </w:p>
    <w:p w:rsidR="00EB44DA" w:rsidRPr="00EB44DA" w:rsidRDefault="00EB44DA"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Информация о результатах проведенного опроса размещена на официальном сайте Министерства экономического развития Республики Северная Осетия-Алания </w:t>
      </w:r>
      <w:r w:rsidRPr="00EB44DA">
        <w:rPr>
          <w:rFonts w:ascii="Times New Roman" w:hAnsi="Times New Roman" w:cs="Times New Roman"/>
          <w:sz w:val="28"/>
          <w:szCs w:val="28"/>
          <w:lang w:val="ru-RU"/>
        </w:rPr>
        <w:t>(</w:t>
      </w:r>
      <w:hyperlink r:id="rId22" w:history="1">
        <w:r w:rsidRPr="00170C53">
          <w:rPr>
            <w:rStyle w:val="a5"/>
            <w:rFonts w:ascii="Times New Roman" w:hAnsi="Times New Roman" w:cs="Times New Roman"/>
            <w:sz w:val="28"/>
            <w:szCs w:val="28"/>
          </w:rPr>
          <w:t>www</w:t>
        </w:r>
        <w:r w:rsidRPr="00170C53">
          <w:rPr>
            <w:rStyle w:val="a5"/>
            <w:rFonts w:ascii="Times New Roman" w:hAnsi="Times New Roman" w:cs="Times New Roman"/>
            <w:sz w:val="28"/>
            <w:szCs w:val="28"/>
            <w:lang w:val="ru-RU"/>
          </w:rPr>
          <w:t>.</w:t>
        </w:r>
        <w:proofErr w:type="spellStart"/>
        <w:r w:rsidRPr="00170C53">
          <w:rPr>
            <w:rStyle w:val="a5"/>
            <w:rFonts w:ascii="Times New Roman" w:hAnsi="Times New Roman" w:cs="Times New Roman"/>
            <w:sz w:val="28"/>
            <w:szCs w:val="28"/>
          </w:rPr>
          <w:t>economyrso</w:t>
        </w:r>
        <w:proofErr w:type="spellEnd"/>
        <w:r w:rsidRPr="00170C53">
          <w:rPr>
            <w:rStyle w:val="a5"/>
            <w:rFonts w:ascii="Times New Roman" w:hAnsi="Times New Roman" w:cs="Times New Roman"/>
            <w:sz w:val="28"/>
            <w:szCs w:val="28"/>
            <w:lang w:val="ru-RU"/>
          </w:rPr>
          <w:t>.</w:t>
        </w:r>
        <w:proofErr w:type="spellStart"/>
        <w:r w:rsidRPr="00170C53">
          <w:rPr>
            <w:rStyle w:val="a5"/>
            <w:rFonts w:ascii="Times New Roman" w:hAnsi="Times New Roman" w:cs="Times New Roman"/>
            <w:sz w:val="28"/>
            <w:szCs w:val="28"/>
          </w:rPr>
          <w:t>ru</w:t>
        </w:r>
        <w:proofErr w:type="spellEnd"/>
      </w:hyperlink>
      <w:r w:rsidRPr="00EB44DA">
        <w:rPr>
          <w:rFonts w:ascii="Times New Roman" w:hAnsi="Times New Roman" w:cs="Times New Roman"/>
          <w:sz w:val="28"/>
          <w:szCs w:val="28"/>
          <w:lang w:val="ru-RU"/>
        </w:rPr>
        <w:t>)</w:t>
      </w:r>
      <w:r>
        <w:rPr>
          <w:rFonts w:ascii="Times New Roman" w:hAnsi="Times New Roman" w:cs="Times New Roman"/>
          <w:sz w:val="28"/>
          <w:szCs w:val="28"/>
          <w:lang w:val="ru-RU"/>
        </w:rPr>
        <w:t xml:space="preserve"> в разделе «Экономическая политика» - «Стандарт развития конкуренция».</w:t>
      </w:r>
    </w:p>
    <w:p w:rsidR="002827E3" w:rsidRPr="00A80A62" w:rsidRDefault="002827E3" w:rsidP="00B61C2B">
      <w:pPr>
        <w:spacing w:after="0" w:line="240" w:lineRule="auto"/>
        <w:rPr>
          <w:rFonts w:ascii="Times New Roman" w:hAnsi="Times New Roman" w:cs="Times New Roman"/>
          <w:lang w:val="ru-RU"/>
        </w:rPr>
      </w:pPr>
    </w:p>
    <w:p w:rsidR="002827E3" w:rsidRPr="005334F6" w:rsidRDefault="002827E3" w:rsidP="00B61C2B">
      <w:pPr>
        <w:spacing w:after="0" w:line="240" w:lineRule="auto"/>
        <w:jc w:val="center"/>
        <w:rPr>
          <w:rFonts w:ascii="Times New Roman" w:hAnsi="Times New Roman" w:cs="Times New Roman"/>
          <w:b/>
          <w:sz w:val="28"/>
          <w:szCs w:val="28"/>
          <w:lang w:val="ru-RU"/>
        </w:rPr>
      </w:pPr>
      <w:r w:rsidRPr="005334F6">
        <w:rPr>
          <w:rFonts w:ascii="Times New Roman" w:hAnsi="Times New Roman" w:cs="Times New Roman"/>
          <w:b/>
          <w:sz w:val="28"/>
          <w:szCs w:val="28"/>
          <w:lang w:val="ru-RU"/>
        </w:rPr>
        <w:t>3.3.1. Результаты проведенного ежегодного мониторинга наличия (отсутствия) административных барьеров и оценки состояния конкурентной среды субъектами предпринимательской деятельности</w:t>
      </w:r>
    </w:p>
    <w:p w:rsidR="00155608" w:rsidRPr="00A80A62" w:rsidRDefault="00155608" w:rsidP="00B61C2B">
      <w:pPr>
        <w:spacing w:after="0" w:line="240" w:lineRule="auto"/>
        <w:jc w:val="center"/>
        <w:rPr>
          <w:rFonts w:ascii="Times New Roman" w:hAnsi="Times New Roman" w:cs="Times New Roman"/>
          <w:lang w:val="ru-RU"/>
        </w:rPr>
      </w:pPr>
    </w:p>
    <w:p w:rsidR="0068694C" w:rsidRDefault="0068694C"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В рамках мониторинга наличия (отсутствия) </w:t>
      </w:r>
      <w:r w:rsidRPr="005334F6">
        <w:rPr>
          <w:rFonts w:ascii="Times New Roman" w:hAnsi="Times New Roman" w:cs="Times New Roman"/>
          <w:sz w:val="28"/>
          <w:szCs w:val="28"/>
          <w:lang w:val="ru-RU"/>
        </w:rPr>
        <w:t>административных барьеров и оценки состояния конкурентной среды субъектами предпринимательской деятельности</w:t>
      </w:r>
      <w:r>
        <w:rPr>
          <w:rFonts w:ascii="Times New Roman" w:hAnsi="Times New Roman" w:cs="Times New Roman"/>
          <w:sz w:val="28"/>
          <w:szCs w:val="28"/>
          <w:lang w:val="ru-RU"/>
        </w:rPr>
        <w:t xml:space="preserve"> опрошено около 200 предпринимателей.</w:t>
      </w:r>
    </w:p>
    <w:p w:rsidR="0068694C" w:rsidRDefault="0068694C"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Наибольший удельный вес респондентов пришелся на хозяйс</w:t>
      </w:r>
      <w:r w:rsidR="00E22247">
        <w:rPr>
          <w:rFonts w:ascii="Times New Roman" w:hAnsi="Times New Roman" w:cs="Times New Roman"/>
          <w:sz w:val="28"/>
          <w:szCs w:val="28"/>
          <w:lang w:val="ru-RU"/>
        </w:rPr>
        <w:t>твующие субъекты, осуществляющие</w:t>
      </w:r>
      <w:r>
        <w:rPr>
          <w:rFonts w:ascii="Times New Roman" w:hAnsi="Times New Roman" w:cs="Times New Roman"/>
          <w:sz w:val="28"/>
          <w:szCs w:val="28"/>
          <w:lang w:val="ru-RU"/>
        </w:rPr>
        <w:t xml:space="preserve"> свою деятельность на </w:t>
      </w:r>
      <w:r w:rsidR="00AF23A6">
        <w:rPr>
          <w:rFonts w:ascii="Times New Roman" w:hAnsi="Times New Roman" w:cs="Times New Roman"/>
          <w:sz w:val="28"/>
          <w:szCs w:val="28"/>
          <w:lang w:val="ru-RU"/>
        </w:rPr>
        <w:t>рынке:</w:t>
      </w:r>
    </w:p>
    <w:p w:rsidR="00AF23A6" w:rsidRDefault="009F07CF"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р</w:t>
      </w:r>
      <w:r w:rsidR="00AF23A6">
        <w:rPr>
          <w:rFonts w:ascii="Times New Roman" w:hAnsi="Times New Roman" w:cs="Times New Roman"/>
          <w:sz w:val="28"/>
          <w:szCs w:val="28"/>
          <w:lang w:val="ru-RU"/>
        </w:rPr>
        <w:t xml:space="preserve">озничной торговли </w:t>
      </w:r>
      <w:r w:rsidR="009B6032">
        <w:rPr>
          <w:rFonts w:ascii="Times New Roman" w:hAnsi="Times New Roman" w:cs="Times New Roman"/>
          <w:sz w:val="28"/>
          <w:szCs w:val="28"/>
          <w:lang w:val="ru-RU"/>
        </w:rPr>
        <w:t>-</w:t>
      </w:r>
      <w:r w:rsidR="00AF23A6">
        <w:rPr>
          <w:rFonts w:ascii="Times New Roman" w:hAnsi="Times New Roman" w:cs="Times New Roman"/>
          <w:sz w:val="28"/>
          <w:szCs w:val="28"/>
          <w:lang w:val="ru-RU"/>
        </w:rPr>
        <w:t xml:space="preserve"> более 60%,</w:t>
      </w:r>
    </w:p>
    <w:p w:rsidR="00AF23A6" w:rsidRDefault="009F07CF"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с</w:t>
      </w:r>
      <w:r w:rsidR="00AF23A6">
        <w:rPr>
          <w:rFonts w:ascii="Times New Roman" w:hAnsi="Times New Roman" w:cs="Times New Roman"/>
          <w:sz w:val="28"/>
          <w:szCs w:val="28"/>
          <w:lang w:val="ru-RU"/>
        </w:rPr>
        <w:t xml:space="preserve">троительства </w:t>
      </w:r>
      <w:r w:rsidR="009B6032">
        <w:rPr>
          <w:rFonts w:ascii="Times New Roman" w:hAnsi="Times New Roman" w:cs="Times New Roman"/>
          <w:sz w:val="28"/>
          <w:szCs w:val="28"/>
          <w:lang w:val="ru-RU"/>
        </w:rPr>
        <w:t>-</w:t>
      </w:r>
      <w:r w:rsidR="00AF23A6">
        <w:rPr>
          <w:rFonts w:ascii="Times New Roman" w:hAnsi="Times New Roman" w:cs="Times New Roman"/>
          <w:sz w:val="28"/>
          <w:szCs w:val="28"/>
          <w:lang w:val="ru-RU"/>
        </w:rPr>
        <w:t xml:space="preserve"> более 20%,</w:t>
      </w:r>
    </w:p>
    <w:p w:rsidR="00AF23A6" w:rsidRDefault="009F07CF"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м</w:t>
      </w:r>
      <w:r w:rsidR="00AF23A6">
        <w:rPr>
          <w:rFonts w:ascii="Times New Roman" w:hAnsi="Times New Roman" w:cs="Times New Roman"/>
          <w:sz w:val="28"/>
          <w:szCs w:val="28"/>
          <w:lang w:val="ru-RU"/>
        </w:rPr>
        <w:t xml:space="preserve">едицинских услуг </w:t>
      </w:r>
      <w:r w:rsidR="009B6032">
        <w:rPr>
          <w:rFonts w:ascii="Times New Roman" w:hAnsi="Times New Roman" w:cs="Times New Roman"/>
          <w:sz w:val="28"/>
          <w:szCs w:val="28"/>
          <w:lang w:val="ru-RU"/>
        </w:rPr>
        <w:t>-</w:t>
      </w:r>
      <w:r w:rsidR="00AF23A6">
        <w:rPr>
          <w:rFonts w:ascii="Times New Roman" w:hAnsi="Times New Roman" w:cs="Times New Roman"/>
          <w:sz w:val="28"/>
          <w:szCs w:val="28"/>
          <w:lang w:val="ru-RU"/>
        </w:rPr>
        <w:t xml:space="preserve"> около 18%.</w:t>
      </w:r>
    </w:p>
    <w:p w:rsidR="00AF23A6" w:rsidRDefault="00AF23A6"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По периоду времени, в течение которого осуществляют свою деятельность опрошенные субъекты предпринимательской деятельности, результаты представлены на </w:t>
      </w:r>
      <w:r w:rsidR="009F07CF">
        <w:rPr>
          <w:rFonts w:ascii="Times New Roman" w:hAnsi="Times New Roman" w:cs="Times New Roman"/>
          <w:sz w:val="28"/>
          <w:szCs w:val="28"/>
          <w:lang w:val="ru-RU"/>
        </w:rPr>
        <w:t>рисунке</w:t>
      </w:r>
      <w:r>
        <w:rPr>
          <w:rFonts w:ascii="Times New Roman" w:hAnsi="Times New Roman" w:cs="Times New Roman"/>
          <w:sz w:val="28"/>
          <w:szCs w:val="28"/>
          <w:lang w:val="ru-RU"/>
        </w:rPr>
        <w:t xml:space="preserve"> 1.</w:t>
      </w:r>
    </w:p>
    <w:p w:rsidR="00AF23A6" w:rsidRDefault="009F07CF" w:rsidP="00AF23A6">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Рисунок</w:t>
      </w:r>
      <w:r w:rsidR="00AF23A6">
        <w:rPr>
          <w:rFonts w:ascii="Times New Roman" w:hAnsi="Times New Roman" w:cs="Times New Roman"/>
          <w:sz w:val="28"/>
          <w:szCs w:val="28"/>
          <w:lang w:val="ru-RU"/>
        </w:rPr>
        <w:t xml:space="preserve"> 1</w:t>
      </w:r>
    </w:p>
    <w:p w:rsidR="00FA40CC" w:rsidRDefault="00AF23A6" w:rsidP="00AF23A6">
      <w:pPr>
        <w:spacing w:after="0" w:line="240" w:lineRule="auto"/>
        <w:rPr>
          <w:rFonts w:ascii="Times New Roman" w:hAnsi="Times New Roman" w:cs="Times New Roman"/>
          <w:sz w:val="28"/>
          <w:szCs w:val="28"/>
          <w:lang w:val="ru-RU"/>
        </w:rPr>
      </w:pPr>
      <w:r w:rsidRPr="00AF23A6">
        <w:rPr>
          <w:rFonts w:ascii="Times New Roman" w:hAnsi="Times New Roman" w:cs="Times New Roman"/>
          <w:noProof/>
          <w:sz w:val="28"/>
          <w:szCs w:val="28"/>
          <w:lang w:val="ru-RU" w:eastAsia="ru-RU" w:bidi="ar-SA"/>
        </w:rPr>
        <w:drawing>
          <wp:inline distT="0" distB="0" distL="0" distR="0" wp14:anchorId="60BA6451" wp14:editId="69A7657E">
            <wp:extent cx="5943600" cy="237172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A40CC" w:rsidRDefault="00FA40CC" w:rsidP="00AF23A6">
      <w:pPr>
        <w:spacing w:after="0" w:line="240" w:lineRule="auto"/>
        <w:rPr>
          <w:rFonts w:ascii="Times New Roman" w:hAnsi="Times New Roman" w:cs="Times New Roman"/>
          <w:sz w:val="28"/>
          <w:szCs w:val="28"/>
          <w:lang w:val="ru-RU"/>
        </w:rPr>
      </w:pPr>
    </w:p>
    <w:p w:rsidR="00FA40CC" w:rsidRDefault="00FA40CC"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75% опрошенных предпринимателей осуществляют свою деятельность на рынке республики, 15% </w:t>
      </w:r>
      <w:r w:rsidR="00B660EA">
        <w:rPr>
          <w:rFonts w:ascii="Times New Roman" w:hAnsi="Times New Roman" w:cs="Times New Roman"/>
          <w:sz w:val="28"/>
          <w:szCs w:val="28"/>
          <w:lang w:val="ru-RU"/>
        </w:rPr>
        <w:t>- на локальном рынке (отдельное муниципальное образование</w:t>
      </w:r>
      <w:r>
        <w:rPr>
          <w:rFonts w:ascii="Times New Roman" w:hAnsi="Times New Roman" w:cs="Times New Roman"/>
          <w:sz w:val="28"/>
          <w:szCs w:val="28"/>
          <w:lang w:val="ru-RU"/>
        </w:rPr>
        <w:t>)</w:t>
      </w:r>
      <w:r w:rsidR="00B660EA">
        <w:rPr>
          <w:rFonts w:ascii="Times New Roman" w:hAnsi="Times New Roman" w:cs="Times New Roman"/>
          <w:sz w:val="28"/>
          <w:szCs w:val="28"/>
          <w:lang w:val="ru-RU"/>
        </w:rPr>
        <w:t>, 5% - на рынках нескольких субъектов Российской Федерации и 5% - на рынке Российской Федерации (</w:t>
      </w:r>
      <w:r w:rsidR="009F07CF">
        <w:rPr>
          <w:rFonts w:ascii="Times New Roman" w:hAnsi="Times New Roman" w:cs="Times New Roman"/>
          <w:sz w:val="28"/>
          <w:szCs w:val="28"/>
          <w:lang w:val="ru-RU"/>
        </w:rPr>
        <w:t>рисунок</w:t>
      </w:r>
      <w:r w:rsidR="00B660EA">
        <w:rPr>
          <w:rFonts w:ascii="Times New Roman" w:hAnsi="Times New Roman" w:cs="Times New Roman"/>
          <w:sz w:val="28"/>
          <w:szCs w:val="28"/>
          <w:lang w:val="ru-RU"/>
        </w:rPr>
        <w:t xml:space="preserve"> 2).</w:t>
      </w:r>
    </w:p>
    <w:p w:rsidR="009B6032" w:rsidRDefault="00C5505E" w:rsidP="00117011">
      <w:pPr>
        <w:spacing w:after="0" w:line="240" w:lineRule="auto"/>
        <w:ind w:firstLine="709"/>
        <w:rPr>
          <w:rFonts w:ascii="Times New Roman" w:hAnsi="Times New Roman" w:cs="Times New Roman"/>
          <w:sz w:val="28"/>
          <w:szCs w:val="28"/>
          <w:lang w:val="ru-RU"/>
        </w:rPr>
      </w:pPr>
      <w:r w:rsidRPr="00C5505E">
        <w:rPr>
          <w:rFonts w:ascii="Times New Roman" w:hAnsi="Times New Roman" w:cs="Times New Roman"/>
          <w:sz w:val="28"/>
          <w:szCs w:val="28"/>
          <w:lang w:val="ru-RU"/>
        </w:rPr>
        <w:t>Оценка представителей бизнеса относительно уровня конкурентной среды на представляемых ими рынках приведена на рисунке 3, по данным которой респонденты в целом позитивно оценивают состояние конкурентной среды в Республике Северная Осетия-Алания.</w:t>
      </w:r>
    </w:p>
    <w:p w:rsidR="00C5505E" w:rsidRDefault="00C5505E" w:rsidP="00117011">
      <w:pPr>
        <w:spacing w:after="0" w:line="240" w:lineRule="auto"/>
        <w:ind w:firstLine="709"/>
        <w:rPr>
          <w:rFonts w:ascii="Times New Roman" w:hAnsi="Times New Roman" w:cs="Times New Roman"/>
          <w:sz w:val="28"/>
          <w:szCs w:val="28"/>
          <w:lang w:val="ru-RU"/>
        </w:rPr>
      </w:pPr>
      <w:r w:rsidRPr="00C5505E">
        <w:rPr>
          <w:rFonts w:ascii="Times New Roman" w:hAnsi="Times New Roman" w:cs="Times New Roman"/>
          <w:sz w:val="28"/>
          <w:szCs w:val="28"/>
          <w:lang w:val="ru-RU"/>
        </w:rPr>
        <w:t>34% респондентов отметили конкуренцию в республике как «очень высокую» (16%) «высокую» (18%), как «умеренную» - 35%, при этом 17% респондентов считают, что конкуренция слабая, 14% высказались о ее отсутствии.</w:t>
      </w:r>
    </w:p>
    <w:p w:rsidR="001F79E3" w:rsidRPr="00A80A62" w:rsidRDefault="001F79E3" w:rsidP="00487161">
      <w:pPr>
        <w:spacing w:after="0" w:line="240" w:lineRule="auto"/>
        <w:rPr>
          <w:rFonts w:ascii="Times New Roman" w:hAnsi="Times New Roman" w:cs="Times New Roman"/>
          <w:lang w:val="ru-RU"/>
        </w:rPr>
      </w:pPr>
    </w:p>
    <w:p w:rsidR="00B660EA" w:rsidRDefault="009F07CF" w:rsidP="00B660EA">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Рисунок</w:t>
      </w:r>
      <w:r w:rsidR="00B660EA">
        <w:rPr>
          <w:rFonts w:ascii="Times New Roman" w:hAnsi="Times New Roman" w:cs="Times New Roman"/>
          <w:sz w:val="28"/>
          <w:szCs w:val="28"/>
          <w:lang w:val="ru-RU"/>
        </w:rPr>
        <w:t xml:space="preserve"> 2</w:t>
      </w:r>
    </w:p>
    <w:p w:rsidR="00B660EA" w:rsidRDefault="00B660EA" w:rsidP="00AF23A6">
      <w:pPr>
        <w:spacing w:after="0" w:line="240" w:lineRule="auto"/>
        <w:rPr>
          <w:rFonts w:ascii="Times New Roman" w:hAnsi="Times New Roman" w:cs="Times New Roman"/>
          <w:sz w:val="28"/>
          <w:szCs w:val="28"/>
          <w:lang w:val="ru-RU"/>
        </w:rPr>
      </w:pPr>
      <w:r w:rsidRPr="00B660EA">
        <w:rPr>
          <w:rFonts w:ascii="Times New Roman" w:hAnsi="Times New Roman" w:cs="Times New Roman"/>
          <w:noProof/>
          <w:sz w:val="28"/>
          <w:szCs w:val="28"/>
          <w:lang w:val="ru-RU" w:eastAsia="ru-RU" w:bidi="ar-SA"/>
        </w:rPr>
        <w:drawing>
          <wp:inline distT="0" distB="0" distL="0" distR="0" wp14:anchorId="55ED8C75" wp14:editId="15323DBF">
            <wp:extent cx="5915025" cy="24765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36DD0" w:rsidRDefault="00536DD0" w:rsidP="00AF23A6">
      <w:pPr>
        <w:spacing w:after="0" w:line="240" w:lineRule="auto"/>
        <w:rPr>
          <w:rFonts w:ascii="Times New Roman" w:hAnsi="Times New Roman" w:cs="Times New Roman"/>
          <w:sz w:val="28"/>
          <w:szCs w:val="28"/>
          <w:lang w:val="ru-RU"/>
        </w:rPr>
      </w:pPr>
    </w:p>
    <w:p w:rsidR="00536DD0" w:rsidRDefault="00536DD0" w:rsidP="00536DD0">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О</w:t>
      </w:r>
      <w:r w:rsidRPr="00536DD0">
        <w:rPr>
          <w:rFonts w:ascii="Times New Roman" w:hAnsi="Times New Roman" w:cs="Times New Roman"/>
          <w:b/>
          <w:sz w:val="28"/>
          <w:szCs w:val="28"/>
          <w:lang w:val="ru-RU"/>
        </w:rPr>
        <w:t xml:space="preserve">ценка </w:t>
      </w:r>
      <w:r>
        <w:rPr>
          <w:rFonts w:ascii="Times New Roman" w:hAnsi="Times New Roman" w:cs="Times New Roman"/>
          <w:b/>
          <w:sz w:val="28"/>
          <w:szCs w:val="28"/>
          <w:lang w:val="ru-RU"/>
        </w:rPr>
        <w:t>субъектами предпринимательской деятельности состояния конкурентной среды в Республике Северная Осетия-Алания</w:t>
      </w:r>
    </w:p>
    <w:p w:rsidR="00536DD0" w:rsidRPr="00A80A62" w:rsidRDefault="00536DD0" w:rsidP="00536DD0">
      <w:pPr>
        <w:spacing w:after="0" w:line="240" w:lineRule="auto"/>
        <w:jc w:val="center"/>
        <w:rPr>
          <w:rFonts w:ascii="Times New Roman" w:hAnsi="Times New Roman" w:cs="Times New Roman"/>
          <w:lang w:val="ru-RU"/>
        </w:rPr>
      </w:pPr>
    </w:p>
    <w:p w:rsidR="00536DD0" w:rsidRPr="00536DD0" w:rsidRDefault="009F07CF" w:rsidP="00536DD0">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Рисунок 3</w:t>
      </w:r>
    </w:p>
    <w:p w:rsidR="00B660EA" w:rsidRDefault="00536DD0" w:rsidP="00AF23A6">
      <w:pPr>
        <w:spacing w:after="0" w:line="240" w:lineRule="auto"/>
        <w:rPr>
          <w:rFonts w:ascii="Times New Roman" w:hAnsi="Times New Roman" w:cs="Times New Roman"/>
          <w:sz w:val="28"/>
          <w:szCs w:val="28"/>
          <w:lang w:val="ru-RU"/>
        </w:rPr>
      </w:pPr>
      <w:r w:rsidRPr="00536DD0">
        <w:rPr>
          <w:rFonts w:ascii="Times New Roman" w:hAnsi="Times New Roman" w:cs="Times New Roman"/>
          <w:noProof/>
          <w:sz w:val="28"/>
          <w:szCs w:val="28"/>
          <w:lang w:val="ru-RU" w:eastAsia="ru-RU" w:bidi="ar-SA"/>
        </w:rPr>
        <w:drawing>
          <wp:inline distT="0" distB="0" distL="0" distR="0" wp14:anchorId="437788AD" wp14:editId="5BC328D7">
            <wp:extent cx="5943600" cy="267652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F07CF" w:rsidRPr="003A5B25" w:rsidRDefault="009F07CF" w:rsidP="00D76C66">
      <w:pPr>
        <w:spacing w:after="0" w:line="240" w:lineRule="auto"/>
        <w:rPr>
          <w:rFonts w:ascii="Times New Roman" w:hAnsi="Times New Roman" w:cs="Times New Roman"/>
          <w:sz w:val="24"/>
          <w:szCs w:val="24"/>
          <w:lang w:val="ru-RU"/>
        </w:rPr>
      </w:pPr>
    </w:p>
    <w:p w:rsidR="00536DD0" w:rsidRDefault="00E22247"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Вместе с тем </w:t>
      </w:r>
      <w:r w:rsidR="00D76C66">
        <w:rPr>
          <w:rFonts w:ascii="Times New Roman" w:hAnsi="Times New Roman" w:cs="Times New Roman"/>
          <w:sz w:val="28"/>
          <w:szCs w:val="28"/>
          <w:lang w:val="ru-RU"/>
        </w:rPr>
        <w:t xml:space="preserve">большинство респондентов отмечают, что число конкурентов на представляемом ими рынке за последние 3 года увеличилось (на 4 и более конкурентов </w:t>
      </w:r>
      <w:r w:rsidR="009F07CF">
        <w:rPr>
          <w:rFonts w:ascii="Times New Roman" w:hAnsi="Times New Roman" w:cs="Times New Roman"/>
          <w:sz w:val="28"/>
          <w:szCs w:val="28"/>
          <w:lang w:val="ru-RU"/>
        </w:rPr>
        <w:t>-</w:t>
      </w:r>
      <w:r w:rsidR="00C373E7">
        <w:rPr>
          <w:rFonts w:ascii="Times New Roman" w:hAnsi="Times New Roman" w:cs="Times New Roman"/>
          <w:sz w:val="28"/>
          <w:szCs w:val="28"/>
          <w:lang w:val="ru-RU"/>
        </w:rPr>
        <w:t xml:space="preserve"> 32</w:t>
      </w:r>
      <w:r w:rsidR="00D76C66">
        <w:rPr>
          <w:rFonts w:ascii="Times New Roman" w:hAnsi="Times New Roman" w:cs="Times New Roman"/>
          <w:sz w:val="28"/>
          <w:szCs w:val="28"/>
          <w:lang w:val="ru-RU"/>
        </w:rPr>
        <w:t xml:space="preserve">%, </w:t>
      </w:r>
      <w:r w:rsidR="00C373E7">
        <w:rPr>
          <w:rFonts w:ascii="Times New Roman" w:hAnsi="Times New Roman" w:cs="Times New Roman"/>
          <w:sz w:val="28"/>
          <w:szCs w:val="28"/>
          <w:lang w:val="ru-RU"/>
        </w:rPr>
        <w:t>на 1-3 конкурента</w:t>
      </w:r>
      <w:r w:rsidR="001C3B55">
        <w:rPr>
          <w:rFonts w:ascii="Times New Roman" w:hAnsi="Times New Roman" w:cs="Times New Roman"/>
          <w:sz w:val="28"/>
          <w:szCs w:val="28"/>
          <w:lang w:val="ru-RU"/>
        </w:rPr>
        <w:t xml:space="preserve"> </w:t>
      </w:r>
      <w:r w:rsidR="009F07CF">
        <w:rPr>
          <w:rFonts w:ascii="Times New Roman" w:hAnsi="Times New Roman" w:cs="Times New Roman"/>
          <w:sz w:val="28"/>
          <w:szCs w:val="28"/>
          <w:lang w:val="ru-RU"/>
        </w:rPr>
        <w:t>-</w:t>
      </w:r>
      <w:r w:rsidR="00C373E7">
        <w:rPr>
          <w:rFonts w:ascii="Times New Roman" w:hAnsi="Times New Roman" w:cs="Times New Roman"/>
          <w:sz w:val="28"/>
          <w:szCs w:val="28"/>
          <w:lang w:val="ru-RU"/>
        </w:rPr>
        <w:t xml:space="preserve"> 28</w:t>
      </w:r>
      <w:r w:rsidR="001C3B55">
        <w:rPr>
          <w:rFonts w:ascii="Times New Roman" w:hAnsi="Times New Roman" w:cs="Times New Roman"/>
          <w:sz w:val="28"/>
          <w:szCs w:val="28"/>
          <w:lang w:val="ru-RU"/>
        </w:rPr>
        <w:t>%</w:t>
      </w:r>
      <w:r w:rsidR="00D76C66">
        <w:rPr>
          <w:rFonts w:ascii="Times New Roman" w:hAnsi="Times New Roman" w:cs="Times New Roman"/>
          <w:sz w:val="28"/>
          <w:szCs w:val="28"/>
          <w:lang w:val="ru-RU"/>
        </w:rPr>
        <w:t>)</w:t>
      </w:r>
      <w:r w:rsidR="001C3B55">
        <w:rPr>
          <w:rFonts w:ascii="Times New Roman" w:hAnsi="Times New Roman" w:cs="Times New Roman"/>
          <w:sz w:val="28"/>
          <w:szCs w:val="28"/>
          <w:lang w:val="ru-RU"/>
        </w:rPr>
        <w:t>. Неизменным считают количество конкурен</w:t>
      </w:r>
      <w:r w:rsidR="00C373E7">
        <w:rPr>
          <w:rFonts w:ascii="Times New Roman" w:hAnsi="Times New Roman" w:cs="Times New Roman"/>
          <w:sz w:val="28"/>
          <w:szCs w:val="28"/>
          <w:lang w:val="ru-RU"/>
        </w:rPr>
        <w:t>тов за последние несколько лет 30</w:t>
      </w:r>
      <w:r w:rsidR="001C3B55">
        <w:rPr>
          <w:rFonts w:ascii="Times New Roman" w:hAnsi="Times New Roman" w:cs="Times New Roman"/>
          <w:sz w:val="28"/>
          <w:szCs w:val="28"/>
          <w:lang w:val="ru-RU"/>
        </w:rPr>
        <w:t xml:space="preserve">% опрошенных, </w:t>
      </w:r>
      <w:r w:rsidR="00C373E7">
        <w:rPr>
          <w:rFonts w:ascii="Times New Roman" w:hAnsi="Times New Roman" w:cs="Times New Roman"/>
          <w:sz w:val="28"/>
          <w:szCs w:val="28"/>
          <w:lang w:val="ru-RU"/>
        </w:rPr>
        <w:t>10</w:t>
      </w:r>
      <w:r w:rsidR="001C3B55">
        <w:rPr>
          <w:rFonts w:ascii="Times New Roman" w:hAnsi="Times New Roman" w:cs="Times New Roman"/>
          <w:sz w:val="28"/>
          <w:szCs w:val="28"/>
          <w:lang w:val="ru-RU"/>
        </w:rPr>
        <w:t xml:space="preserve">% </w:t>
      </w:r>
      <w:r w:rsidR="00C373E7">
        <w:rPr>
          <w:rFonts w:ascii="Times New Roman" w:hAnsi="Times New Roman" w:cs="Times New Roman"/>
          <w:sz w:val="28"/>
          <w:szCs w:val="28"/>
          <w:lang w:val="ru-RU"/>
        </w:rPr>
        <w:t>считают, что количество конкурентов сократилось</w:t>
      </w:r>
      <w:r w:rsidR="001C3B55">
        <w:rPr>
          <w:rFonts w:ascii="Times New Roman" w:hAnsi="Times New Roman" w:cs="Times New Roman"/>
          <w:sz w:val="28"/>
          <w:szCs w:val="28"/>
          <w:lang w:val="ru-RU"/>
        </w:rPr>
        <w:t xml:space="preserve"> (</w:t>
      </w:r>
      <w:r w:rsidR="009F07CF">
        <w:rPr>
          <w:rFonts w:ascii="Times New Roman" w:hAnsi="Times New Roman" w:cs="Times New Roman"/>
          <w:sz w:val="28"/>
          <w:szCs w:val="28"/>
          <w:lang w:val="ru-RU"/>
        </w:rPr>
        <w:t xml:space="preserve">рисунок </w:t>
      </w:r>
      <w:r w:rsidR="001C3B55">
        <w:rPr>
          <w:rFonts w:ascii="Times New Roman" w:hAnsi="Times New Roman" w:cs="Times New Roman"/>
          <w:sz w:val="28"/>
          <w:szCs w:val="28"/>
          <w:lang w:val="ru-RU"/>
        </w:rPr>
        <w:t>4).</w:t>
      </w:r>
    </w:p>
    <w:p w:rsidR="001C3B55" w:rsidRDefault="009F07CF" w:rsidP="001C3B55">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Рисунок </w:t>
      </w:r>
      <w:r w:rsidR="001C3B55">
        <w:rPr>
          <w:rFonts w:ascii="Times New Roman" w:hAnsi="Times New Roman" w:cs="Times New Roman"/>
          <w:sz w:val="28"/>
          <w:szCs w:val="28"/>
          <w:lang w:val="ru-RU"/>
        </w:rPr>
        <w:t>4</w:t>
      </w:r>
    </w:p>
    <w:p w:rsidR="001C3B55" w:rsidRDefault="007766A2" w:rsidP="00AF23A6">
      <w:pPr>
        <w:spacing w:after="0" w:line="240" w:lineRule="auto"/>
        <w:rPr>
          <w:rFonts w:ascii="Times New Roman" w:hAnsi="Times New Roman" w:cs="Times New Roman"/>
          <w:sz w:val="28"/>
          <w:szCs w:val="28"/>
          <w:lang w:val="ru-RU"/>
        </w:rPr>
      </w:pPr>
      <w:r w:rsidRPr="007766A2">
        <w:rPr>
          <w:rFonts w:ascii="Times New Roman" w:hAnsi="Times New Roman" w:cs="Times New Roman"/>
          <w:noProof/>
          <w:sz w:val="28"/>
          <w:szCs w:val="28"/>
          <w:lang w:val="ru-RU" w:eastAsia="ru-RU" w:bidi="ar-SA"/>
        </w:rPr>
        <w:drawing>
          <wp:inline distT="0" distB="0" distL="0" distR="0" wp14:anchorId="6902B1B2" wp14:editId="2767E197">
            <wp:extent cx="5943600" cy="2676525"/>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A5B25" w:rsidRDefault="003A5B25" w:rsidP="00117011">
      <w:pPr>
        <w:spacing w:after="0" w:line="240" w:lineRule="auto"/>
        <w:ind w:firstLine="567"/>
        <w:rPr>
          <w:rFonts w:ascii="Times New Roman" w:hAnsi="Times New Roman" w:cs="Times New Roman"/>
          <w:sz w:val="28"/>
          <w:szCs w:val="28"/>
          <w:lang w:val="ru-RU"/>
        </w:rPr>
      </w:pPr>
    </w:p>
    <w:p w:rsidR="00536DD0" w:rsidRDefault="001C3B55" w:rsidP="00117011">
      <w:pPr>
        <w:spacing w:after="0" w:line="240" w:lineRule="auto"/>
        <w:ind w:firstLine="567"/>
        <w:rPr>
          <w:rFonts w:ascii="Times New Roman" w:hAnsi="Times New Roman" w:cs="Times New Roman"/>
          <w:sz w:val="28"/>
          <w:szCs w:val="28"/>
          <w:lang w:val="ru-RU"/>
        </w:rPr>
      </w:pPr>
      <w:r>
        <w:rPr>
          <w:rFonts w:ascii="Times New Roman" w:hAnsi="Times New Roman" w:cs="Times New Roman"/>
          <w:sz w:val="28"/>
          <w:szCs w:val="28"/>
          <w:lang w:val="ru-RU"/>
        </w:rPr>
        <w:t xml:space="preserve">В результате мониторинга среди субъектов предпринимательской деятельности получена оценка наличия (отсутствия) административных барьеров, представленная на </w:t>
      </w:r>
      <w:r w:rsidR="009F07CF">
        <w:rPr>
          <w:rFonts w:ascii="Times New Roman" w:hAnsi="Times New Roman" w:cs="Times New Roman"/>
          <w:sz w:val="28"/>
          <w:szCs w:val="28"/>
          <w:lang w:val="ru-RU"/>
        </w:rPr>
        <w:t xml:space="preserve">рисунке </w:t>
      </w:r>
      <w:r>
        <w:rPr>
          <w:rFonts w:ascii="Times New Roman" w:hAnsi="Times New Roman" w:cs="Times New Roman"/>
          <w:sz w:val="28"/>
          <w:szCs w:val="28"/>
          <w:lang w:val="ru-RU"/>
        </w:rPr>
        <w:t>5.</w:t>
      </w:r>
    </w:p>
    <w:p w:rsidR="00C373E7" w:rsidRPr="00A80A62" w:rsidRDefault="00C373E7" w:rsidP="00117011">
      <w:pPr>
        <w:spacing w:after="0" w:line="240" w:lineRule="auto"/>
        <w:ind w:firstLine="567"/>
        <w:rPr>
          <w:rFonts w:ascii="Times New Roman" w:hAnsi="Times New Roman" w:cs="Times New Roman"/>
          <w:lang w:val="ru-RU"/>
        </w:rPr>
      </w:pPr>
    </w:p>
    <w:p w:rsidR="00C373E7" w:rsidRPr="00C373E7" w:rsidRDefault="00C373E7" w:rsidP="00844869">
      <w:pPr>
        <w:spacing w:after="0" w:line="240" w:lineRule="auto"/>
        <w:jc w:val="center"/>
        <w:rPr>
          <w:rFonts w:ascii="Times New Roman" w:hAnsi="Times New Roman" w:cs="Times New Roman"/>
          <w:b/>
          <w:sz w:val="28"/>
          <w:szCs w:val="28"/>
          <w:lang w:val="ru-RU"/>
        </w:rPr>
      </w:pPr>
      <w:r w:rsidRPr="00C373E7">
        <w:rPr>
          <w:rFonts w:ascii="Times New Roman" w:hAnsi="Times New Roman" w:cs="Times New Roman"/>
          <w:b/>
          <w:sz w:val="28"/>
          <w:szCs w:val="28"/>
          <w:lang w:val="ru-RU"/>
        </w:rPr>
        <w:lastRenderedPageBreak/>
        <w:t>Административные барьеры, которые оказывают существенное влияние для ведения или открытия нового бизнеса</w:t>
      </w:r>
    </w:p>
    <w:p w:rsidR="001C3B55" w:rsidRPr="00457E6A" w:rsidRDefault="009F07CF" w:rsidP="00C373E7">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Рисунок </w:t>
      </w:r>
      <w:r w:rsidR="00C373E7" w:rsidRPr="00457E6A">
        <w:rPr>
          <w:rFonts w:ascii="Times New Roman" w:hAnsi="Times New Roman" w:cs="Times New Roman"/>
          <w:sz w:val="28"/>
          <w:szCs w:val="28"/>
          <w:lang w:val="ru-RU"/>
        </w:rPr>
        <w:t>5</w:t>
      </w:r>
    </w:p>
    <w:p w:rsidR="001C3B55" w:rsidRDefault="00B41D0A" w:rsidP="00C373E7">
      <w:pPr>
        <w:spacing w:after="0" w:line="240" w:lineRule="auto"/>
        <w:rPr>
          <w:rFonts w:ascii="Times New Roman" w:hAnsi="Times New Roman" w:cs="Times New Roman"/>
          <w:sz w:val="28"/>
          <w:szCs w:val="28"/>
          <w:lang w:val="ru-RU"/>
        </w:rPr>
      </w:pPr>
      <w:r w:rsidRPr="00B41D0A">
        <w:rPr>
          <w:rFonts w:ascii="Times New Roman" w:hAnsi="Times New Roman" w:cs="Times New Roman"/>
          <w:noProof/>
          <w:sz w:val="28"/>
          <w:szCs w:val="28"/>
          <w:lang w:val="ru-RU" w:eastAsia="ru-RU" w:bidi="ar-SA"/>
        </w:rPr>
        <w:drawing>
          <wp:inline distT="0" distB="0" distL="0" distR="0" wp14:anchorId="57463539" wp14:editId="3B749D9B">
            <wp:extent cx="5947576" cy="256032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F07CF" w:rsidRPr="00A80A62" w:rsidRDefault="009F07CF" w:rsidP="001C3B55">
      <w:pPr>
        <w:spacing w:after="0" w:line="240" w:lineRule="auto"/>
        <w:rPr>
          <w:rFonts w:ascii="Times New Roman" w:hAnsi="Times New Roman" w:cs="Times New Roman"/>
          <w:lang w:val="ru-RU"/>
        </w:rPr>
      </w:pPr>
    </w:p>
    <w:p w:rsidR="001C3B55" w:rsidRDefault="00C373E7"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Из представленных данных видно, что большинство респондентов отмечают в качестве ограничения </w:t>
      </w:r>
      <w:r w:rsidR="00205AA2">
        <w:rPr>
          <w:rFonts w:ascii="Times New Roman" w:hAnsi="Times New Roman" w:cs="Times New Roman"/>
          <w:sz w:val="28"/>
          <w:szCs w:val="28"/>
          <w:lang w:val="ru-RU"/>
        </w:rPr>
        <w:t>ведения собственного дела в республике высокие налоги и нестабильность российского законодательства, регулирующего предпринимательскую деятельность, сложности в получении доступа к земельным участкам, коррупцию, сложность (затянутость) получения соответ</w:t>
      </w:r>
      <w:r w:rsidR="00E22247">
        <w:rPr>
          <w:rFonts w:ascii="Times New Roman" w:hAnsi="Times New Roman" w:cs="Times New Roman"/>
          <w:sz w:val="28"/>
          <w:szCs w:val="28"/>
          <w:lang w:val="ru-RU"/>
        </w:rPr>
        <w:t>ствующих лицензий. Вместе с тем</w:t>
      </w:r>
      <w:r w:rsidR="00205AA2">
        <w:rPr>
          <w:rFonts w:ascii="Times New Roman" w:hAnsi="Times New Roman" w:cs="Times New Roman"/>
          <w:sz w:val="28"/>
          <w:szCs w:val="28"/>
          <w:lang w:val="ru-RU"/>
        </w:rPr>
        <w:t xml:space="preserve"> около 16% хозяйствующих субъектов считают, что административные барьеры для ведения бизнеса в Республике Северная Осетия-Алания отсутствуют.</w:t>
      </w:r>
    </w:p>
    <w:p w:rsidR="00FB3292" w:rsidRDefault="005A377C"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При этом </w:t>
      </w:r>
      <w:r w:rsidR="00FB3292">
        <w:rPr>
          <w:rFonts w:ascii="Times New Roman" w:hAnsi="Times New Roman" w:cs="Times New Roman"/>
          <w:sz w:val="28"/>
          <w:szCs w:val="28"/>
          <w:lang w:val="ru-RU"/>
        </w:rPr>
        <w:t xml:space="preserve">больше 60% респондентов </w:t>
      </w:r>
      <w:r w:rsidR="00FB3292" w:rsidRPr="00F34E07">
        <w:rPr>
          <w:rFonts w:ascii="Times New Roman" w:hAnsi="Times New Roman" w:cs="Times New Roman"/>
          <w:sz w:val="28"/>
          <w:szCs w:val="28"/>
          <w:lang w:val="ru-RU"/>
        </w:rPr>
        <w:t>отмечают отсутствие барьеров для предпринимательской деятельности</w:t>
      </w:r>
      <w:r w:rsidR="00E22247">
        <w:rPr>
          <w:rFonts w:ascii="Times New Roman" w:hAnsi="Times New Roman" w:cs="Times New Roman"/>
          <w:sz w:val="28"/>
          <w:szCs w:val="28"/>
          <w:lang w:val="ru-RU"/>
        </w:rPr>
        <w:t>, 38% считают, что имеются барьеры</w:t>
      </w:r>
      <w:r w:rsidR="00FB3292">
        <w:rPr>
          <w:rFonts w:ascii="Times New Roman" w:hAnsi="Times New Roman" w:cs="Times New Roman"/>
          <w:sz w:val="28"/>
          <w:szCs w:val="28"/>
          <w:lang w:val="ru-RU"/>
        </w:rPr>
        <w:t xml:space="preserve">, которые преодолимы без особых затрат, 34% - </w:t>
      </w:r>
      <w:r w:rsidR="00E22247">
        <w:rPr>
          <w:rFonts w:ascii="Times New Roman" w:hAnsi="Times New Roman" w:cs="Times New Roman"/>
          <w:sz w:val="28"/>
          <w:szCs w:val="28"/>
          <w:lang w:val="ru-RU"/>
        </w:rPr>
        <w:t xml:space="preserve">что </w:t>
      </w:r>
      <w:r w:rsidR="00FB3292">
        <w:rPr>
          <w:rFonts w:ascii="Times New Roman" w:hAnsi="Times New Roman" w:cs="Times New Roman"/>
          <w:sz w:val="28"/>
          <w:szCs w:val="28"/>
          <w:lang w:val="ru-RU"/>
        </w:rPr>
        <w:t>барьеры преодолимы при значительных затратах, еще 33% опрошенных не смогли дать оценку (</w:t>
      </w:r>
      <w:r w:rsidR="009F07CF">
        <w:rPr>
          <w:rFonts w:ascii="Times New Roman" w:hAnsi="Times New Roman" w:cs="Times New Roman"/>
          <w:sz w:val="28"/>
          <w:szCs w:val="28"/>
          <w:lang w:val="ru-RU"/>
        </w:rPr>
        <w:t xml:space="preserve">рисунок </w:t>
      </w:r>
      <w:r w:rsidR="00457E6A">
        <w:rPr>
          <w:rFonts w:ascii="Times New Roman" w:hAnsi="Times New Roman" w:cs="Times New Roman"/>
          <w:sz w:val="28"/>
          <w:szCs w:val="28"/>
          <w:lang w:val="ru-RU"/>
        </w:rPr>
        <w:t>6</w:t>
      </w:r>
      <w:r w:rsidR="00FB3292">
        <w:rPr>
          <w:rFonts w:ascii="Times New Roman" w:hAnsi="Times New Roman" w:cs="Times New Roman"/>
          <w:sz w:val="28"/>
          <w:szCs w:val="28"/>
          <w:lang w:val="ru-RU"/>
        </w:rPr>
        <w:t>).</w:t>
      </w:r>
    </w:p>
    <w:p w:rsidR="005A377C" w:rsidRDefault="009F07CF" w:rsidP="00FB3292">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Рисунок </w:t>
      </w:r>
      <w:r w:rsidR="00457E6A">
        <w:rPr>
          <w:rFonts w:ascii="Times New Roman" w:hAnsi="Times New Roman" w:cs="Times New Roman"/>
          <w:sz w:val="28"/>
          <w:szCs w:val="28"/>
          <w:lang w:val="ru-RU"/>
        </w:rPr>
        <w:t>6</w:t>
      </w:r>
    </w:p>
    <w:p w:rsidR="005A377C" w:rsidRDefault="005A377C" w:rsidP="009F07CF">
      <w:pPr>
        <w:spacing w:after="0" w:line="240" w:lineRule="auto"/>
        <w:rPr>
          <w:rFonts w:ascii="Times New Roman" w:hAnsi="Times New Roman" w:cs="Times New Roman"/>
          <w:sz w:val="28"/>
          <w:szCs w:val="28"/>
          <w:lang w:val="ru-RU"/>
        </w:rPr>
      </w:pPr>
      <w:r w:rsidRPr="005A377C">
        <w:rPr>
          <w:rFonts w:ascii="Times New Roman" w:hAnsi="Times New Roman" w:cs="Times New Roman"/>
          <w:noProof/>
          <w:sz w:val="28"/>
          <w:szCs w:val="28"/>
          <w:lang w:val="ru-RU" w:eastAsia="ru-RU" w:bidi="ar-SA"/>
        </w:rPr>
        <w:drawing>
          <wp:inline distT="0" distB="0" distL="0" distR="0" wp14:anchorId="03CF0B3E" wp14:editId="38EF0B63">
            <wp:extent cx="5756745" cy="2051437"/>
            <wp:effectExtent l="0" t="0" r="0" b="635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A377C" w:rsidRDefault="00F35BF7" w:rsidP="00117011">
      <w:pPr>
        <w:spacing w:after="0" w:line="240" w:lineRule="auto"/>
        <w:ind w:firstLine="709"/>
        <w:rPr>
          <w:rFonts w:ascii="Times New Roman" w:hAnsi="Times New Roman" w:cs="Times New Roman"/>
          <w:sz w:val="28"/>
          <w:szCs w:val="28"/>
          <w:lang w:val="ru-RU"/>
        </w:rPr>
      </w:pPr>
      <w:r w:rsidRPr="00F35BF7">
        <w:rPr>
          <w:rFonts w:ascii="Times New Roman" w:hAnsi="Times New Roman" w:cs="Times New Roman"/>
          <w:sz w:val="28"/>
          <w:szCs w:val="28"/>
          <w:lang w:val="ru-RU"/>
        </w:rPr>
        <w:t xml:space="preserve">Предпринимателей опрашивали </w:t>
      </w:r>
      <w:r>
        <w:rPr>
          <w:rFonts w:ascii="Times New Roman" w:hAnsi="Times New Roman" w:cs="Times New Roman"/>
          <w:sz w:val="28"/>
          <w:szCs w:val="28"/>
          <w:lang w:val="ru-RU"/>
        </w:rPr>
        <w:t xml:space="preserve">также </w:t>
      </w:r>
      <w:r w:rsidRPr="00F35BF7">
        <w:rPr>
          <w:rFonts w:ascii="Times New Roman" w:hAnsi="Times New Roman" w:cs="Times New Roman"/>
          <w:sz w:val="28"/>
          <w:szCs w:val="28"/>
          <w:lang w:val="ru-RU"/>
        </w:rPr>
        <w:t>на предмет оценки действий органов власти</w:t>
      </w:r>
      <w:r w:rsidR="000E0A43">
        <w:rPr>
          <w:rFonts w:ascii="Times New Roman" w:hAnsi="Times New Roman" w:cs="Times New Roman"/>
          <w:sz w:val="28"/>
          <w:szCs w:val="28"/>
          <w:lang w:val="ru-RU"/>
        </w:rPr>
        <w:t xml:space="preserve">, предпринимаемых в целях снижения барьеров для ведения или открытия нового </w:t>
      </w:r>
      <w:r>
        <w:rPr>
          <w:rFonts w:ascii="Times New Roman" w:hAnsi="Times New Roman" w:cs="Times New Roman"/>
          <w:sz w:val="28"/>
          <w:szCs w:val="28"/>
          <w:lang w:val="ru-RU"/>
        </w:rPr>
        <w:t>бизнеса</w:t>
      </w:r>
      <w:r w:rsidR="000E0A43">
        <w:rPr>
          <w:rFonts w:ascii="Times New Roman" w:hAnsi="Times New Roman" w:cs="Times New Roman"/>
          <w:sz w:val="28"/>
          <w:szCs w:val="28"/>
          <w:lang w:val="ru-RU"/>
        </w:rPr>
        <w:t xml:space="preserve">. Результаты представлены на </w:t>
      </w:r>
      <w:r w:rsidR="009F07CF">
        <w:rPr>
          <w:rFonts w:ascii="Times New Roman" w:hAnsi="Times New Roman" w:cs="Times New Roman"/>
          <w:sz w:val="28"/>
          <w:szCs w:val="28"/>
          <w:lang w:val="ru-RU"/>
        </w:rPr>
        <w:t>рисунке</w:t>
      </w:r>
      <w:r w:rsidR="000E0A43">
        <w:rPr>
          <w:rFonts w:ascii="Times New Roman" w:hAnsi="Times New Roman" w:cs="Times New Roman"/>
          <w:sz w:val="28"/>
          <w:szCs w:val="28"/>
          <w:lang w:val="ru-RU"/>
        </w:rPr>
        <w:t xml:space="preserve"> </w:t>
      </w:r>
      <w:r w:rsidR="00457E6A">
        <w:rPr>
          <w:rFonts w:ascii="Times New Roman" w:hAnsi="Times New Roman" w:cs="Times New Roman"/>
          <w:sz w:val="28"/>
          <w:szCs w:val="28"/>
          <w:lang w:val="ru-RU"/>
        </w:rPr>
        <w:t>7</w:t>
      </w:r>
      <w:r w:rsidR="000E0A43">
        <w:rPr>
          <w:rFonts w:ascii="Times New Roman" w:hAnsi="Times New Roman" w:cs="Times New Roman"/>
          <w:sz w:val="28"/>
          <w:szCs w:val="28"/>
          <w:lang w:val="ru-RU"/>
        </w:rPr>
        <w:t>.</w:t>
      </w:r>
    </w:p>
    <w:p w:rsidR="000E0A43" w:rsidRDefault="000E0A43"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lastRenderedPageBreak/>
        <w:t>61% отметили, что власти помогают бизнесу, 29% считают, что власти как помогают, так и мешают бизнесу, 21% - что власти бездействуют, меньше 20% - что власть не помогает, но ее участие необходимо, 10% - что власть мешает бизнесу.</w:t>
      </w:r>
    </w:p>
    <w:p w:rsidR="000E0A43" w:rsidRPr="00F35BF7" w:rsidRDefault="009F07CF" w:rsidP="000E0A43">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Рисунок </w:t>
      </w:r>
      <w:r w:rsidR="00457E6A">
        <w:rPr>
          <w:rFonts w:ascii="Times New Roman" w:hAnsi="Times New Roman" w:cs="Times New Roman"/>
          <w:sz w:val="28"/>
          <w:szCs w:val="28"/>
          <w:lang w:val="ru-RU"/>
        </w:rPr>
        <w:t>7</w:t>
      </w:r>
    </w:p>
    <w:p w:rsidR="005A377C" w:rsidRDefault="000E0A43" w:rsidP="009F07CF">
      <w:pPr>
        <w:spacing w:after="0" w:line="240" w:lineRule="auto"/>
        <w:rPr>
          <w:rFonts w:ascii="Times New Roman" w:hAnsi="Times New Roman" w:cs="Times New Roman"/>
          <w:sz w:val="28"/>
          <w:szCs w:val="28"/>
          <w:lang w:val="ru-RU"/>
        </w:rPr>
      </w:pPr>
      <w:r w:rsidRPr="000E0A43">
        <w:rPr>
          <w:rFonts w:ascii="Times New Roman" w:hAnsi="Times New Roman" w:cs="Times New Roman"/>
          <w:noProof/>
          <w:sz w:val="28"/>
          <w:szCs w:val="28"/>
          <w:lang w:val="ru-RU" w:eastAsia="ru-RU" w:bidi="ar-SA"/>
        </w:rPr>
        <w:drawing>
          <wp:inline distT="0" distB="0" distL="0" distR="0" wp14:anchorId="4594A1D7" wp14:editId="72119CE1">
            <wp:extent cx="5937471" cy="2003728"/>
            <wp:effectExtent l="19050" t="0" r="25179" b="0"/>
            <wp:docPr id="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B3C2F" w:rsidRPr="00A80A62" w:rsidRDefault="000B3C2F" w:rsidP="001C3B55">
      <w:pPr>
        <w:spacing w:after="0" w:line="240" w:lineRule="auto"/>
        <w:rPr>
          <w:rFonts w:ascii="Times New Roman" w:hAnsi="Times New Roman" w:cs="Times New Roman"/>
          <w:lang w:val="ru-RU"/>
        </w:rPr>
      </w:pPr>
    </w:p>
    <w:p w:rsidR="000B3C2F" w:rsidRDefault="000B3C2F"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При этом 34% опрошенных предпринимателей отмечают, что уровень административных барьеров за последние 3 года не изменился, больше 50% считают, что барьеры отсутствуют, как и раньше, 39% затруднились оценить, насколько изменились уровень и количество сложностей для бизнеса за последние несколько лет, 30%</w:t>
      </w:r>
      <w:r w:rsidR="00E22247">
        <w:rPr>
          <w:rFonts w:ascii="Times New Roman" w:hAnsi="Times New Roman" w:cs="Times New Roman"/>
          <w:sz w:val="28"/>
          <w:szCs w:val="28"/>
          <w:lang w:val="ru-RU"/>
        </w:rPr>
        <w:t xml:space="preserve"> </w:t>
      </w:r>
      <w:r>
        <w:rPr>
          <w:rFonts w:ascii="Times New Roman" w:hAnsi="Times New Roman" w:cs="Times New Roman"/>
          <w:sz w:val="28"/>
          <w:szCs w:val="28"/>
          <w:lang w:val="ru-RU"/>
        </w:rPr>
        <w:t>считают, что бизнесу стало проще преодолевать барьеры</w:t>
      </w:r>
      <w:r w:rsidR="00E22247">
        <w:rPr>
          <w:rFonts w:ascii="Times New Roman" w:hAnsi="Times New Roman" w:cs="Times New Roman"/>
          <w:sz w:val="28"/>
          <w:szCs w:val="28"/>
          <w:lang w:val="ru-RU"/>
        </w:rPr>
        <w:t xml:space="preserve"> как и раньше, 11% </w:t>
      </w:r>
      <w:r>
        <w:rPr>
          <w:rFonts w:ascii="Times New Roman" w:hAnsi="Times New Roman" w:cs="Times New Roman"/>
          <w:sz w:val="28"/>
          <w:szCs w:val="28"/>
          <w:lang w:val="ru-RU"/>
        </w:rPr>
        <w:t>отметили, что бизнесу стало тяжелей спра</w:t>
      </w:r>
      <w:r w:rsidR="00E22247">
        <w:rPr>
          <w:rFonts w:ascii="Times New Roman" w:hAnsi="Times New Roman" w:cs="Times New Roman"/>
          <w:sz w:val="28"/>
          <w:szCs w:val="28"/>
          <w:lang w:val="ru-RU"/>
        </w:rPr>
        <w:t xml:space="preserve">вляться с барьерами, меньше 5% </w:t>
      </w:r>
      <w:r>
        <w:rPr>
          <w:rFonts w:ascii="Times New Roman" w:hAnsi="Times New Roman" w:cs="Times New Roman"/>
          <w:sz w:val="28"/>
          <w:szCs w:val="28"/>
          <w:lang w:val="ru-RU"/>
        </w:rPr>
        <w:t>считают, что за последние 3 года барьеры были полностью устранены</w:t>
      </w:r>
      <w:r w:rsidR="009F07CF">
        <w:rPr>
          <w:rFonts w:ascii="Times New Roman" w:hAnsi="Times New Roman" w:cs="Times New Roman"/>
          <w:sz w:val="28"/>
          <w:szCs w:val="28"/>
          <w:lang w:val="ru-RU"/>
        </w:rPr>
        <w:t xml:space="preserve"> (рисунок 8)</w:t>
      </w:r>
      <w:r>
        <w:rPr>
          <w:rFonts w:ascii="Times New Roman" w:hAnsi="Times New Roman" w:cs="Times New Roman"/>
          <w:sz w:val="28"/>
          <w:szCs w:val="28"/>
          <w:lang w:val="ru-RU"/>
        </w:rPr>
        <w:t>.</w:t>
      </w:r>
    </w:p>
    <w:p w:rsidR="009F07CF" w:rsidRPr="00A80A62" w:rsidRDefault="009F07CF" w:rsidP="001C3B55">
      <w:pPr>
        <w:spacing w:after="0" w:line="240" w:lineRule="auto"/>
        <w:rPr>
          <w:rFonts w:ascii="Times New Roman" w:hAnsi="Times New Roman" w:cs="Times New Roman"/>
          <w:lang w:val="ru-RU"/>
        </w:rPr>
      </w:pPr>
    </w:p>
    <w:p w:rsidR="000B3C2F" w:rsidRDefault="009F07CF" w:rsidP="000B3C2F">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Рисунок 8</w:t>
      </w:r>
    </w:p>
    <w:p w:rsidR="000B3C2F" w:rsidRDefault="000B3C2F" w:rsidP="009F07CF">
      <w:pPr>
        <w:spacing w:after="0" w:line="240" w:lineRule="auto"/>
        <w:rPr>
          <w:rFonts w:ascii="Times New Roman" w:hAnsi="Times New Roman" w:cs="Times New Roman"/>
          <w:sz w:val="28"/>
          <w:szCs w:val="28"/>
          <w:lang w:val="ru-RU"/>
        </w:rPr>
      </w:pPr>
      <w:r w:rsidRPr="000B3C2F">
        <w:rPr>
          <w:rFonts w:ascii="Times New Roman" w:hAnsi="Times New Roman" w:cs="Times New Roman"/>
          <w:noProof/>
          <w:sz w:val="28"/>
          <w:szCs w:val="28"/>
          <w:lang w:val="ru-RU" w:eastAsia="ru-RU" w:bidi="ar-SA"/>
        </w:rPr>
        <w:drawing>
          <wp:inline distT="0" distB="0" distL="0" distR="0" wp14:anchorId="28BC5388" wp14:editId="5BDD628B">
            <wp:extent cx="5939624" cy="2210463"/>
            <wp:effectExtent l="0" t="0" r="4445" b="0"/>
            <wp:docPr id="27"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B3C2F" w:rsidRPr="00A80A62" w:rsidRDefault="000B3C2F" w:rsidP="001C3B55">
      <w:pPr>
        <w:spacing w:after="0" w:line="240" w:lineRule="auto"/>
        <w:rPr>
          <w:rFonts w:ascii="Times New Roman" w:hAnsi="Times New Roman" w:cs="Times New Roman"/>
          <w:lang w:val="ru-RU"/>
        </w:rPr>
      </w:pPr>
    </w:p>
    <w:p w:rsidR="000B3C2F" w:rsidRDefault="00BD08A0"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63% предпринимателям не приходилось защищать свои права, 18% потребовалось защищать права в качестве предпринимателя. При этом 10% удалось отстоять их, 5% - не смогли отстоять права, обращения 2% не были рассмотрены вовсе.</w:t>
      </w:r>
    </w:p>
    <w:p w:rsidR="00BD08A0" w:rsidRDefault="00BD08A0"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47% считают, что права предпринимателей в республике защищаются очень хорошо и скорее хоро</w:t>
      </w:r>
      <w:r w:rsidR="00AC1250">
        <w:rPr>
          <w:rFonts w:ascii="Times New Roman" w:hAnsi="Times New Roman" w:cs="Times New Roman"/>
          <w:sz w:val="28"/>
          <w:szCs w:val="28"/>
          <w:lang w:val="ru-RU"/>
        </w:rPr>
        <w:t>шо, 22% - плохо или очень плохо (рисунок 9).</w:t>
      </w:r>
    </w:p>
    <w:p w:rsidR="00AC1250" w:rsidRPr="00A80A62" w:rsidRDefault="00AC1250" w:rsidP="001C3B55">
      <w:pPr>
        <w:spacing w:after="0" w:line="240" w:lineRule="auto"/>
        <w:rPr>
          <w:rFonts w:ascii="Times New Roman" w:hAnsi="Times New Roman" w:cs="Times New Roman"/>
          <w:lang w:val="ru-RU"/>
        </w:rPr>
      </w:pPr>
    </w:p>
    <w:p w:rsidR="00AC1250" w:rsidRDefault="00AC1250" w:rsidP="00AC1250">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lastRenderedPageBreak/>
        <w:t>Рисунок 9</w:t>
      </w:r>
    </w:p>
    <w:p w:rsidR="000B3C2F" w:rsidRDefault="00BD08A0" w:rsidP="009F07CF">
      <w:pPr>
        <w:spacing w:after="0" w:line="240" w:lineRule="auto"/>
        <w:rPr>
          <w:rFonts w:ascii="Times New Roman" w:hAnsi="Times New Roman" w:cs="Times New Roman"/>
          <w:sz w:val="28"/>
          <w:szCs w:val="28"/>
          <w:lang w:val="ru-RU"/>
        </w:rPr>
      </w:pPr>
      <w:r w:rsidRPr="00BD08A0">
        <w:rPr>
          <w:rFonts w:ascii="Times New Roman" w:hAnsi="Times New Roman" w:cs="Times New Roman"/>
          <w:noProof/>
          <w:sz w:val="28"/>
          <w:szCs w:val="28"/>
          <w:lang w:val="ru-RU" w:eastAsia="ru-RU" w:bidi="ar-SA"/>
        </w:rPr>
        <w:drawing>
          <wp:inline distT="0" distB="0" distL="0" distR="0" wp14:anchorId="571A5C0A" wp14:editId="2949DAE7">
            <wp:extent cx="5943600" cy="2476500"/>
            <wp:effectExtent l="0" t="0" r="0" b="0"/>
            <wp:docPr id="28"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C1250" w:rsidRPr="00A80A62" w:rsidRDefault="00AC1250" w:rsidP="001C3B55">
      <w:pPr>
        <w:spacing w:after="0" w:line="240" w:lineRule="auto"/>
        <w:rPr>
          <w:rFonts w:ascii="Times New Roman" w:hAnsi="Times New Roman" w:cs="Times New Roman"/>
          <w:lang w:val="ru-RU"/>
        </w:rPr>
      </w:pPr>
    </w:p>
    <w:p w:rsidR="000B3C2F" w:rsidRDefault="00E22247" w:rsidP="00117011">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О</w:t>
      </w:r>
      <w:r w:rsidR="00BD08A0">
        <w:rPr>
          <w:rFonts w:ascii="Times New Roman" w:hAnsi="Times New Roman" w:cs="Times New Roman"/>
          <w:sz w:val="28"/>
          <w:szCs w:val="28"/>
          <w:lang w:val="ru-RU"/>
        </w:rPr>
        <w:t xml:space="preserve">прошенным была представлена возможность оценить </w:t>
      </w:r>
      <w:r w:rsidR="00387C3D">
        <w:rPr>
          <w:rFonts w:ascii="Times New Roman" w:hAnsi="Times New Roman" w:cs="Times New Roman"/>
          <w:sz w:val="28"/>
          <w:szCs w:val="28"/>
          <w:lang w:val="ru-RU"/>
        </w:rPr>
        <w:t>работу Уполномоченного по защите прав предпринимателей в Республике Северная Осетия-Алания. Ответы распределились следующим образом:</w:t>
      </w:r>
    </w:p>
    <w:p w:rsidR="00AC1250" w:rsidRPr="00A80A62" w:rsidRDefault="00AC1250" w:rsidP="00387C3D">
      <w:pPr>
        <w:spacing w:after="0" w:line="240" w:lineRule="auto"/>
        <w:jc w:val="right"/>
        <w:rPr>
          <w:rFonts w:ascii="Times New Roman" w:hAnsi="Times New Roman" w:cs="Times New Roman"/>
          <w:lang w:val="ru-RU"/>
        </w:rPr>
      </w:pPr>
    </w:p>
    <w:p w:rsidR="00387C3D" w:rsidRDefault="00AC1250" w:rsidP="00387C3D">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Рисунок 10</w:t>
      </w:r>
    </w:p>
    <w:p w:rsidR="00BD08A0" w:rsidRDefault="00BD08A0" w:rsidP="00844869">
      <w:pPr>
        <w:spacing w:after="0" w:line="240" w:lineRule="auto"/>
        <w:rPr>
          <w:rFonts w:ascii="Times New Roman" w:hAnsi="Times New Roman" w:cs="Times New Roman"/>
          <w:sz w:val="28"/>
          <w:szCs w:val="28"/>
          <w:lang w:val="ru-RU"/>
        </w:rPr>
      </w:pPr>
      <w:r w:rsidRPr="00BD08A0">
        <w:rPr>
          <w:rFonts w:ascii="Times New Roman" w:hAnsi="Times New Roman" w:cs="Times New Roman"/>
          <w:noProof/>
          <w:sz w:val="28"/>
          <w:szCs w:val="28"/>
          <w:lang w:val="ru-RU" w:eastAsia="ru-RU" w:bidi="ar-SA"/>
        </w:rPr>
        <w:drawing>
          <wp:inline distT="0" distB="0" distL="0" distR="0" wp14:anchorId="115F9FA5" wp14:editId="1C7C3A9C">
            <wp:extent cx="5953125" cy="2600325"/>
            <wp:effectExtent l="0" t="0" r="0" b="0"/>
            <wp:docPr id="29"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BD08A0" w:rsidRPr="00A80A62" w:rsidRDefault="00BD08A0" w:rsidP="001C3B55">
      <w:pPr>
        <w:spacing w:after="0" w:line="240" w:lineRule="auto"/>
        <w:rPr>
          <w:rFonts w:ascii="Times New Roman" w:hAnsi="Times New Roman" w:cs="Times New Roman"/>
          <w:lang w:val="ru-RU"/>
        </w:rPr>
      </w:pPr>
    </w:p>
    <w:p w:rsidR="00155608" w:rsidRPr="005334F6" w:rsidRDefault="002827E3" w:rsidP="00155608">
      <w:pPr>
        <w:spacing w:after="0" w:line="240" w:lineRule="auto"/>
        <w:jc w:val="center"/>
        <w:rPr>
          <w:rFonts w:ascii="Times New Roman" w:hAnsi="Times New Roman" w:cs="Times New Roman"/>
          <w:b/>
          <w:sz w:val="28"/>
          <w:szCs w:val="28"/>
          <w:lang w:val="ru-RU"/>
        </w:rPr>
      </w:pPr>
      <w:r w:rsidRPr="005334F6">
        <w:rPr>
          <w:rFonts w:ascii="Times New Roman" w:hAnsi="Times New Roman" w:cs="Times New Roman"/>
          <w:b/>
          <w:sz w:val="28"/>
          <w:szCs w:val="28"/>
          <w:lang w:val="ru-RU"/>
        </w:rPr>
        <w:t xml:space="preserve">3.3.2. Результаты проведенного ежегодного мониторинга удовлетворенности потребителей качеством товаров, работ и услуг на товарных рынках субъекта </w:t>
      </w:r>
      <w:r w:rsidR="00155608" w:rsidRPr="005334F6">
        <w:rPr>
          <w:rFonts w:ascii="Times New Roman" w:hAnsi="Times New Roman" w:cs="Times New Roman"/>
          <w:b/>
          <w:sz w:val="28"/>
          <w:szCs w:val="28"/>
          <w:lang w:val="ru-RU"/>
        </w:rPr>
        <w:t>Российской Федерации и состоянием ценовой конкуренции</w:t>
      </w:r>
    </w:p>
    <w:p w:rsidR="00155608" w:rsidRPr="00A80A62" w:rsidRDefault="00155608" w:rsidP="00155608">
      <w:pPr>
        <w:spacing w:after="0" w:line="240" w:lineRule="auto"/>
        <w:jc w:val="center"/>
        <w:rPr>
          <w:rFonts w:ascii="Times New Roman" w:hAnsi="Times New Roman" w:cs="Times New Roman"/>
          <w:lang w:val="ru-RU"/>
        </w:rPr>
      </w:pPr>
    </w:p>
    <w:p w:rsidR="004D4996" w:rsidRDefault="004D4996" w:rsidP="00FE2482">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В рамках мониторинга </w:t>
      </w:r>
      <w:r w:rsidRPr="005334F6">
        <w:rPr>
          <w:rFonts w:ascii="Times New Roman" w:hAnsi="Times New Roman" w:cs="Times New Roman"/>
          <w:sz w:val="28"/>
          <w:szCs w:val="28"/>
          <w:lang w:val="ru-RU"/>
        </w:rPr>
        <w:t>удовлетворенности потребителей качеством товаров и услуг на товарных рынках региона и состоянием ценовой конкуренции</w:t>
      </w:r>
      <w:r>
        <w:rPr>
          <w:rFonts w:ascii="Times New Roman" w:hAnsi="Times New Roman" w:cs="Times New Roman"/>
          <w:sz w:val="28"/>
          <w:szCs w:val="28"/>
          <w:lang w:val="ru-RU"/>
        </w:rPr>
        <w:t xml:space="preserve"> опрошено около 450 потребителей.</w:t>
      </w:r>
    </w:p>
    <w:p w:rsidR="004D4996" w:rsidRDefault="004D4996" w:rsidP="00FE2482">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И</w:t>
      </w:r>
      <w:r w:rsidR="00DC073C">
        <w:rPr>
          <w:rFonts w:ascii="Times New Roman" w:hAnsi="Times New Roman" w:cs="Times New Roman"/>
          <w:sz w:val="28"/>
          <w:szCs w:val="28"/>
          <w:lang w:val="ru-RU"/>
        </w:rPr>
        <w:t xml:space="preserve">з числа опрошенных 39% принадлежат к возрастной группе </w:t>
      </w:r>
      <w:r w:rsidR="001F79E3">
        <w:rPr>
          <w:rFonts w:ascii="Times New Roman" w:hAnsi="Times New Roman" w:cs="Times New Roman"/>
          <w:sz w:val="28"/>
          <w:szCs w:val="28"/>
          <w:lang w:val="ru-RU"/>
        </w:rPr>
        <w:t xml:space="preserve">                         </w:t>
      </w:r>
      <w:r w:rsidR="00DC073C">
        <w:rPr>
          <w:rFonts w:ascii="Times New Roman" w:hAnsi="Times New Roman" w:cs="Times New Roman"/>
          <w:sz w:val="28"/>
          <w:szCs w:val="28"/>
          <w:lang w:val="ru-RU"/>
        </w:rPr>
        <w:t>от 21 года до 35 лет, 36% - в возрасте от 36 лет до 50 лет, 25% - старше 51 года (</w:t>
      </w:r>
      <w:r w:rsidR="00AC1250">
        <w:rPr>
          <w:rFonts w:ascii="Times New Roman" w:hAnsi="Times New Roman" w:cs="Times New Roman"/>
          <w:sz w:val="28"/>
          <w:szCs w:val="28"/>
          <w:lang w:val="ru-RU"/>
        </w:rPr>
        <w:t>рисунок 11</w:t>
      </w:r>
      <w:r w:rsidR="00DC073C">
        <w:rPr>
          <w:rFonts w:ascii="Times New Roman" w:hAnsi="Times New Roman" w:cs="Times New Roman"/>
          <w:sz w:val="28"/>
          <w:szCs w:val="28"/>
          <w:lang w:val="ru-RU"/>
        </w:rPr>
        <w:t>).</w:t>
      </w:r>
    </w:p>
    <w:p w:rsidR="00DC073C" w:rsidRPr="00A80A62" w:rsidRDefault="00DC073C" w:rsidP="00155608">
      <w:pPr>
        <w:spacing w:after="0" w:line="240" w:lineRule="auto"/>
        <w:rPr>
          <w:rFonts w:ascii="Times New Roman" w:hAnsi="Times New Roman" w:cs="Times New Roman"/>
          <w:lang w:val="ru-RU"/>
        </w:rPr>
      </w:pPr>
    </w:p>
    <w:p w:rsidR="00DC073C" w:rsidRDefault="00AC1250" w:rsidP="00DC073C">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lastRenderedPageBreak/>
        <w:t>Рисунок 11</w:t>
      </w:r>
    </w:p>
    <w:p w:rsidR="004D4996" w:rsidRDefault="004D4996" w:rsidP="004D4996">
      <w:pPr>
        <w:spacing w:after="0" w:line="240" w:lineRule="auto"/>
        <w:rPr>
          <w:rFonts w:ascii="Times New Roman" w:hAnsi="Times New Roman" w:cs="Times New Roman"/>
          <w:sz w:val="28"/>
          <w:szCs w:val="28"/>
          <w:lang w:val="ru-RU"/>
        </w:rPr>
      </w:pPr>
      <w:r w:rsidRPr="004D4996">
        <w:rPr>
          <w:rFonts w:ascii="Times New Roman" w:hAnsi="Times New Roman" w:cs="Times New Roman"/>
          <w:noProof/>
          <w:sz w:val="28"/>
          <w:szCs w:val="28"/>
          <w:lang w:val="ru-RU" w:eastAsia="ru-RU" w:bidi="ar-SA"/>
        </w:rPr>
        <w:drawing>
          <wp:inline distT="0" distB="0" distL="0" distR="0" wp14:anchorId="64E138F4" wp14:editId="2F52D104">
            <wp:extent cx="5886450" cy="225742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A5B25" w:rsidRPr="003A5B25" w:rsidRDefault="003A5B25" w:rsidP="00FE2482">
      <w:pPr>
        <w:spacing w:after="0" w:line="240" w:lineRule="auto"/>
        <w:ind w:firstLine="709"/>
        <w:rPr>
          <w:rFonts w:ascii="Times New Roman" w:hAnsi="Times New Roman" w:cs="Times New Roman"/>
          <w:sz w:val="24"/>
          <w:szCs w:val="24"/>
          <w:lang w:val="ru-RU"/>
        </w:rPr>
      </w:pPr>
    </w:p>
    <w:p w:rsidR="004D4996" w:rsidRDefault="00DC073C" w:rsidP="00FE2482">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По социальному статусу респонденты распределились следующим образом: 71% - работают, 9% - пенсионеры, 4% - учатся, 9% - без работы (</w:t>
      </w:r>
      <w:r w:rsidR="00293461">
        <w:rPr>
          <w:rFonts w:ascii="Times New Roman" w:hAnsi="Times New Roman" w:cs="Times New Roman"/>
          <w:sz w:val="28"/>
          <w:szCs w:val="28"/>
          <w:lang w:val="ru-RU"/>
        </w:rPr>
        <w:t>рисунок 12</w:t>
      </w:r>
      <w:r>
        <w:rPr>
          <w:rFonts w:ascii="Times New Roman" w:hAnsi="Times New Roman" w:cs="Times New Roman"/>
          <w:sz w:val="28"/>
          <w:szCs w:val="28"/>
          <w:lang w:val="ru-RU"/>
        </w:rPr>
        <w:t>).</w:t>
      </w:r>
    </w:p>
    <w:p w:rsidR="004D4996" w:rsidRDefault="00293461" w:rsidP="00DC073C">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Рисунок 12</w:t>
      </w:r>
    </w:p>
    <w:p w:rsidR="004D4996" w:rsidRDefault="00DC073C" w:rsidP="00DC073C">
      <w:pPr>
        <w:spacing w:after="0" w:line="240" w:lineRule="auto"/>
        <w:rPr>
          <w:rFonts w:ascii="Times New Roman" w:hAnsi="Times New Roman" w:cs="Times New Roman"/>
          <w:sz w:val="28"/>
          <w:szCs w:val="28"/>
          <w:lang w:val="ru-RU"/>
        </w:rPr>
      </w:pPr>
      <w:r w:rsidRPr="00DC073C">
        <w:rPr>
          <w:rFonts w:ascii="Times New Roman" w:hAnsi="Times New Roman" w:cs="Times New Roman"/>
          <w:noProof/>
          <w:sz w:val="28"/>
          <w:szCs w:val="28"/>
          <w:lang w:val="ru-RU" w:eastAsia="ru-RU" w:bidi="ar-SA"/>
        </w:rPr>
        <w:drawing>
          <wp:inline distT="0" distB="0" distL="0" distR="0" wp14:anchorId="17296145" wp14:editId="29854D3D">
            <wp:extent cx="5937471" cy="2099144"/>
            <wp:effectExtent l="0" t="0" r="63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742265" w:rsidRPr="00A80A62" w:rsidRDefault="00742265" w:rsidP="00DC073C">
      <w:pPr>
        <w:spacing w:after="0" w:line="240" w:lineRule="auto"/>
        <w:rPr>
          <w:rFonts w:ascii="Times New Roman" w:hAnsi="Times New Roman" w:cs="Times New Roman"/>
          <w:lang w:val="ru-RU"/>
        </w:rPr>
      </w:pPr>
    </w:p>
    <w:p w:rsidR="00742265" w:rsidRDefault="00742265" w:rsidP="00FE2482">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У 33% опрошенных нет детей, 21% имеется 1 ребенок, 32% </w:t>
      </w:r>
      <w:r w:rsidR="00293461">
        <w:rPr>
          <w:rFonts w:ascii="Times New Roman" w:hAnsi="Times New Roman" w:cs="Times New Roman"/>
          <w:sz w:val="28"/>
          <w:szCs w:val="28"/>
          <w:lang w:val="ru-RU"/>
        </w:rPr>
        <w:t>-</w:t>
      </w:r>
      <w:r>
        <w:rPr>
          <w:rFonts w:ascii="Times New Roman" w:hAnsi="Times New Roman" w:cs="Times New Roman"/>
          <w:sz w:val="28"/>
          <w:szCs w:val="28"/>
          <w:lang w:val="ru-RU"/>
        </w:rPr>
        <w:t xml:space="preserve"> 2 ребенка, 14% - 3 и более детей (</w:t>
      </w:r>
      <w:r w:rsidR="00293461">
        <w:rPr>
          <w:rFonts w:ascii="Times New Roman" w:hAnsi="Times New Roman" w:cs="Times New Roman"/>
          <w:sz w:val="28"/>
          <w:szCs w:val="28"/>
          <w:lang w:val="ru-RU"/>
        </w:rPr>
        <w:t>рисунок 13</w:t>
      </w:r>
      <w:r>
        <w:rPr>
          <w:rFonts w:ascii="Times New Roman" w:hAnsi="Times New Roman" w:cs="Times New Roman"/>
          <w:sz w:val="28"/>
          <w:szCs w:val="28"/>
          <w:lang w:val="ru-RU"/>
        </w:rPr>
        <w:t xml:space="preserve">). </w:t>
      </w:r>
    </w:p>
    <w:p w:rsidR="00742265" w:rsidRDefault="00293461" w:rsidP="00742265">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Рисунок 13</w:t>
      </w:r>
    </w:p>
    <w:p w:rsidR="00742265" w:rsidRDefault="00742265" w:rsidP="00742265">
      <w:pPr>
        <w:tabs>
          <w:tab w:val="left" w:pos="4395"/>
        </w:tabs>
        <w:spacing w:after="0" w:line="240" w:lineRule="auto"/>
        <w:rPr>
          <w:rFonts w:ascii="Times New Roman" w:hAnsi="Times New Roman" w:cs="Times New Roman"/>
          <w:sz w:val="28"/>
          <w:szCs w:val="28"/>
          <w:lang w:val="ru-RU"/>
        </w:rPr>
      </w:pPr>
      <w:r w:rsidRPr="00742265">
        <w:rPr>
          <w:rFonts w:ascii="Times New Roman" w:hAnsi="Times New Roman" w:cs="Times New Roman"/>
          <w:noProof/>
          <w:sz w:val="28"/>
          <w:szCs w:val="28"/>
          <w:lang w:val="ru-RU" w:eastAsia="ru-RU" w:bidi="ar-SA"/>
        </w:rPr>
        <w:drawing>
          <wp:inline distT="0" distB="0" distL="0" distR="0" wp14:anchorId="79F0E756" wp14:editId="29E7C7B4">
            <wp:extent cx="5935566" cy="2154803"/>
            <wp:effectExtent l="19050" t="0" r="27084"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742265" w:rsidRDefault="00742265" w:rsidP="00FE2482">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Большинство опрошенных имеют высшее образование </w:t>
      </w:r>
      <w:r w:rsidR="00293461">
        <w:rPr>
          <w:rFonts w:ascii="Times New Roman" w:hAnsi="Times New Roman" w:cs="Times New Roman"/>
          <w:sz w:val="28"/>
          <w:szCs w:val="28"/>
          <w:lang w:val="ru-RU"/>
        </w:rPr>
        <w:t>-</w:t>
      </w:r>
      <w:r>
        <w:rPr>
          <w:rFonts w:ascii="Times New Roman" w:hAnsi="Times New Roman" w:cs="Times New Roman"/>
          <w:sz w:val="28"/>
          <w:szCs w:val="28"/>
          <w:lang w:val="ru-RU"/>
        </w:rPr>
        <w:t xml:space="preserve"> 71%, неполное высшее </w:t>
      </w:r>
      <w:r w:rsidR="00293461">
        <w:rPr>
          <w:rFonts w:ascii="Times New Roman" w:hAnsi="Times New Roman" w:cs="Times New Roman"/>
          <w:sz w:val="28"/>
          <w:szCs w:val="28"/>
          <w:lang w:val="ru-RU"/>
        </w:rPr>
        <w:t>-</w:t>
      </w:r>
      <w:r>
        <w:rPr>
          <w:rFonts w:ascii="Times New Roman" w:hAnsi="Times New Roman" w:cs="Times New Roman"/>
          <w:sz w:val="28"/>
          <w:szCs w:val="28"/>
          <w:lang w:val="ru-RU"/>
        </w:rPr>
        <w:t xml:space="preserve"> 11%, среднее специальное образование </w:t>
      </w:r>
      <w:r w:rsidR="00293461">
        <w:rPr>
          <w:rFonts w:ascii="Times New Roman" w:hAnsi="Times New Roman" w:cs="Times New Roman"/>
          <w:sz w:val="28"/>
          <w:szCs w:val="28"/>
          <w:lang w:val="ru-RU"/>
        </w:rPr>
        <w:t>-</w:t>
      </w:r>
      <w:r>
        <w:rPr>
          <w:rFonts w:ascii="Times New Roman" w:hAnsi="Times New Roman" w:cs="Times New Roman"/>
          <w:sz w:val="28"/>
          <w:szCs w:val="28"/>
          <w:lang w:val="ru-RU"/>
        </w:rPr>
        <w:t xml:space="preserve"> 13% (</w:t>
      </w:r>
      <w:r w:rsidR="00293461">
        <w:rPr>
          <w:rFonts w:ascii="Times New Roman" w:hAnsi="Times New Roman" w:cs="Times New Roman"/>
          <w:sz w:val="28"/>
          <w:szCs w:val="28"/>
          <w:lang w:val="ru-RU"/>
        </w:rPr>
        <w:t>рисунок 14</w:t>
      </w:r>
      <w:r>
        <w:rPr>
          <w:rFonts w:ascii="Times New Roman" w:hAnsi="Times New Roman" w:cs="Times New Roman"/>
          <w:sz w:val="28"/>
          <w:szCs w:val="28"/>
          <w:lang w:val="ru-RU"/>
        </w:rPr>
        <w:t>).</w:t>
      </w:r>
    </w:p>
    <w:p w:rsidR="00742265" w:rsidRPr="00A80A62" w:rsidRDefault="00742265" w:rsidP="00DC073C">
      <w:pPr>
        <w:spacing w:after="0" w:line="240" w:lineRule="auto"/>
        <w:rPr>
          <w:rFonts w:ascii="Times New Roman" w:hAnsi="Times New Roman" w:cs="Times New Roman"/>
          <w:lang w:val="ru-RU"/>
        </w:rPr>
      </w:pPr>
    </w:p>
    <w:p w:rsidR="004D4996" w:rsidRDefault="00293461" w:rsidP="00742265">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lastRenderedPageBreak/>
        <w:t>Рисунок 14</w:t>
      </w:r>
    </w:p>
    <w:p w:rsidR="004D4996" w:rsidRDefault="00DC073C" w:rsidP="00DC073C">
      <w:pPr>
        <w:spacing w:after="0" w:line="240" w:lineRule="auto"/>
        <w:rPr>
          <w:rFonts w:ascii="Times New Roman" w:hAnsi="Times New Roman" w:cs="Times New Roman"/>
          <w:sz w:val="28"/>
          <w:szCs w:val="28"/>
          <w:lang w:val="ru-RU"/>
        </w:rPr>
      </w:pPr>
      <w:r w:rsidRPr="00DC073C">
        <w:rPr>
          <w:rFonts w:ascii="Times New Roman" w:hAnsi="Times New Roman" w:cs="Times New Roman"/>
          <w:noProof/>
          <w:sz w:val="28"/>
          <w:szCs w:val="28"/>
          <w:lang w:val="ru-RU" w:eastAsia="ru-RU" w:bidi="ar-SA"/>
        </w:rPr>
        <w:drawing>
          <wp:inline distT="0" distB="0" distL="0" distR="0" wp14:anchorId="3BE508CD" wp14:editId="5C8F7417">
            <wp:extent cx="5939624" cy="2146852"/>
            <wp:effectExtent l="0" t="0" r="4445" b="63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540EAF" w:rsidRDefault="00540EAF" w:rsidP="00FE2482">
      <w:pPr>
        <w:spacing w:after="0" w:line="240" w:lineRule="auto"/>
        <w:ind w:firstLine="567"/>
        <w:rPr>
          <w:rFonts w:ascii="Times New Roman" w:hAnsi="Times New Roman" w:cs="Times New Roman"/>
          <w:sz w:val="28"/>
          <w:szCs w:val="28"/>
          <w:lang w:val="ru-RU"/>
        </w:rPr>
      </w:pPr>
      <w:r>
        <w:rPr>
          <w:rFonts w:ascii="Times New Roman" w:hAnsi="Times New Roman" w:cs="Times New Roman"/>
          <w:sz w:val="28"/>
          <w:szCs w:val="28"/>
          <w:lang w:val="ru-RU"/>
        </w:rPr>
        <w:t xml:space="preserve">Оценка удовлетворенности населения количеством организаций, представляющих рынки из разных сфер экономики, полученная в результате проведенного опроса, представлена на </w:t>
      </w:r>
      <w:r w:rsidR="00415557">
        <w:rPr>
          <w:rFonts w:ascii="Times New Roman" w:hAnsi="Times New Roman" w:cs="Times New Roman"/>
          <w:sz w:val="28"/>
          <w:szCs w:val="28"/>
          <w:lang w:val="ru-RU"/>
        </w:rPr>
        <w:t>рисун</w:t>
      </w:r>
      <w:r w:rsidR="00293461">
        <w:rPr>
          <w:rFonts w:ascii="Times New Roman" w:hAnsi="Times New Roman" w:cs="Times New Roman"/>
          <w:sz w:val="28"/>
          <w:szCs w:val="28"/>
          <w:lang w:val="ru-RU"/>
        </w:rPr>
        <w:t>к</w:t>
      </w:r>
      <w:r w:rsidR="00415557">
        <w:rPr>
          <w:rFonts w:ascii="Times New Roman" w:hAnsi="Times New Roman" w:cs="Times New Roman"/>
          <w:sz w:val="28"/>
          <w:szCs w:val="28"/>
          <w:lang w:val="ru-RU"/>
        </w:rPr>
        <w:t>е</w:t>
      </w:r>
      <w:r w:rsidR="00293461">
        <w:rPr>
          <w:rFonts w:ascii="Times New Roman" w:hAnsi="Times New Roman" w:cs="Times New Roman"/>
          <w:sz w:val="28"/>
          <w:szCs w:val="28"/>
          <w:lang w:val="ru-RU"/>
        </w:rPr>
        <w:t xml:space="preserve"> 15</w:t>
      </w:r>
      <w:r w:rsidR="00457E6A">
        <w:rPr>
          <w:rFonts w:ascii="Times New Roman" w:hAnsi="Times New Roman" w:cs="Times New Roman"/>
          <w:sz w:val="28"/>
          <w:szCs w:val="28"/>
          <w:lang w:val="ru-RU"/>
        </w:rPr>
        <w:t>.</w:t>
      </w:r>
    </w:p>
    <w:p w:rsidR="00415557" w:rsidRPr="00415557" w:rsidRDefault="00E22247" w:rsidP="00FE2482">
      <w:pPr>
        <w:spacing w:after="0" w:line="240" w:lineRule="auto"/>
        <w:ind w:firstLine="567"/>
        <w:rPr>
          <w:rFonts w:ascii="Times New Roman" w:hAnsi="Times New Roman" w:cs="Times New Roman"/>
          <w:sz w:val="28"/>
          <w:szCs w:val="28"/>
          <w:lang w:val="ru-RU"/>
        </w:rPr>
      </w:pPr>
      <w:r>
        <w:rPr>
          <w:rFonts w:ascii="Times New Roman" w:hAnsi="Times New Roman" w:cs="Times New Roman"/>
          <w:sz w:val="28"/>
          <w:szCs w:val="28"/>
          <w:lang w:val="ru-RU"/>
        </w:rPr>
        <w:t xml:space="preserve">По мнению населения, </w:t>
      </w:r>
      <w:r w:rsidR="00415557" w:rsidRPr="00415557">
        <w:rPr>
          <w:rFonts w:ascii="Times New Roman" w:hAnsi="Times New Roman" w:cs="Times New Roman"/>
          <w:sz w:val="28"/>
          <w:szCs w:val="28"/>
          <w:lang w:val="ru-RU"/>
        </w:rPr>
        <w:t>меньше всего организаций представлены на рынках:</w:t>
      </w:r>
    </w:p>
    <w:p w:rsidR="00415557" w:rsidRPr="00415557" w:rsidRDefault="00415557" w:rsidP="00FE2482">
      <w:pPr>
        <w:spacing w:after="0" w:line="240" w:lineRule="auto"/>
        <w:ind w:firstLine="567"/>
        <w:rPr>
          <w:rFonts w:ascii="Times New Roman" w:hAnsi="Times New Roman" w:cs="Times New Roman"/>
          <w:sz w:val="28"/>
          <w:szCs w:val="28"/>
          <w:lang w:val="ru-RU"/>
        </w:rPr>
      </w:pPr>
      <w:r w:rsidRPr="00415557">
        <w:rPr>
          <w:rFonts w:ascii="Times New Roman" w:hAnsi="Times New Roman" w:cs="Times New Roman"/>
          <w:sz w:val="28"/>
          <w:szCs w:val="28"/>
          <w:lang w:val="ru-RU"/>
        </w:rPr>
        <w:t xml:space="preserve">услуг дошкольного образования, </w:t>
      </w:r>
    </w:p>
    <w:p w:rsidR="00415557" w:rsidRPr="00415557" w:rsidRDefault="00415557" w:rsidP="00FE2482">
      <w:pPr>
        <w:spacing w:after="0" w:line="240" w:lineRule="auto"/>
        <w:ind w:firstLine="567"/>
        <w:rPr>
          <w:rFonts w:ascii="Times New Roman" w:hAnsi="Times New Roman" w:cs="Times New Roman"/>
          <w:sz w:val="28"/>
          <w:szCs w:val="28"/>
          <w:lang w:val="ru-RU"/>
        </w:rPr>
      </w:pPr>
      <w:r w:rsidRPr="00415557">
        <w:rPr>
          <w:rFonts w:ascii="Times New Roman" w:hAnsi="Times New Roman" w:cs="Times New Roman"/>
          <w:sz w:val="28"/>
          <w:szCs w:val="28"/>
          <w:lang w:val="ru-RU"/>
        </w:rPr>
        <w:t>транспортных услуг,</w:t>
      </w:r>
    </w:p>
    <w:p w:rsidR="00415557" w:rsidRPr="00415557" w:rsidRDefault="00415557" w:rsidP="00FE2482">
      <w:pPr>
        <w:spacing w:after="0" w:line="240" w:lineRule="auto"/>
        <w:ind w:firstLine="567"/>
        <w:rPr>
          <w:rFonts w:ascii="Times New Roman" w:hAnsi="Times New Roman" w:cs="Times New Roman"/>
          <w:sz w:val="28"/>
          <w:szCs w:val="28"/>
          <w:lang w:val="ru-RU"/>
        </w:rPr>
      </w:pPr>
      <w:r w:rsidRPr="00415557">
        <w:rPr>
          <w:rFonts w:ascii="Times New Roman" w:hAnsi="Times New Roman" w:cs="Times New Roman"/>
          <w:sz w:val="28"/>
          <w:szCs w:val="28"/>
          <w:lang w:val="ru-RU"/>
        </w:rPr>
        <w:t>услуг жилищно-коммунального хозяйства.</w:t>
      </w:r>
    </w:p>
    <w:p w:rsidR="00415557" w:rsidRDefault="00415557" w:rsidP="00FE2482">
      <w:pPr>
        <w:spacing w:after="0" w:line="240" w:lineRule="auto"/>
        <w:ind w:firstLine="567"/>
        <w:rPr>
          <w:rFonts w:ascii="Times New Roman" w:hAnsi="Times New Roman" w:cs="Times New Roman"/>
          <w:sz w:val="28"/>
          <w:szCs w:val="28"/>
          <w:lang w:val="ru-RU"/>
        </w:rPr>
      </w:pPr>
      <w:r w:rsidRPr="00415557">
        <w:rPr>
          <w:rFonts w:ascii="Times New Roman" w:hAnsi="Times New Roman" w:cs="Times New Roman"/>
          <w:sz w:val="28"/>
          <w:szCs w:val="28"/>
          <w:lang w:val="ru-RU"/>
        </w:rPr>
        <w:t xml:space="preserve">При этом респонденты отметили достаточное количество организаций в сфере розничной торговли и общественного питания, медицинских услуг </w:t>
      </w:r>
      <w:r w:rsidR="001F79E3">
        <w:rPr>
          <w:rFonts w:ascii="Times New Roman" w:hAnsi="Times New Roman" w:cs="Times New Roman"/>
          <w:sz w:val="28"/>
          <w:szCs w:val="28"/>
          <w:lang w:val="ru-RU"/>
        </w:rPr>
        <w:t xml:space="preserve">                    </w:t>
      </w:r>
      <w:r w:rsidRPr="00415557">
        <w:rPr>
          <w:rFonts w:ascii="Times New Roman" w:hAnsi="Times New Roman" w:cs="Times New Roman"/>
          <w:sz w:val="28"/>
          <w:szCs w:val="28"/>
          <w:lang w:val="ru-RU"/>
        </w:rPr>
        <w:t>(в том числе центры красоты и здоровья), услуг связи.</w:t>
      </w:r>
    </w:p>
    <w:p w:rsidR="00415557" w:rsidRPr="00A80A62" w:rsidRDefault="00415557" w:rsidP="00540EAF">
      <w:pPr>
        <w:spacing w:after="0" w:line="240" w:lineRule="auto"/>
        <w:jc w:val="right"/>
        <w:rPr>
          <w:rFonts w:ascii="Times New Roman" w:hAnsi="Times New Roman" w:cs="Times New Roman"/>
          <w:lang w:val="ru-RU"/>
        </w:rPr>
      </w:pPr>
    </w:p>
    <w:p w:rsidR="004D4996" w:rsidRDefault="00293461" w:rsidP="00540EAF">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Рисунок 15</w:t>
      </w:r>
    </w:p>
    <w:p w:rsidR="007829FB" w:rsidRDefault="006F5BCE" w:rsidP="006F5BCE">
      <w:pPr>
        <w:spacing w:after="0" w:line="240" w:lineRule="auto"/>
        <w:rPr>
          <w:rFonts w:ascii="Times New Roman" w:hAnsi="Times New Roman" w:cs="Times New Roman"/>
          <w:sz w:val="28"/>
          <w:szCs w:val="28"/>
        </w:rPr>
      </w:pPr>
      <w:r w:rsidRPr="006F5BCE">
        <w:rPr>
          <w:rFonts w:ascii="Times New Roman" w:hAnsi="Times New Roman" w:cs="Times New Roman"/>
          <w:noProof/>
          <w:color w:val="4F81BD" w:themeColor="accent1"/>
          <w:sz w:val="28"/>
          <w:szCs w:val="28"/>
          <w:lang w:val="ru-RU" w:eastAsia="ru-RU" w:bidi="ar-SA"/>
        </w:rPr>
        <w:drawing>
          <wp:inline distT="0" distB="0" distL="0" distR="0" wp14:anchorId="06658B79" wp14:editId="00A450C4">
            <wp:extent cx="5947576" cy="3061253"/>
            <wp:effectExtent l="0" t="0" r="0" b="635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A80A62" w:rsidRPr="00A80A62" w:rsidRDefault="00A80A62" w:rsidP="009B6032">
      <w:pPr>
        <w:spacing w:after="0" w:line="240" w:lineRule="auto"/>
        <w:rPr>
          <w:rFonts w:ascii="Times New Roman" w:hAnsi="Times New Roman" w:cs="Times New Roman"/>
          <w:lang w:val="ru-RU"/>
        </w:rPr>
      </w:pPr>
    </w:p>
    <w:p w:rsidR="009B6032" w:rsidRDefault="00E22247" w:rsidP="00FE2482">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По данным опроса, </w:t>
      </w:r>
      <w:r w:rsidR="00F56A99">
        <w:rPr>
          <w:rFonts w:ascii="Times New Roman" w:hAnsi="Times New Roman" w:cs="Times New Roman"/>
          <w:sz w:val="28"/>
          <w:szCs w:val="28"/>
          <w:lang w:val="ru-RU"/>
        </w:rPr>
        <w:t>неудовлетворительным</w:t>
      </w:r>
      <w:r w:rsidR="009B6032" w:rsidRPr="009B6032">
        <w:rPr>
          <w:rFonts w:ascii="Times New Roman" w:hAnsi="Times New Roman" w:cs="Times New Roman"/>
          <w:sz w:val="28"/>
          <w:szCs w:val="28"/>
          <w:lang w:val="ru-RU"/>
        </w:rPr>
        <w:t xml:space="preserve"> население считают уровень цен в республике на бытовую технику, услуги жилищно-коммунального хозяйства и на отдых и туристические услуги, также на продукты питания, одежду и обувь, мебель. При этом большинство потребителей удовлетворены </w:t>
      </w:r>
      <w:r w:rsidR="009B6032" w:rsidRPr="009B6032">
        <w:rPr>
          <w:rFonts w:ascii="Times New Roman" w:hAnsi="Times New Roman" w:cs="Times New Roman"/>
          <w:sz w:val="28"/>
          <w:szCs w:val="28"/>
          <w:lang w:val="ru-RU"/>
        </w:rPr>
        <w:lastRenderedPageBreak/>
        <w:t>качеством и возможностью выбора товаров и услуг практически на всех рынках республики (рисунок 16). За последние несколько лет увеличилось количество организаций в сфере розничной торговли и общественного питания, медицинских услуг, услуг связи. Большинство респондентов отметили рост цен на товары и услуги в регионе. Качества и возможность выбора, по мнению большинства респондентов, остались на прежних уровнях.</w:t>
      </w:r>
    </w:p>
    <w:p w:rsidR="00415557" w:rsidRDefault="009B6032" w:rsidP="00415557">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Р</w:t>
      </w:r>
      <w:r w:rsidR="00415557">
        <w:rPr>
          <w:rFonts w:ascii="Times New Roman" w:hAnsi="Times New Roman" w:cs="Times New Roman"/>
          <w:sz w:val="28"/>
          <w:szCs w:val="28"/>
          <w:lang w:val="ru-RU"/>
        </w:rPr>
        <w:t>исунок 16</w:t>
      </w:r>
    </w:p>
    <w:p w:rsidR="00415557" w:rsidRDefault="00863C34" w:rsidP="00863C34">
      <w:pPr>
        <w:spacing w:after="0" w:line="240" w:lineRule="auto"/>
        <w:jc w:val="center"/>
        <w:rPr>
          <w:rFonts w:ascii="Times New Roman" w:hAnsi="Times New Roman" w:cs="Times New Roman"/>
          <w:sz w:val="28"/>
          <w:szCs w:val="28"/>
          <w:lang w:val="ru-RU"/>
        </w:rPr>
      </w:pPr>
      <w:r w:rsidRPr="00863C34">
        <w:rPr>
          <w:rFonts w:ascii="Times New Roman" w:hAnsi="Times New Roman" w:cs="Times New Roman"/>
          <w:noProof/>
          <w:sz w:val="28"/>
          <w:szCs w:val="28"/>
          <w:lang w:val="ru-RU" w:eastAsia="ru-RU" w:bidi="ar-SA"/>
        </w:rPr>
        <w:drawing>
          <wp:inline distT="0" distB="0" distL="0" distR="0" wp14:anchorId="3ABB1E55" wp14:editId="37878663">
            <wp:extent cx="5947576" cy="3482671"/>
            <wp:effectExtent l="0" t="0" r="0" b="381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415557" w:rsidRDefault="00415557" w:rsidP="00415557">
      <w:pPr>
        <w:spacing w:after="0" w:line="240" w:lineRule="auto"/>
        <w:rPr>
          <w:rFonts w:ascii="Times New Roman" w:hAnsi="Times New Roman" w:cs="Times New Roman"/>
          <w:sz w:val="28"/>
          <w:szCs w:val="28"/>
          <w:lang w:val="ru-RU"/>
        </w:rPr>
      </w:pPr>
      <w:r w:rsidRPr="00415557">
        <w:rPr>
          <w:rFonts w:ascii="Times New Roman" w:hAnsi="Times New Roman" w:cs="Times New Roman"/>
          <w:noProof/>
          <w:sz w:val="28"/>
          <w:szCs w:val="28"/>
          <w:lang w:val="ru-RU" w:eastAsia="ru-RU" w:bidi="ar-SA"/>
        </w:rPr>
        <w:drawing>
          <wp:inline distT="0" distB="0" distL="0" distR="0" wp14:anchorId="653B4B4B" wp14:editId="2EC47974">
            <wp:extent cx="5947576" cy="3482672"/>
            <wp:effectExtent l="0" t="0" r="0" b="381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415557" w:rsidRDefault="00415557" w:rsidP="00155608">
      <w:pPr>
        <w:spacing w:after="0" w:line="240" w:lineRule="auto"/>
        <w:rPr>
          <w:rFonts w:ascii="Times New Roman" w:hAnsi="Times New Roman" w:cs="Times New Roman"/>
          <w:sz w:val="28"/>
          <w:szCs w:val="28"/>
          <w:lang w:val="ru-RU"/>
        </w:rPr>
      </w:pPr>
    </w:p>
    <w:p w:rsidR="00415557" w:rsidRDefault="00415557" w:rsidP="00415557">
      <w:pPr>
        <w:spacing w:after="0" w:line="240" w:lineRule="auto"/>
        <w:rPr>
          <w:rFonts w:ascii="Times New Roman" w:hAnsi="Times New Roman" w:cs="Times New Roman"/>
          <w:sz w:val="28"/>
          <w:szCs w:val="28"/>
          <w:lang w:val="ru-RU"/>
        </w:rPr>
      </w:pPr>
      <w:r w:rsidRPr="00415557">
        <w:rPr>
          <w:rFonts w:ascii="Times New Roman" w:hAnsi="Times New Roman" w:cs="Times New Roman"/>
          <w:noProof/>
          <w:sz w:val="28"/>
          <w:szCs w:val="28"/>
          <w:lang w:val="ru-RU" w:eastAsia="ru-RU" w:bidi="ar-SA"/>
        </w:rPr>
        <w:lastRenderedPageBreak/>
        <w:drawing>
          <wp:inline distT="0" distB="0" distL="0" distR="0" wp14:anchorId="42741E9F" wp14:editId="7BC79E89">
            <wp:extent cx="5947576" cy="3299792"/>
            <wp:effectExtent l="0" t="0" r="0"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863C34" w:rsidRPr="00A80A62" w:rsidRDefault="00863C34" w:rsidP="00155608">
      <w:pPr>
        <w:spacing w:after="0" w:line="240" w:lineRule="auto"/>
        <w:rPr>
          <w:rFonts w:ascii="Times New Roman" w:hAnsi="Times New Roman" w:cs="Times New Roman"/>
          <w:lang w:val="ru-RU"/>
        </w:rPr>
      </w:pPr>
    </w:p>
    <w:p w:rsidR="00540EAF" w:rsidRDefault="003367F3" w:rsidP="00FE2482">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По результатам опроса населения о наличии (отсутствии) административных барьеров и состоянии конкурентной среды в республике большинство опрошенных считают, что для того, чтобы предприятия и организации могли конкурировать между собой на равных условиях, необходимо контролировать </w:t>
      </w:r>
      <w:r w:rsidR="003A4ADB">
        <w:rPr>
          <w:rFonts w:ascii="Times New Roman" w:hAnsi="Times New Roman" w:cs="Times New Roman"/>
          <w:sz w:val="28"/>
          <w:szCs w:val="28"/>
          <w:lang w:val="ru-RU"/>
        </w:rPr>
        <w:t>рост цен и качество продукции, стимулировать рост количества компаний, продающих товары и услуги, а также оказывать поддержку начинающим предпринимателям (</w:t>
      </w:r>
      <w:r w:rsidR="0087438A">
        <w:rPr>
          <w:rFonts w:ascii="Times New Roman" w:hAnsi="Times New Roman" w:cs="Times New Roman"/>
          <w:sz w:val="28"/>
          <w:szCs w:val="28"/>
          <w:lang w:val="ru-RU"/>
        </w:rPr>
        <w:t xml:space="preserve">рисунок </w:t>
      </w:r>
      <w:r w:rsidR="009B6032">
        <w:rPr>
          <w:rFonts w:ascii="Times New Roman" w:hAnsi="Times New Roman" w:cs="Times New Roman"/>
          <w:sz w:val="28"/>
          <w:szCs w:val="28"/>
          <w:lang w:val="ru-RU"/>
        </w:rPr>
        <w:t>17</w:t>
      </w:r>
      <w:r w:rsidR="003A4ADB">
        <w:rPr>
          <w:rFonts w:ascii="Times New Roman" w:hAnsi="Times New Roman" w:cs="Times New Roman"/>
          <w:sz w:val="28"/>
          <w:szCs w:val="28"/>
          <w:lang w:val="ru-RU"/>
        </w:rPr>
        <w:t>).</w:t>
      </w:r>
    </w:p>
    <w:p w:rsidR="00293461" w:rsidRPr="00A80A62" w:rsidRDefault="00293461" w:rsidP="00155608">
      <w:pPr>
        <w:spacing w:after="0" w:line="240" w:lineRule="auto"/>
        <w:rPr>
          <w:rFonts w:ascii="Times New Roman" w:hAnsi="Times New Roman" w:cs="Times New Roman"/>
          <w:lang w:val="ru-RU"/>
        </w:rPr>
      </w:pPr>
    </w:p>
    <w:p w:rsidR="003367F3" w:rsidRDefault="0087438A" w:rsidP="003A4ADB">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Рисунок </w:t>
      </w:r>
      <w:r w:rsidR="009B6032">
        <w:rPr>
          <w:rFonts w:ascii="Times New Roman" w:hAnsi="Times New Roman" w:cs="Times New Roman"/>
          <w:sz w:val="28"/>
          <w:szCs w:val="28"/>
          <w:lang w:val="ru-RU"/>
        </w:rPr>
        <w:t>17</w:t>
      </w:r>
    </w:p>
    <w:p w:rsidR="003367F3" w:rsidRDefault="003367F3" w:rsidP="00293461">
      <w:pPr>
        <w:spacing w:after="0" w:line="240" w:lineRule="auto"/>
        <w:rPr>
          <w:rFonts w:ascii="Times New Roman" w:hAnsi="Times New Roman" w:cs="Times New Roman"/>
          <w:sz w:val="28"/>
          <w:szCs w:val="28"/>
          <w:lang w:val="ru-RU"/>
        </w:rPr>
      </w:pPr>
      <w:r w:rsidRPr="003367F3">
        <w:rPr>
          <w:rFonts w:ascii="Times New Roman" w:hAnsi="Times New Roman" w:cs="Times New Roman"/>
          <w:noProof/>
          <w:sz w:val="28"/>
          <w:szCs w:val="28"/>
          <w:lang w:val="ru-RU" w:eastAsia="ru-RU" w:bidi="ar-SA"/>
        </w:rPr>
        <w:drawing>
          <wp:inline distT="0" distB="0" distL="0" distR="0" wp14:anchorId="3419F9BD" wp14:editId="638E86D3">
            <wp:extent cx="5943600" cy="3448050"/>
            <wp:effectExtent l="0" t="0" r="0" b="0"/>
            <wp:docPr id="1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844869" w:rsidRDefault="00844869" w:rsidP="00155608">
      <w:pPr>
        <w:spacing w:after="0" w:line="240" w:lineRule="auto"/>
        <w:rPr>
          <w:rFonts w:ascii="Times New Roman" w:hAnsi="Times New Roman" w:cs="Times New Roman"/>
          <w:sz w:val="28"/>
          <w:szCs w:val="28"/>
          <w:lang w:val="ru-RU"/>
        </w:rPr>
      </w:pPr>
    </w:p>
    <w:p w:rsidR="003367F3" w:rsidRDefault="003A4ADB" w:rsidP="00FE2482">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По мнению 30% опрошенных в большей степени на создание </w:t>
      </w:r>
      <w:r w:rsidR="001F79E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условий для развития конкуренции влияет Глава Республики Северная Осетия-Алания, 25% - Правительство Республики Северная Осетия-Алания, </w:t>
      </w:r>
      <w:r w:rsidR="001F79E3">
        <w:rPr>
          <w:rFonts w:ascii="Times New Roman" w:hAnsi="Times New Roman" w:cs="Times New Roman"/>
          <w:sz w:val="28"/>
          <w:szCs w:val="28"/>
          <w:lang w:val="ru-RU"/>
        </w:rPr>
        <w:t xml:space="preserve">                 </w:t>
      </w:r>
      <w:r>
        <w:rPr>
          <w:rFonts w:ascii="Times New Roman" w:hAnsi="Times New Roman" w:cs="Times New Roman"/>
          <w:sz w:val="28"/>
          <w:szCs w:val="28"/>
          <w:lang w:val="ru-RU"/>
        </w:rPr>
        <w:t>16% - депутаты Парламента Республики Северная Осетия-Алания, 10% - Управление Федеральной антимоно</w:t>
      </w:r>
      <w:r w:rsidR="000F2626">
        <w:rPr>
          <w:rFonts w:ascii="Times New Roman" w:hAnsi="Times New Roman" w:cs="Times New Roman"/>
          <w:sz w:val="28"/>
          <w:szCs w:val="28"/>
          <w:lang w:val="ru-RU"/>
        </w:rPr>
        <w:t>польной службы по Республике Северная Осетия-Алания (</w:t>
      </w:r>
      <w:r w:rsidR="0087438A">
        <w:rPr>
          <w:rFonts w:ascii="Times New Roman" w:hAnsi="Times New Roman" w:cs="Times New Roman"/>
          <w:sz w:val="28"/>
          <w:szCs w:val="28"/>
          <w:lang w:val="ru-RU"/>
        </w:rPr>
        <w:t>рисунок 18</w:t>
      </w:r>
      <w:r w:rsidR="000F2626">
        <w:rPr>
          <w:rFonts w:ascii="Times New Roman" w:hAnsi="Times New Roman" w:cs="Times New Roman"/>
          <w:sz w:val="28"/>
          <w:szCs w:val="28"/>
          <w:lang w:val="ru-RU"/>
        </w:rPr>
        <w:t>).</w:t>
      </w:r>
    </w:p>
    <w:p w:rsidR="00CD7F49" w:rsidRPr="00A80A62" w:rsidRDefault="00CD7F49" w:rsidP="00155608">
      <w:pPr>
        <w:spacing w:after="0" w:line="240" w:lineRule="auto"/>
        <w:rPr>
          <w:rFonts w:ascii="Times New Roman" w:hAnsi="Times New Roman" w:cs="Times New Roman"/>
          <w:lang w:val="ru-RU"/>
        </w:rPr>
      </w:pPr>
    </w:p>
    <w:p w:rsidR="003A4ADB" w:rsidRDefault="0087438A" w:rsidP="0087438A">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Рисунок 18</w:t>
      </w:r>
    </w:p>
    <w:p w:rsidR="003A4ADB" w:rsidRDefault="003A4ADB" w:rsidP="00293461">
      <w:pPr>
        <w:spacing w:after="0" w:line="240" w:lineRule="auto"/>
        <w:rPr>
          <w:rFonts w:ascii="Times New Roman" w:hAnsi="Times New Roman" w:cs="Times New Roman"/>
          <w:sz w:val="28"/>
          <w:szCs w:val="28"/>
          <w:lang w:val="ru-RU"/>
        </w:rPr>
      </w:pPr>
      <w:r w:rsidRPr="003A4ADB">
        <w:rPr>
          <w:rFonts w:ascii="Times New Roman" w:hAnsi="Times New Roman" w:cs="Times New Roman"/>
          <w:noProof/>
          <w:sz w:val="28"/>
          <w:szCs w:val="28"/>
          <w:lang w:val="ru-RU" w:eastAsia="ru-RU" w:bidi="ar-SA"/>
        </w:rPr>
        <w:drawing>
          <wp:inline distT="0" distB="0" distL="0" distR="0" wp14:anchorId="6DD72B36" wp14:editId="72A1994C">
            <wp:extent cx="5935566" cy="2297927"/>
            <wp:effectExtent l="19050" t="0" r="27084" b="7123"/>
            <wp:docPr id="1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3A4ADB" w:rsidRPr="00A80A62" w:rsidRDefault="003A4ADB" w:rsidP="00155608">
      <w:pPr>
        <w:spacing w:after="0" w:line="240" w:lineRule="auto"/>
        <w:rPr>
          <w:rFonts w:ascii="Times New Roman" w:hAnsi="Times New Roman" w:cs="Times New Roman"/>
          <w:lang w:val="ru-RU"/>
        </w:rPr>
      </w:pPr>
    </w:p>
    <w:p w:rsidR="00692D19" w:rsidRDefault="00692D19" w:rsidP="00FE2482">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Большинство опрошенных считают, что сложности в республик</w:t>
      </w:r>
      <w:r w:rsidR="00F56A99">
        <w:rPr>
          <w:rFonts w:ascii="Times New Roman" w:hAnsi="Times New Roman" w:cs="Times New Roman"/>
          <w:sz w:val="28"/>
          <w:szCs w:val="28"/>
          <w:lang w:val="ru-RU"/>
        </w:rPr>
        <w:t>е</w:t>
      </w:r>
      <w:r>
        <w:rPr>
          <w:rFonts w:ascii="Times New Roman" w:hAnsi="Times New Roman" w:cs="Times New Roman"/>
          <w:sz w:val="28"/>
          <w:szCs w:val="28"/>
          <w:lang w:val="ru-RU"/>
        </w:rPr>
        <w:t xml:space="preserve"> для предпринимательской деятельности отсутствуют.</w:t>
      </w:r>
    </w:p>
    <w:p w:rsidR="00692D19" w:rsidRDefault="0087438A" w:rsidP="00692D19">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Рисунок 19</w:t>
      </w:r>
    </w:p>
    <w:p w:rsidR="00692D19" w:rsidRDefault="00692D19" w:rsidP="00293461">
      <w:pPr>
        <w:spacing w:after="0" w:line="240" w:lineRule="auto"/>
        <w:rPr>
          <w:rFonts w:ascii="Times New Roman" w:hAnsi="Times New Roman" w:cs="Times New Roman"/>
          <w:sz w:val="28"/>
          <w:szCs w:val="28"/>
          <w:lang w:val="ru-RU"/>
        </w:rPr>
      </w:pPr>
      <w:r w:rsidRPr="00692D19">
        <w:rPr>
          <w:rFonts w:ascii="Times New Roman" w:hAnsi="Times New Roman" w:cs="Times New Roman"/>
          <w:noProof/>
          <w:sz w:val="28"/>
          <w:szCs w:val="28"/>
          <w:lang w:val="ru-RU" w:eastAsia="ru-RU" w:bidi="ar-SA"/>
        </w:rPr>
        <w:drawing>
          <wp:inline distT="0" distB="0" distL="0" distR="0" wp14:anchorId="3C82DAFE" wp14:editId="031808C9">
            <wp:extent cx="5939790" cy="3266915"/>
            <wp:effectExtent l="19050" t="0" r="22860" b="0"/>
            <wp:docPr id="24"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0F2626" w:rsidRDefault="000F2626" w:rsidP="00FE2482">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При этом 38% населения считают, что в республике права предпринимателей защищаются плохо, по мнени</w:t>
      </w:r>
      <w:r w:rsidR="00F56A99">
        <w:rPr>
          <w:rFonts w:ascii="Times New Roman" w:hAnsi="Times New Roman" w:cs="Times New Roman"/>
          <w:sz w:val="28"/>
          <w:szCs w:val="28"/>
          <w:lang w:val="ru-RU"/>
        </w:rPr>
        <w:t xml:space="preserve">ю 25% - скорее хорошо, еще 26% </w:t>
      </w:r>
      <w:r>
        <w:rPr>
          <w:rFonts w:ascii="Times New Roman" w:hAnsi="Times New Roman" w:cs="Times New Roman"/>
          <w:sz w:val="28"/>
          <w:szCs w:val="28"/>
          <w:lang w:val="ru-RU"/>
        </w:rPr>
        <w:t>затруднились ответить. Результаты представлены</w:t>
      </w:r>
      <w:r w:rsidR="00293461">
        <w:rPr>
          <w:rFonts w:ascii="Times New Roman" w:hAnsi="Times New Roman" w:cs="Times New Roman"/>
          <w:sz w:val="28"/>
          <w:szCs w:val="28"/>
          <w:lang w:val="ru-RU"/>
        </w:rPr>
        <w:t xml:space="preserve"> на рисунке</w:t>
      </w:r>
      <w:r>
        <w:rPr>
          <w:rFonts w:ascii="Times New Roman" w:hAnsi="Times New Roman" w:cs="Times New Roman"/>
          <w:sz w:val="28"/>
          <w:szCs w:val="28"/>
          <w:lang w:val="ru-RU"/>
        </w:rPr>
        <w:t xml:space="preserve"> ниже.</w:t>
      </w:r>
    </w:p>
    <w:p w:rsidR="00C60455" w:rsidRPr="00A80A62" w:rsidRDefault="00C60455" w:rsidP="000F2626">
      <w:pPr>
        <w:spacing w:after="0" w:line="240" w:lineRule="auto"/>
        <w:jc w:val="right"/>
        <w:rPr>
          <w:rFonts w:ascii="Times New Roman" w:hAnsi="Times New Roman" w:cs="Times New Roman"/>
          <w:sz w:val="28"/>
          <w:szCs w:val="28"/>
          <w:lang w:val="ru-RU"/>
        </w:rPr>
      </w:pPr>
    </w:p>
    <w:p w:rsidR="00C60455" w:rsidRPr="00A80A62" w:rsidRDefault="00C60455" w:rsidP="000F2626">
      <w:pPr>
        <w:spacing w:after="0" w:line="240" w:lineRule="auto"/>
        <w:jc w:val="right"/>
        <w:rPr>
          <w:rFonts w:ascii="Times New Roman" w:hAnsi="Times New Roman" w:cs="Times New Roman"/>
          <w:sz w:val="28"/>
          <w:szCs w:val="28"/>
          <w:lang w:val="ru-RU"/>
        </w:rPr>
      </w:pPr>
    </w:p>
    <w:p w:rsidR="000F2626" w:rsidRDefault="00293461" w:rsidP="000F2626">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lastRenderedPageBreak/>
        <w:t>Рисунок</w:t>
      </w:r>
      <w:r w:rsidR="000F2626">
        <w:rPr>
          <w:rFonts w:ascii="Times New Roman" w:hAnsi="Times New Roman" w:cs="Times New Roman"/>
          <w:sz w:val="28"/>
          <w:szCs w:val="28"/>
          <w:lang w:val="ru-RU"/>
        </w:rPr>
        <w:t xml:space="preserve"> </w:t>
      </w:r>
      <w:r w:rsidR="0087438A">
        <w:rPr>
          <w:rFonts w:ascii="Times New Roman" w:hAnsi="Times New Roman" w:cs="Times New Roman"/>
          <w:sz w:val="28"/>
          <w:szCs w:val="28"/>
          <w:lang w:val="ru-RU"/>
        </w:rPr>
        <w:t>20</w:t>
      </w:r>
    </w:p>
    <w:p w:rsidR="000F2626" w:rsidRDefault="000F2626" w:rsidP="00293461">
      <w:pPr>
        <w:spacing w:after="0" w:line="240" w:lineRule="auto"/>
        <w:rPr>
          <w:rFonts w:ascii="Times New Roman" w:hAnsi="Times New Roman" w:cs="Times New Roman"/>
          <w:sz w:val="28"/>
          <w:szCs w:val="28"/>
          <w:lang w:val="ru-RU"/>
        </w:rPr>
      </w:pPr>
      <w:r w:rsidRPr="000F2626">
        <w:rPr>
          <w:rFonts w:ascii="Times New Roman" w:hAnsi="Times New Roman" w:cs="Times New Roman"/>
          <w:noProof/>
          <w:sz w:val="28"/>
          <w:szCs w:val="28"/>
          <w:lang w:val="ru-RU" w:eastAsia="ru-RU" w:bidi="ar-SA"/>
        </w:rPr>
        <w:drawing>
          <wp:inline distT="0" distB="0" distL="0" distR="0" wp14:anchorId="4C15B793" wp14:editId="783050DA">
            <wp:extent cx="5934075" cy="2047875"/>
            <wp:effectExtent l="0" t="0" r="0" b="0"/>
            <wp:docPr id="20"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0F2626" w:rsidRDefault="000F2626" w:rsidP="00FE2482">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43% респондентов считают, что открыть собственный бизнес в республике скорее сложно, 18% ответили, что очень сложно, 17% - скорее легко.</w:t>
      </w:r>
    </w:p>
    <w:p w:rsidR="000F2626" w:rsidRDefault="00293461" w:rsidP="00293461">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Рисунок</w:t>
      </w:r>
      <w:r w:rsidR="000F2626">
        <w:rPr>
          <w:rFonts w:ascii="Times New Roman" w:hAnsi="Times New Roman" w:cs="Times New Roman"/>
          <w:sz w:val="28"/>
          <w:szCs w:val="28"/>
          <w:lang w:val="ru-RU"/>
        </w:rPr>
        <w:t xml:space="preserve"> </w:t>
      </w:r>
      <w:r w:rsidR="0087438A">
        <w:rPr>
          <w:rFonts w:ascii="Times New Roman" w:hAnsi="Times New Roman" w:cs="Times New Roman"/>
          <w:sz w:val="28"/>
          <w:szCs w:val="28"/>
          <w:lang w:val="ru-RU"/>
        </w:rPr>
        <w:t>21</w:t>
      </w:r>
    </w:p>
    <w:p w:rsidR="000F2626" w:rsidRDefault="000F2626" w:rsidP="00293461">
      <w:pPr>
        <w:spacing w:after="0" w:line="240" w:lineRule="auto"/>
        <w:rPr>
          <w:rFonts w:ascii="Times New Roman" w:hAnsi="Times New Roman" w:cs="Times New Roman"/>
          <w:sz w:val="28"/>
          <w:szCs w:val="28"/>
          <w:lang w:val="ru-RU"/>
        </w:rPr>
      </w:pPr>
      <w:r w:rsidRPr="000F2626">
        <w:rPr>
          <w:rFonts w:ascii="Times New Roman" w:hAnsi="Times New Roman" w:cs="Times New Roman"/>
          <w:noProof/>
          <w:sz w:val="28"/>
          <w:szCs w:val="28"/>
          <w:lang w:val="ru-RU" w:eastAsia="ru-RU" w:bidi="ar-SA"/>
        </w:rPr>
        <w:drawing>
          <wp:inline distT="0" distB="0" distL="0" distR="0" wp14:anchorId="709AB2DA" wp14:editId="79CC588B">
            <wp:extent cx="5934075" cy="2247900"/>
            <wp:effectExtent l="0" t="0" r="0" b="0"/>
            <wp:docPr id="2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0F2626" w:rsidRDefault="00DE7B5B" w:rsidP="00FE2482">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36% респондентов планируют начать предпринимательскую деятельность в будущем, из них 4% в ближайшее время, 29% населения затруднились оценить свои возможности, чтобы открыть собственный бизнес, 11% - предполагают заняться бизнесом только в случае потери работы, 14% не будут заниматься бизнесом ни при каких условиях, 10% на момент проведения опроса занимались предпринимательством.</w:t>
      </w:r>
    </w:p>
    <w:p w:rsidR="00A80A62" w:rsidRPr="00A80A62" w:rsidRDefault="00A80A62" w:rsidP="00DE7B5B">
      <w:pPr>
        <w:spacing w:after="0" w:line="240" w:lineRule="auto"/>
        <w:jc w:val="right"/>
        <w:rPr>
          <w:rFonts w:ascii="Times New Roman" w:hAnsi="Times New Roman" w:cs="Times New Roman"/>
          <w:lang w:val="ru-RU"/>
        </w:rPr>
      </w:pPr>
    </w:p>
    <w:p w:rsidR="00DE7B5B" w:rsidRDefault="00293461" w:rsidP="00DE7B5B">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Рисунок</w:t>
      </w:r>
      <w:r w:rsidR="0087438A">
        <w:rPr>
          <w:rFonts w:ascii="Times New Roman" w:hAnsi="Times New Roman" w:cs="Times New Roman"/>
          <w:sz w:val="28"/>
          <w:szCs w:val="28"/>
          <w:lang w:val="ru-RU"/>
        </w:rPr>
        <w:t xml:space="preserve"> 22</w:t>
      </w:r>
    </w:p>
    <w:p w:rsidR="00DE7B5B" w:rsidRDefault="00DE7B5B" w:rsidP="00293461">
      <w:pPr>
        <w:spacing w:after="0" w:line="240" w:lineRule="auto"/>
        <w:rPr>
          <w:rFonts w:ascii="Times New Roman" w:hAnsi="Times New Roman" w:cs="Times New Roman"/>
          <w:sz w:val="28"/>
          <w:szCs w:val="28"/>
          <w:lang w:val="ru-RU"/>
        </w:rPr>
      </w:pPr>
      <w:r w:rsidRPr="00DE7B5B">
        <w:rPr>
          <w:rFonts w:ascii="Times New Roman" w:hAnsi="Times New Roman" w:cs="Times New Roman"/>
          <w:noProof/>
          <w:sz w:val="28"/>
          <w:szCs w:val="28"/>
          <w:lang w:val="ru-RU" w:eastAsia="ru-RU" w:bidi="ar-SA"/>
        </w:rPr>
        <w:drawing>
          <wp:inline distT="0" distB="0" distL="0" distR="0" wp14:anchorId="2F6DB65F" wp14:editId="1EFA2751">
            <wp:extent cx="5939625" cy="2115047"/>
            <wp:effectExtent l="0" t="0" r="4445" b="0"/>
            <wp:docPr id="2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F458A6" w:rsidRDefault="00F458A6" w:rsidP="00FE2482">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25% опрошенных хотели бы открыть собственное </w:t>
      </w:r>
      <w:r w:rsidR="00F56A99">
        <w:rPr>
          <w:rFonts w:ascii="Times New Roman" w:hAnsi="Times New Roman" w:cs="Times New Roman"/>
          <w:sz w:val="28"/>
          <w:szCs w:val="28"/>
          <w:lang w:val="ru-RU"/>
        </w:rPr>
        <w:t>дело в сельском хозяйстве, 30%</w:t>
      </w:r>
      <w:r>
        <w:rPr>
          <w:rFonts w:ascii="Times New Roman" w:hAnsi="Times New Roman" w:cs="Times New Roman"/>
          <w:sz w:val="28"/>
          <w:szCs w:val="28"/>
          <w:lang w:val="ru-RU"/>
        </w:rPr>
        <w:t xml:space="preserve"> не определились</w:t>
      </w:r>
      <w:r w:rsidR="00F56A99">
        <w:rPr>
          <w:rFonts w:ascii="Times New Roman" w:hAnsi="Times New Roman" w:cs="Times New Roman"/>
          <w:sz w:val="28"/>
          <w:szCs w:val="28"/>
          <w:lang w:val="ru-RU"/>
        </w:rPr>
        <w:t xml:space="preserve"> и затрудняются ответить, 12% </w:t>
      </w:r>
      <w:r>
        <w:rPr>
          <w:rFonts w:ascii="Times New Roman" w:hAnsi="Times New Roman" w:cs="Times New Roman"/>
          <w:sz w:val="28"/>
          <w:szCs w:val="28"/>
          <w:lang w:val="ru-RU"/>
        </w:rPr>
        <w:t>занялись бы предпринимательством в сфере розничной торговли и всего 3% - в сфере туризма.</w:t>
      </w:r>
    </w:p>
    <w:p w:rsidR="00F458A6" w:rsidRDefault="00293461" w:rsidP="00F458A6">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Рисунок</w:t>
      </w:r>
      <w:r w:rsidR="0087438A">
        <w:rPr>
          <w:rFonts w:ascii="Times New Roman" w:hAnsi="Times New Roman" w:cs="Times New Roman"/>
          <w:sz w:val="28"/>
          <w:szCs w:val="28"/>
          <w:lang w:val="ru-RU"/>
        </w:rPr>
        <w:t xml:space="preserve"> 23</w:t>
      </w:r>
    </w:p>
    <w:p w:rsidR="000F2626" w:rsidRDefault="00F458A6" w:rsidP="00293461">
      <w:pPr>
        <w:spacing w:after="0" w:line="240" w:lineRule="auto"/>
        <w:rPr>
          <w:rFonts w:ascii="Times New Roman" w:hAnsi="Times New Roman" w:cs="Times New Roman"/>
          <w:sz w:val="28"/>
          <w:szCs w:val="28"/>
          <w:lang w:val="ru-RU"/>
        </w:rPr>
      </w:pPr>
      <w:r w:rsidRPr="00F458A6">
        <w:rPr>
          <w:rFonts w:ascii="Times New Roman" w:hAnsi="Times New Roman" w:cs="Times New Roman"/>
          <w:noProof/>
          <w:sz w:val="28"/>
          <w:szCs w:val="28"/>
          <w:lang w:val="ru-RU" w:eastAsia="ru-RU" w:bidi="ar-SA"/>
        </w:rPr>
        <w:drawing>
          <wp:inline distT="0" distB="0" distL="0" distR="0" wp14:anchorId="7DC308DE" wp14:editId="3E382090">
            <wp:extent cx="5943600" cy="3848100"/>
            <wp:effectExtent l="0" t="0" r="0" b="0"/>
            <wp:docPr id="23"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293461" w:rsidRDefault="00293461" w:rsidP="00155608">
      <w:pPr>
        <w:spacing w:after="0" w:line="240" w:lineRule="auto"/>
        <w:rPr>
          <w:rFonts w:ascii="Times New Roman" w:hAnsi="Times New Roman" w:cs="Times New Roman"/>
          <w:sz w:val="28"/>
          <w:szCs w:val="28"/>
          <w:lang w:val="ru-RU"/>
        </w:rPr>
      </w:pPr>
    </w:p>
    <w:p w:rsidR="002827E3" w:rsidRPr="005334F6" w:rsidRDefault="002827E3" w:rsidP="00B61C2B">
      <w:pPr>
        <w:spacing w:after="0" w:line="240" w:lineRule="auto"/>
        <w:jc w:val="center"/>
        <w:rPr>
          <w:rFonts w:ascii="Times New Roman" w:hAnsi="Times New Roman" w:cs="Times New Roman"/>
          <w:b/>
          <w:sz w:val="28"/>
          <w:szCs w:val="28"/>
          <w:lang w:val="ru-RU"/>
        </w:rPr>
      </w:pPr>
      <w:r w:rsidRPr="005334F6">
        <w:rPr>
          <w:rFonts w:ascii="Times New Roman" w:hAnsi="Times New Roman" w:cs="Times New Roman"/>
          <w:b/>
          <w:sz w:val="28"/>
          <w:szCs w:val="28"/>
          <w:lang w:val="ru-RU"/>
        </w:rPr>
        <w:t>3.3.3. Результаты проведенного ежегодного мониторинга удовлетворенности субъектов предпринимательской</w:t>
      </w:r>
      <w:r w:rsidR="00155608" w:rsidRPr="005334F6">
        <w:rPr>
          <w:rFonts w:ascii="Times New Roman" w:hAnsi="Times New Roman" w:cs="Times New Roman"/>
          <w:b/>
          <w:sz w:val="28"/>
          <w:szCs w:val="28"/>
          <w:lang w:val="ru-RU"/>
        </w:rPr>
        <w:t xml:space="preserve"> деятельности и потребителей то</w:t>
      </w:r>
      <w:r w:rsidRPr="005334F6">
        <w:rPr>
          <w:rFonts w:ascii="Times New Roman" w:hAnsi="Times New Roman" w:cs="Times New Roman"/>
          <w:b/>
          <w:sz w:val="28"/>
          <w:szCs w:val="28"/>
          <w:lang w:val="ru-RU"/>
        </w:rPr>
        <w:t xml:space="preserve">варов, работ и услуг качеством официальной информации о состоянии конкурентной среды на рынках товаров и услуг субъекта Российской Федерации и деятельности по содействию развитию конкуренции в субъекте Российской Федерации, размещаемой </w:t>
      </w:r>
      <w:r w:rsidR="00CF11CC">
        <w:rPr>
          <w:rFonts w:ascii="Times New Roman" w:hAnsi="Times New Roman" w:cs="Times New Roman"/>
          <w:b/>
          <w:sz w:val="28"/>
          <w:szCs w:val="28"/>
          <w:lang w:val="ru-RU"/>
        </w:rPr>
        <w:t>у</w:t>
      </w:r>
      <w:r w:rsidRPr="005334F6">
        <w:rPr>
          <w:rFonts w:ascii="Times New Roman" w:hAnsi="Times New Roman" w:cs="Times New Roman"/>
          <w:b/>
          <w:sz w:val="28"/>
          <w:szCs w:val="28"/>
          <w:lang w:val="ru-RU"/>
        </w:rPr>
        <w:t>полномоченным органом и муниципальными образованиями</w:t>
      </w:r>
    </w:p>
    <w:p w:rsidR="00CF11CC" w:rsidRDefault="00CF11CC" w:rsidP="004B3AD9">
      <w:pPr>
        <w:spacing w:after="0" w:line="240" w:lineRule="auto"/>
        <w:rPr>
          <w:rFonts w:ascii="Times New Roman" w:hAnsi="Times New Roman" w:cs="Times New Roman"/>
          <w:sz w:val="28"/>
          <w:szCs w:val="28"/>
          <w:lang w:val="ru-RU"/>
        </w:rPr>
      </w:pPr>
    </w:p>
    <w:p w:rsidR="00953F00" w:rsidRDefault="004B3AD9" w:rsidP="00FE2482">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В рамках мониторинга </w:t>
      </w:r>
      <w:r w:rsidRPr="005334F6">
        <w:rPr>
          <w:rFonts w:ascii="Times New Roman" w:hAnsi="Times New Roman" w:cs="Times New Roman"/>
          <w:sz w:val="28"/>
          <w:szCs w:val="28"/>
          <w:lang w:val="ru-RU"/>
        </w:rPr>
        <w:t>удовлетворенности субъектов предпринимательской деятельности и потребителей товаров и услуг качеством (уровнем доступности, понятности и удобства получения) официальной информации о состоянии конкурентной среды и деятельности по содействию раз</w:t>
      </w:r>
      <w:r>
        <w:rPr>
          <w:rFonts w:ascii="Times New Roman" w:hAnsi="Times New Roman" w:cs="Times New Roman"/>
          <w:sz w:val="28"/>
          <w:szCs w:val="28"/>
          <w:lang w:val="ru-RU"/>
        </w:rPr>
        <w:t>витию конкуренции в республике</w:t>
      </w:r>
      <w:r w:rsidR="00953F00">
        <w:rPr>
          <w:rFonts w:ascii="Times New Roman" w:hAnsi="Times New Roman" w:cs="Times New Roman"/>
          <w:sz w:val="28"/>
          <w:szCs w:val="28"/>
          <w:lang w:val="ru-RU"/>
        </w:rPr>
        <w:t xml:space="preserve"> получены результаты, которые приведены </w:t>
      </w:r>
      <w:r w:rsidR="002D541F">
        <w:rPr>
          <w:rFonts w:ascii="Times New Roman" w:hAnsi="Times New Roman" w:cs="Times New Roman"/>
          <w:sz w:val="28"/>
          <w:szCs w:val="28"/>
          <w:lang w:val="ru-RU"/>
        </w:rPr>
        <w:t>на рисунк</w:t>
      </w:r>
      <w:r w:rsidR="00C60455">
        <w:rPr>
          <w:rFonts w:ascii="Times New Roman" w:hAnsi="Times New Roman" w:cs="Times New Roman"/>
          <w:sz w:val="28"/>
          <w:szCs w:val="28"/>
          <w:lang w:val="ru-RU"/>
        </w:rPr>
        <w:t>ах 24,</w:t>
      </w:r>
      <w:r w:rsidR="00457979">
        <w:rPr>
          <w:rFonts w:ascii="Times New Roman" w:hAnsi="Times New Roman" w:cs="Times New Roman"/>
          <w:sz w:val="28"/>
          <w:szCs w:val="28"/>
          <w:lang w:val="ru-RU"/>
        </w:rPr>
        <w:t xml:space="preserve"> </w:t>
      </w:r>
      <w:r w:rsidR="00C60455">
        <w:rPr>
          <w:rFonts w:ascii="Times New Roman" w:hAnsi="Times New Roman" w:cs="Times New Roman"/>
          <w:sz w:val="28"/>
          <w:szCs w:val="28"/>
          <w:lang w:val="ru-RU"/>
        </w:rPr>
        <w:t>25</w:t>
      </w:r>
      <w:r w:rsidR="00157E8C">
        <w:rPr>
          <w:rFonts w:ascii="Times New Roman" w:hAnsi="Times New Roman" w:cs="Times New Roman"/>
          <w:sz w:val="28"/>
          <w:szCs w:val="28"/>
          <w:lang w:val="ru-RU"/>
        </w:rPr>
        <w:t>.</w:t>
      </w:r>
    </w:p>
    <w:p w:rsidR="00CF11CC" w:rsidRDefault="00457E6A" w:rsidP="00FE2482">
      <w:pPr>
        <w:spacing w:after="0" w:line="240" w:lineRule="auto"/>
        <w:ind w:firstLine="709"/>
        <w:rPr>
          <w:rFonts w:ascii="Times New Roman" w:hAnsi="Times New Roman" w:cs="Times New Roman"/>
          <w:sz w:val="28"/>
          <w:szCs w:val="28"/>
          <w:lang w:val="ru-RU"/>
        </w:rPr>
      </w:pPr>
      <w:r w:rsidRPr="00457E6A">
        <w:rPr>
          <w:rFonts w:ascii="Times New Roman" w:hAnsi="Times New Roman" w:cs="Times New Roman"/>
          <w:sz w:val="28"/>
          <w:szCs w:val="28"/>
          <w:lang w:val="ru-RU"/>
        </w:rPr>
        <w:t xml:space="preserve">В </w:t>
      </w:r>
      <w:r>
        <w:rPr>
          <w:rFonts w:ascii="Times New Roman" w:hAnsi="Times New Roman" w:cs="Times New Roman"/>
          <w:sz w:val="28"/>
          <w:szCs w:val="28"/>
          <w:lang w:val="ru-RU"/>
        </w:rPr>
        <w:t>целом большинство предпринимателей оценивают качество публикуемой информации о состоянии конкурентной среды в республике удовлетворительным или скорее удовлетворительным.</w:t>
      </w:r>
    </w:p>
    <w:p w:rsidR="00457E6A" w:rsidRPr="00457E6A" w:rsidRDefault="00457E6A" w:rsidP="00FE2482">
      <w:pPr>
        <w:spacing w:after="0" w:line="240" w:lineRule="auto"/>
        <w:ind w:firstLine="709"/>
        <w:rPr>
          <w:rFonts w:ascii="Times New Roman" w:hAnsi="Times New Roman" w:cs="Times New Roman"/>
          <w:sz w:val="28"/>
          <w:szCs w:val="28"/>
          <w:lang w:val="ru-RU"/>
        </w:rPr>
      </w:pPr>
    </w:p>
    <w:p w:rsidR="00E0537E" w:rsidRPr="00E0537E" w:rsidRDefault="00E0537E" w:rsidP="00E0537E">
      <w:pPr>
        <w:spacing w:after="0" w:line="240" w:lineRule="auto"/>
        <w:jc w:val="center"/>
        <w:rPr>
          <w:rFonts w:ascii="Times New Roman" w:hAnsi="Times New Roman" w:cs="Times New Roman"/>
          <w:b/>
          <w:sz w:val="28"/>
          <w:szCs w:val="28"/>
          <w:lang w:val="ru-RU"/>
        </w:rPr>
      </w:pPr>
      <w:r w:rsidRPr="00E0537E">
        <w:rPr>
          <w:rFonts w:ascii="Times New Roman" w:hAnsi="Times New Roman" w:cs="Times New Roman"/>
          <w:b/>
          <w:sz w:val="28"/>
          <w:szCs w:val="28"/>
          <w:lang w:val="ru-RU"/>
        </w:rPr>
        <w:lastRenderedPageBreak/>
        <w:t>Уровень удовлетворенности предпринимателей качеством (</w:t>
      </w:r>
      <w:r w:rsidR="00CF11CC">
        <w:rPr>
          <w:rFonts w:ascii="Times New Roman" w:hAnsi="Times New Roman" w:cs="Times New Roman"/>
          <w:b/>
          <w:sz w:val="28"/>
          <w:szCs w:val="28"/>
          <w:lang w:val="ru-RU"/>
        </w:rPr>
        <w:t>уровнем доступности, понятности и удобства получения</w:t>
      </w:r>
      <w:r w:rsidRPr="00E0537E">
        <w:rPr>
          <w:rFonts w:ascii="Times New Roman" w:hAnsi="Times New Roman" w:cs="Times New Roman"/>
          <w:b/>
          <w:sz w:val="28"/>
          <w:szCs w:val="28"/>
          <w:lang w:val="ru-RU"/>
        </w:rPr>
        <w:t>) официальной информации о состоянии конкурентной среды на рынках товаров и услуг</w:t>
      </w:r>
      <w:r>
        <w:rPr>
          <w:rFonts w:ascii="Times New Roman" w:hAnsi="Times New Roman" w:cs="Times New Roman"/>
          <w:b/>
          <w:sz w:val="28"/>
          <w:szCs w:val="28"/>
          <w:lang w:val="ru-RU"/>
        </w:rPr>
        <w:t xml:space="preserve"> Республики Северная Осетия-Алания, размещаемой в открытом доступе</w:t>
      </w:r>
    </w:p>
    <w:p w:rsidR="00E0537E" w:rsidRDefault="00F94D36" w:rsidP="00E0537E">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Рисунок</w:t>
      </w:r>
      <w:r w:rsidR="0087438A">
        <w:rPr>
          <w:rFonts w:ascii="Times New Roman" w:hAnsi="Times New Roman" w:cs="Times New Roman"/>
          <w:sz w:val="28"/>
          <w:szCs w:val="28"/>
          <w:lang w:val="ru-RU"/>
        </w:rPr>
        <w:t xml:space="preserve"> 24</w:t>
      </w:r>
    </w:p>
    <w:p w:rsidR="00E0537E" w:rsidRDefault="00E0537E" w:rsidP="00E0537E">
      <w:pPr>
        <w:spacing w:after="0" w:line="240" w:lineRule="auto"/>
        <w:rPr>
          <w:rFonts w:ascii="Times New Roman" w:hAnsi="Times New Roman" w:cs="Times New Roman"/>
          <w:sz w:val="28"/>
          <w:szCs w:val="28"/>
          <w:lang w:val="ru-RU"/>
        </w:rPr>
      </w:pPr>
      <w:r w:rsidRPr="00E0537E">
        <w:rPr>
          <w:rFonts w:ascii="Times New Roman" w:hAnsi="Times New Roman" w:cs="Times New Roman"/>
          <w:noProof/>
          <w:sz w:val="28"/>
          <w:szCs w:val="28"/>
          <w:lang w:val="ru-RU" w:eastAsia="ru-RU" w:bidi="ar-SA"/>
        </w:rPr>
        <w:drawing>
          <wp:inline distT="0" distB="0" distL="0" distR="0" wp14:anchorId="0A460E28" wp14:editId="3C99BFD7">
            <wp:extent cx="5943600" cy="2505075"/>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525DED" w:rsidRDefault="00525DED" w:rsidP="00525DED">
      <w:pPr>
        <w:spacing w:after="0" w:line="240" w:lineRule="auto"/>
        <w:rPr>
          <w:rFonts w:ascii="Times New Roman" w:hAnsi="Times New Roman" w:cs="Times New Roman"/>
          <w:sz w:val="28"/>
          <w:szCs w:val="28"/>
          <w:lang w:val="ru-RU"/>
        </w:rPr>
      </w:pPr>
      <w:r w:rsidRPr="00525DED">
        <w:rPr>
          <w:rFonts w:ascii="Times New Roman" w:hAnsi="Times New Roman" w:cs="Times New Roman"/>
          <w:noProof/>
          <w:sz w:val="28"/>
          <w:szCs w:val="28"/>
          <w:lang w:val="ru-RU" w:eastAsia="ru-RU" w:bidi="ar-SA"/>
        </w:rPr>
        <w:drawing>
          <wp:inline distT="0" distB="0" distL="0" distR="0" wp14:anchorId="7161747E" wp14:editId="42BEFA5D">
            <wp:extent cx="5943600" cy="245745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A80A62" w:rsidRPr="00A80A62" w:rsidRDefault="00A80A62" w:rsidP="00525DED">
      <w:pPr>
        <w:spacing w:after="0" w:line="240" w:lineRule="auto"/>
        <w:rPr>
          <w:rFonts w:ascii="Times New Roman" w:hAnsi="Times New Roman" w:cs="Times New Roman"/>
          <w:lang w:val="ru-RU"/>
        </w:rPr>
      </w:pPr>
    </w:p>
    <w:p w:rsidR="00525DED" w:rsidRDefault="00CF11CC" w:rsidP="00CF11CC">
      <w:pPr>
        <w:spacing w:after="0" w:line="240" w:lineRule="auto"/>
        <w:rPr>
          <w:rFonts w:ascii="Times New Roman" w:hAnsi="Times New Roman" w:cs="Times New Roman"/>
          <w:sz w:val="28"/>
          <w:szCs w:val="28"/>
          <w:lang w:val="ru-RU"/>
        </w:rPr>
      </w:pPr>
      <w:r w:rsidRPr="00CF11CC">
        <w:rPr>
          <w:rFonts w:ascii="Times New Roman" w:hAnsi="Times New Roman" w:cs="Times New Roman"/>
          <w:noProof/>
          <w:sz w:val="28"/>
          <w:szCs w:val="28"/>
          <w:lang w:val="ru-RU" w:eastAsia="ru-RU" w:bidi="ar-SA"/>
        </w:rPr>
        <w:drawing>
          <wp:inline distT="0" distB="0" distL="0" distR="0" wp14:anchorId="33978D8A" wp14:editId="581DB31C">
            <wp:extent cx="5943600" cy="2505075"/>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525DED" w:rsidRDefault="00525DED" w:rsidP="004B3AD9">
      <w:pPr>
        <w:spacing w:after="0" w:line="240" w:lineRule="auto"/>
        <w:rPr>
          <w:rFonts w:ascii="Times New Roman" w:hAnsi="Times New Roman" w:cs="Times New Roman"/>
          <w:sz w:val="28"/>
          <w:szCs w:val="28"/>
          <w:lang w:val="ru-RU"/>
        </w:rPr>
      </w:pPr>
    </w:p>
    <w:p w:rsidR="00953F00" w:rsidRDefault="00953F00" w:rsidP="00157E8C">
      <w:pPr>
        <w:spacing w:after="0" w:line="240" w:lineRule="auto"/>
        <w:jc w:val="center"/>
        <w:rPr>
          <w:rFonts w:ascii="Times New Roman" w:hAnsi="Times New Roman" w:cs="Times New Roman"/>
          <w:b/>
          <w:sz w:val="28"/>
          <w:szCs w:val="28"/>
          <w:lang w:val="ru-RU"/>
        </w:rPr>
      </w:pPr>
      <w:r w:rsidRPr="00157E8C">
        <w:rPr>
          <w:rFonts w:ascii="Times New Roman" w:hAnsi="Times New Roman" w:cs="Times New Roman"/>
          <w:b/>
          <w:sz w:val="28"/>
          <w:szCs w:val="28"/>
          <w:lang w:val="ru-RU"/>
        </w:rPr>
        <w:lastRenderedPageBreak/>
        <w:t xml:space="preserve">Оценка </w:t>
      </w:r>
      <w:r w:rsidR="00157E8C" w:rsidRPr="00157E8C">
        <w:rPr>
          <w:rFonts w:ascii="Times New Roman" w:hAnsi="Times New Roman" w:cs="Times New Roman"/>
          <w:b/>
          <w:sz w:val="28"/>
          <w:szCs w:val="28"/>
          <w:lang w:val="ru-RU"/>
        </w:rPr>
        <w:t>удовлетворенности населения качеством официальной информации о состоянии конкурентной среды на рынках товаров и услуг Республики Северная Осетия-Алания, размещаемой в открытом доступе</w:t>
      </w:r>
    </w:p>
    <w:p w:rsidR="00953F00" w:rsidRDefault="00F94D36" w:rsidP="00F94D36">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Рисунок</w:t>
      </w:r>
      <w:r w:rsidR="0087438A">
        <w:rPr>
          <w:rFonts w:ascii="Times New Roman" w:hAnsi="Times New Roman" w:cs="Times New Roman"/>
          <w:sz w:val="28"/>
          <w:szCs w:val="28"/>
          <w:lang w:val="ru-RU"/>
        </w:rPr>
        <w:t xml:space="preserve"> 25</w:t>
      </w:r>
      <w:r w:rsidR="00953F00" w:rsidRPr="00953F00">
        <w:rPr>
          <w:rFonts w:ascii="Times New Roman" w:hAnsi="Times New Roman" w:cs="Times New Roman"/>
          <w:noProof/>
          <w:sz w:val="28"/>
          <w:szCs w:val="28"/>
          <w:lang w:val="ru-RU" w:eastAsia="ru-RU" w:bidi="ar-SA"/>
        </w:rPr>
        <w:drawing>
          <wp:inline distT="0" distB="0" distL="0" distR="0" wp14:anchorId="066D1A0F" wp14:editId="228D5F9B">
            <wp:extent cx="5939790" cy="3266915"/>
            <wp:effectExtent l="19050" t="0" r="2286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953F00" w:rsidRPr="00A80A62" w:rsidRDefault="00953F00" w:rsidP="004B3AD9">
      <w:pPr>
        <w:spacing w:after="0" w:line="240" w:lineRule="auto"/>
        <w:rPr>
          <w:rFonts w:ascii="Times New Roman" w:hAnsi="Times New Roman" w:cs="Times New Roman"/>
          <w:lang w:val="ru-RU"/>
        </w:rPr>
      </w:pPr>
    </w:p>
    <w:p w:rsidR="00C60455" w:rsidRDefault="00457E6A" w:rsidP="00FE2482">
      <w:pPr>
        <w:spacing w:after="0" w:line="240" w:lineRule="auto"/>
        <w:ind w:firstLine="709"/>
        <w:rPr>
          <w:rFonts w:ascii="Times New Roman" w:hAnsi="Times New Roman" w:cs="Times New Roman"/>
          <w:sz w:val="28"/>
          <w:szCs w:val="28"/>
          <w:lang w:val="ru-RU"/>
        </w:rPr>
      </w:pPr>
      <w:proofErr w:type="gramStart"/>
      <w:r>
        <w:rPr>
          <w:rFonts w:ascii="Times New Roman" w:hAnsi="Times New Roman" w:cs="Times New Roman"/>
          <w:sz w:val="28"/>
          <w:szCs w:val="28"/>
          <w:lang w:val="ru-RU"/>
        </w:rPr>
        <w:t>В целях повышения уровня информированности субъектов предпринимательской деятельности и потребителей товаров и услуг о состоянии конкурентной среды в республике на официальном сайте Министерства экономического развития Республики Северная Осетия-Алания (</w:t>
      </w:r>
      <w:hyperlink r:id="rId52" w:history="1">
        <w:r w:rsidRPr="00F47DC3">
          <w:rPr>
            <w:rStyle w:val="a5"/>
            <w:rFonts w:ascii="Times New Roman" w:hAnsi="Times New Roman" w:cs="Times New Roman"/>
            <w:sz w:val="28"/>
            <w:szCs w:val="28"/>
          </w:rPr>
          <w:t>www</w:t>
        </w:r>
        <w:r w:rsidRPr="00457E6A">
          <w:rPr>
            <w:rStyle w:val="a5"/>
            <w:rFonts w:ascii="Times New Roman" w:hAnsi="Times New Roman" w:cs="Times New Roman"/>
            <w:sz w:val="28"/>
            <w:szCs w:val="28"/>
            <w:lang w:val="ru-RU"/>
          </w:rPr>
          <w:t>.</w:t>
        </w:r>
        <w:proofErr w:type="spellStart"/>
        <w:r w:rsidRPr="00F47DC3">
          <w:rPr>
            <w:rStyle w:val="a5"/>
            <w:rFonts w:ascii="Times New Roman" w:hAnsi="Times New Roman" w:cs="Times New Roman"/>
            <w:sz w:val="28"/>
            <w:szCs w:val="28"/>
          </w:rPr>
          <w:t>economyrso</w:t>
        </w:r>
        <w:proofErr w:type="spellEnd"/>
        <w:r w:rsidRPr="00F47DC3">
          <w:rPr>
            <w:rStyle w:val="a5"/>
            <w:rFonts w:ascii="Times New Roman" w:hAnsi="Times New Roman" w:cs="Times New Roman"/>
            <w:sz w:val="28"/>
            <w:szCs w:val="28"/>
            <w:lang w:val="ru-RU"/>
          </w:rPr>
          <w:t>.</w:t>
        </w:r>
        <w:proofErr w:type="spellStart"/>
        <w:r w:rsidRPr="00F47DC3">
          <w:rPr>
            <w:rStyle w:val="a5"/>
            <w:rFonts w:ascii="Times New Roman" w:hAnsi="Times New Roman" w:cs="Times New Roman"/>
            <w:sz w:val="28"/>
            <w:szCs w:val="28"/>
          </w:rPr>
          <w:t>ru</w:t>
        </w:r>
        <w:proofErr w:type="spellEnd"/>
      </w:hyperlink>
      <w:r>
        <w:rPr>
          <w:rFonts w:ascii="Times New Roman" w:hAnsi="Times New Roman" w:cs="Times New Roman"/>
          <w:sz w:val="28"/>
          <w:szCs w:val="28"/>
          <w:lang w:val="ru-RU"/>
        </w:rPr>
        <w:t xml:space="preserve">) </w:t>
      </w:r>
      <w:r w:rsidR="00F17DEB">
        <w:rPr>
          <w:rFonts w:ascii="Times New Roman" w:hAnsi="Times New Roman" w:cs="Times New Roman"/>
          <w:sz w:val="28"/>
          <w:szCs w:val="28"/>
          <w:lang w:val="ru-RU"/>
        </w:rPr>
        <w:t xml:space="preserve">в разделе «Экономическая политики» </w:t>
      </w:r>
      <w:r>
        <w:rPr>
          <w:rFonts w:ascii="Times New Roman" w:hAnsi="Times New Roman" w:cs="Times New Roman"/>
          <w:sz w:val="28"/>
          <w:szCs w:val="28"/>
          <w:lang w:val="ru-RU"/>
        </w:rPr>
        <w:t xml:space="preserve">создан </w:t>
      </w:r>
      <w:r w:rsidR="00F17DEB">
        <w:rPr>
          <w:rFonts w:ascii="Times New Roman" w:hAnsi="Times New Roman" w:cs="Times New Roman"/>
          <w:sz w:val="28"/>
          <w:szCs w:val="28"/>
          <w:lang w:val="ru-RU"/>
        </w:rPr>
        <w:t>подраздел «Стандарт развития конкуренции», в котором опубликована информация о п</w:t>
      </w:r>
      <w:r w:rsidR="009336A6">
        <w:rPr>
          <w:rFonts w:ascii="Times New Roman" w:hAnsi="Times New Roman" w:cs="Times New Roman"/>
          <w:sz w:val="28"/>
          <w:szCs w:val="28"/>
          <w:lang w:val="ru-RU"/>
        </w:rPr>
        <w:t>р</w:t>
      </w:r>
      <w:r w:rsidR="00F17DEB">
        <w:rPr>
          <w:rFonts w:ascii="Times New Roman" w:hAnsi="Times New Roman" w:cs="Times New Roman"/>
          <w:sz w:val="28"/>
          <w:szCs w:val="28"/>
          <w:lang w:val="ru-RU"/>
        </w:rPr>
        <w:t xml:space="preserve">оводимой работе по развитию конкуренции в </w:t>
      </w:r>
      <w:r w:rsidR="00C60455">
        <w:rPr>
          <w:rFonts w:ascii="Times New Roman" w:hAnsi="Times New Roman" w:cs="Times New Roman"/>
          <w:sz w:val="28"/>
          <w:szCs w:val="28"/>
          <w:lang w:val="ru-RU"/>
        </w:rPr>
        <w:t xml:space="preserve">республике. </w:t>
      </w:r>
      <w:proofErr w:type="gramEnd"/>
    </w:p>
    <w:p w:rsidR="00953F00" w:rsidRDefault="00F17DEB" w:rsidP="00FE2482">
      <w:pPr>
        <w:spacing w:after="0" w:line="240" w:lineRule="auto"/>
        <w:ind w:firstLine="709"/>
        <w:rPr>
          <w:rFonts w:ascii="Times New Roman" w:hAnsi="Times New Roman" w:cs="Times New Roman"/>
          <w:sz w:val="28"/>
          <w:szCs w:val="28"/>
          <w:lang w:val="ru-RU"/>
        </w:rPr>
      </w:pPr>
      <w:r w:rsidRPr="00F56A99">
        <w:rPr>
          <w:rFonts w:ascii="Times New Roman" w:hAnsi="Times New Roman" w:cs="Times New Roman"/>
          <w:sz w:val="28"/>
          <w:szCs w:val="28"/>
          <w:lang w:val="ru-RU"/>
        </w:rPr>
        <w:t xml:space="preserve">Кроме этого аналогичные разделы созданы на </w:t>
      </w:r>
      <w:r w:rsidR="00F56A99">
        <w:rPr>
          <w:rFonts w:ascii="Times New Roman" w:hAnsi="Times New Roman" w:cs="Times New Roman"/>
          <w:sz w:val="28"/>
          <w:szCs w:val="28"/>
          <w:lang w:val="ru-RU"/>
        </w:rPr>
        <w:t xml:space="preserve">официальных </w:t>
      </w:r>
      <w:r w:rsidRPr="00F56A99">
        <w:rPr>
          <w:rFonts w:ascii="Times New Roman" w:hAnsi="Times New Roman" w:cs="Times New Roman"/>
          <w:sz w:val="28"/>
          <w:szCs w:val="28"/>
          <w:lang w:val="ru-RU"/>
        </w:rPr>
        <w:t>сайтах администраций мес</w:t>
      </w:r>
      <w:r w:rsidR="00D13943" w:rsidRPr="00F56A99">
        <w:rPr>
          <w:rFonts w:ascii="Times New Roman" w:hAnsi="Times New Roman" w:cs="Times New Roman"/>
          <w:sz w:val="28"/>
          <w:szCs w:val="28"/>
          <w:lang w:val="ru-RU"/>
        </w:rPr>
        <w:t xml:space="preserve">тного самоуправления </w:t>
      </w:r>
      <w:r w:rsidR="00F56A99" w:rsidRPr="00F56A99">
        <w:rPr>
          <w:rFonts w:ascii="Times New Roman" w:hAnsi="Times New Roman" w:cs="Times New Roman"/>
          <w:sz w:val="28"/>
          <w:szCs w:val="28"/>
          <w:lang w:val="ru-RU"/>
        </w:rPr>
        <w:t xml:space="preserve">муниципальных образований </w:t>
      </w:r>
      <w:r w:rsidR="00D13943" w:rsidRPr="00F56A99">
        <w:rPr>
          <w:rFonts w:ascii="Times New Roman" w:hAnsi="Times New Roman" w:cs="Times New Roman"/>
          <w:sz w:val="28"/>
          <w:szCs w:val="28"/>
          <w:lang w:val="ru-RU"/>
        </w:rPr>
        <w:t>республики. Ссылки приведены ниже:</w:t>
      </w:r>
    </w:p>
    <w:p w:rsidR="00932DD5" w:rsidRDefault="0020381A" w:rsidP="00932DD5">
      <w:pPr>
        <w:spacing w:after="0" w:line="240" w:lineRule="auto"/>
        <w:ind w:firstLine="709"/>
        <w:rPr>
          <w:rFonts w:ascii="Times New Roman" w:hAnsi="Times New Roman" w:cs="Times New Roman"/>
          <w:sz w:val="28"/>
          <w:szCs w:val="28"/>
          <w:lang w:val="ru-RU"/>
        </w:rPr>
      </w:pPr>
      <w:hyperlink r:id="rId53" w:history="1">
        <w:r w:rsidR="00932DD5" w:rsidRPr="007C1AEA">
          <w:rPr>
            <w:rStyle w:val="a5"/>
            <w:rFonts w:ascii="Times New Roman" w:hAnsi="Times New Roman" w:cs="Times New Roman"/>
            <w:sz w:val="28"/>
            <w:szCs w:val="28"/>
            <w:lang w:val="ru-RU"/>
          </w:rPr>
          <w:t>http://ardon15.ru/index.php/ekon/101-standart-razvitiya-konkurentsii</w:t>
        </w:r>
      </w:hyperlink>
      <w:r w:rsidR="00932DD5">
        <w:rPr>
          <w:rFonts w:ascii="Times New Roman" w:hAnsi="Times New Roman" w:cs="Times New Roman"/>
          <w:sz w:val="28"/>
          <w:szCs w:val="28"/>
          <w:lang w:val="ru-RU"/>
        </w:rPr>
        <w:t>;</w:t>
      </w:r>
    </w:p>
    <w:p w:rsidR="00932DD5" w:rsidRDefault="0020381A" w:rsidP="00932DD5">
      <w:pPr>
        <w:spacing w:after="0" w:line="240" w:lineRule="auto"/>
        <w:ind w:firstLine="709"/>
        <w:rPr>
          <w:rFonts w:ascii="Times New Roman" w:hAnsi="Times New Roman" w:cs="Times New Roman"/>
          <w:sz w:val="28"/>
          <w:szCs w:val="28"/>
          <w:lang w:val="ru-RU"/>
        </w:rPr>
      </w:pPr>
      <w:hyperlink r:id="rId54" w:history="1">
        <w:r w:rsidR="00932DD5" w:rsidRPr="00601D4A">
          <w:rPr>
            <w:rStyle w:val="a5"/>
            <w:rFonts w:ascii="Times New Roman" w:hAnsi="Times New Roman" w:cs="Times New Roman"/>
            <w:sz w:val="28"/>
            <w:szCs w:val="28"/>
            <w:lang w:val="ru-RU"/>
          </w:rPr>
          <w:t>http://алаг-ир.рф/index.php?option=com_content&amp;view=category&amp;id=778&amp;Itemid=1269</w:t>
        </w:r>
      </w:hyperlink>
      <w:r w:rsidR="00932DD5">
        <w:rPr>
          <w:rStyle w:val="a5"/>
          <w:rFonts w:ascii="Times New Roman" w:hAnsi="Times New Roman" w:cs="Times New Roman"/>
          <w:sz w:val="28"/>
          <w:szCs w:val="28"/>
          <w:lang w:val="ru-RU"/>
        </w:rPr>
        <w:t>;</w:t>
      </w:r>
    </w:p>
    <w:p w:rsidR="00932DD5" w:rsidRDefault="0020381A" w:rsidP="00932DD5">
      <w:pPr>
        <w:pStyle w:val="a4"/>
        <w:spacing w:after="0" w:line="240" w:lineRule="auto"/>
        <w:ind w:left="0" w:firstLine="709"/>
        <w:rPr>
          <w:rFonts w:ascii="Times New Roman" w:hAnsi="Times New Roman" w:cs="Times New Roman"/>
          <w:sz w:val="28"/>
          <w:szCs w:val="28"/>
          <w:lang w:val="ru-RU"/>
        </w:rPr>
      </w:pPr>
      <w:hyperlink r:id="rId55" w:history="1">
        <w:r w:rsidR="00932DD5" w:rsidRPr="004D3DD6">
          <w:rPr>
            <w:rStyle w:val="a5"/>
            <w:rFonts w:ascii="Times New Roman" w:hAnsi="Times New Roman" w:cs="Times New Roman"/>
            <w:sz w:val="28"/>
            <w:szCs w:val="28"/>
            <w:lang w:val="ru-RU"/>
          </w:rPr>
          <w:t>http://amsiraf.ru/standart-razvitiya-konkurency/</w:t>
        </w:r>
      </w:hyperlink>
      <w:r w:rsidR="00932DD5">
        <w:rPr>
          <w:rFonts w:ascii="Times New Roman" w:hAnsi="Times New Roman" w:cs="Times New Roman"/>
          <w:sz w:val="28"/>
          <w:szCs w:val="28"/>
          <w:lang w:val="ru-RU"/>
        </w:rPr>
        <w:t>;</w:t>
      </w:r>
    </w:p>
    <w:p w:rsidR="00932DD5" w:rsidRDefault="0020381A" w:rsidP="00932DD5">
      <w:pPr>
        <w:pStyle w:val="a4"/>
        <w:spacing w:after="0" w:line="240" w:lineRule="auto"/>
        <w:ind w:left="0" w:firstLine="709"/>
        <w:rPr>
          <w:rFonts w:ascii="Times New Roman" w:hAnsi="Times New Roman" w:cs="Times New Roman"/>
          <w:sz w:val="28"/>
          <w:szCs w:val="28"/>
          <w:lang w:val="ru-RU"/>
        </w:rPr>
      </w:pPr>
      <w:hyperlink r:id="rId56" w:history="1">
        <w:r w:rsidR="00932DD5" w:rsidRPr="004D3DD6">
          <w:rPr>
            <w:rStyle w:val="a5"/>
            <w:rFonts w:ascii="Times New Roman" w:hAnsi="Times New Roman" w:cs="Times New Roman"/>
            <w:sz w:val="28"/>
            <w:szCs w:val="28"/>
            <w:lang w:val="ru-RU"/>
          </w:rPr>
          <w:t>http://kirovski-raion.ru/index.php?option=com_content&amp;view=article&amp;id=734:2016-09-14-06-07-29&amp;catid=39:2015-08-21-06-11-48&amp;Itemid=151</w:t>
        </w:r>
      </w:hyperlink>
      <w:r w:rsidR="00932DD5">
        <w:rPr>
          <w:rFonts w:ascii="Times New Roman" w:hAnsi="Times New Roman" w:cs="Times New Roman"/>
          <w:sz w:val="28"/>
          <w:szCs w:val="28"/>
          <w:lang w:val="ru-RU"/>
        </w:rPr>
        <w:t>;</w:t>
      </w:r>
    </w:p>
    <w:p w:rsidR="005B340A" w:rsidRDefault="0020381A" w:rsidP="00FE2482">
      <w:pPr>
        <w:pStyle w:val="a4"/>
        <w:spacing w:after="0" w:line="240" w:lineRule="auto"/>
        <w:ind w:left="0" w:firstLine="709"/>
        <w:rPr>
          <w:rFonts w:ascii="Times New Roman" w:hAnsi="Times New Roman" w:cs="Times New Roman"/>
          <w:sz w:val="28"/>
          <w:szCs w:val="28"/>
          <w:lang w:val="ru-RU"/>
        </w:rPr>
      </w:pPr>
      <w:hyperlink r:id="rId57" w:history="1">
        <w:r w:rsidR="00D13943" w:rsidRPr="00D13943">
          <w:rPr>
            <w:rStyle w:val="a5"/>
            <w:rFonts w:ascii="Times New Roman" w:hAnsi="Times New Roman" w:cs="Times New Roman"/>
            <w:sz w:val="28"/>
            <w:szCs w:val="28"/>
          </w:rPr>
          <w:t>http</w:t>
        </w:r>
        <w:r w:rsidR="00D13943" w:rsidRPr="00D13943">
          <w:rPr>
            <w:rStyle w:val="a5"/>
            <w:rFonts w:ascii="Times New Roman" w:hAnsi="Times New Roman" w:cs="Times New Roman"/>
            <w:sz w:val="28"/>
            <w:szCs w:val="28"/>
            <w:lang w:val="ru-RU"/>
          </w:rPr>
          <w:t>://</w:t>
        </w:r>
        <w:proofErr w:type="spellStart"/>
        <w:r w:rsidR="00D13943" w:rsidRPr="00D13943">
          <w:rPr>
            <w:rStyle w:val="a5"/>
            <w:rFonts w:ascii="Times New Roman" w:hAnsi="Times New Roman" w:cs="Times New Roman"/>
            <w:sz w:val="28"/>
            <w:szCs w:val="28"/>
          </w:rPr>
          <w:t>admmozdok</w:t>
        </w:r>
        <w:proofErr w:type="spellEnd"/>
        <w:r w:rsidR="00D13943" w:rsidRPr="00D13943">
          <w:rPr>
            <w:rStyle w:val="a5"/>
            <w:rFonts w:ascii="Times New Roman" w:hAnsi="Times New Roman" w:cs="Times New Roman"/>
            <w:sz w:val="28"/>
            <w:szCs w:val="28"/>
            <w:lang w:val="ru-RU"/>
          </w:rPr>
          <w:t>.</w:t>
        </w:r>
        <w:proofErr w:type="spellStart"/>
        <w:r w:rsidR="00D13943" w:rsidRPr="00D13943">
          <w:rPr>
            <w:rStyle w:val="a5"/>
            <w:rFonts w:ascii="Times New Roman" w:hAnsi="Times New Roman" w:cs="Times New Roman"/>
            <w:sz w:val="28"/>
            <w:szCs w:val="28"/>
          </w:rPr>
          <w:t>ru</w:t>
        </w:r>
        <w:proofErr w:type="spellEnd"/>
        <w:r w:rsidR="00D13943" w:rsidRPr="00D13943">
          <w:rPr>
            <w:rStyle w:val="a5"/>
            <w:rFonts w:ascii="Times New Roman" w:hAnsi="Times New Roman" w:cs="Times New Roman"/>
            <w:sz w:val="28"/>
            <w:szCs w:val="28"/>
            <w:lang w:val="ru-RU"/>
          </w:rPr>
          <w:t>/</w:t>
        </w:r>
        <w:proofErr w:type="spellStart"/>
        <w:r w:rsidR="00D13943" w:rsidRPr="00D13943">
          <w:rPr>
            <w:rStyle w:val="a5"/>
            <w:rFonts w:ascii="Times New Roman" w:hAnsi="Times New Roman" w:cs="Times New Roman"/>
            <w:sz w:val="28"/>
            <w:szCs w:val="28"/>
          </w:rPr>
          <w:t>standart</w:t>
        </w:r>
        <w:proofErr w:type="spellEnd"/>
        <w:r w:rsidR="00D13943" w:rsidRPr="00D13943">
          <w:rPr>
            <w:rStyle w:val="a5"/>
            <w:rFonts w:ascii="Times New Roman" w:hAnsi="Times New Roman" w:cs="Times New Roman"/>
            <w:sz w:val="28"/>
            <w:szCs w:val="28"/>
            <w:lang w:val="ru-RU"/>
          </w:rPr>
          <w:t>-</w:t>
        </w:r>
        <w:proofErr w:type="spellStart"/>
        <w:r w:rsidR="00D13943" w:rsidRPr="00D13943">
          <w:rPr>
            <w:rStyle w:val="a5"/>
            <w:rFonts w:ascii="Times New Roman" w:hAnsi="Times New Roman" w:cs="Times New Roman"/>
            <w:sz w:val="28"/>
            <w:szCs w:val="28"/>
          </w:rPr>
          <w:t>razvitiya</w:t>
        </w:r>
        <w:proofErr w:type="spellEnd"/>
        <w:r w:rsidR="00D13943" w:rsidRPr="00D13943">
          <w:rPr>
            <w:rStyle w:val="a5"/>
            <w:rFonts w:ascii="Times New Roman" w:hAnsi="Times New Roman" w:cs="Times New Roman"/>
            <w:sz w:val="28"/>
            <w:szCs w:val="28"/>
            <w:lang w:val="ru-RU"/>
          </w:rPr>
          <w:t>-</w:t>
        </w:r>
        <w:r w:rsidR="00D13943" w:rsidRPr="00D13943">
          <w:rPr>
            <w:rStyle w:val="a5"/>
            <w:rFonts w:ascii="Times New Roman" w:hAnsi="Times New Roman" w:cs="Times New Roman"/>
            <w:sz w:val="28"/>
            <w:szCs w:val="28"/>
          </w:rPr>
          <w:t>i</w:t>
        </w:r>
        <w:r w:rsidR="00D13943" w:rsidRPr="00D13943">
          <w:rPr>
            <w:rStyle w:val="a5"/>
            <w:rFonts w:ascii="Times New Roman" w:hAnsi="Times New Roman" w:cs="Times New Roman"/>
            <w:sz w:val="28"/>
            <w:szCs w:val="28"/>
            <w:lang w:val="ru-RU"/>
          </w:rPr>
          <w:t>-</w:t>
        </w:r>
        <w:proofErr w:type="spellStart"/>
        <w:r w:rsidR="00D13943" w:rsidRPr="00D13943">
          <w:rPr>
            <w:rStyle w:val="a5"/>
            <w:rFonts w:ascii="Times New Roman" w:hAnsi="Times New Roman" w:cs="Times New Roman"/>
            <w:sz w:val="28"/>
            <w:szCs w:val="28"/>
          </w:rPr>
          <w:t>npa</w:t>
        </w:r>
        <w:proofErr w:type="spellEnd"/>
        <w:r w:rsidR="00D13943" w:rsidRPr="00D13943">
          <w:rPr>
            <w:rStyle w:val="a5"/>
            <w:rFonts w:ascii="Times New Roman" w:hAnsi="Times New Roman" w:cs="Times New Roman"/>
            <w:sz w:val="28"/>
            <w:szCs w:val="28"/>
            <w:lang w:val="ru-RU"/>
          </w:rPr>
          <w:t>.</w:t>
        </w:r>
        <w:r w:rsidR="00D13943" w:rsidRPr="00D13943">
          <w:rPr>
            <w:rStyle w:val="a5"/>
            <w:rFonts w:ascii="Times New Roman" w:hAnsi="Times New Roman" w:cs="Times New Roman"/>
            <w:sz w:val="28"/>
            <w:szCs w:val="28"/>
          </w:rPr>
          <w:t>html</w:t>
        </w:r>
      </w:hyperlink>
      <w:r w:rsidR="00D13943">
        <w:rPr>
          <w:rFonts w:ascii="Times New Roman" w:hAnsi="Times New Roman" w:cs="Times New Roman"/>
          <w:sz w:val="28"/>
          <w:szCs w:val="28"/>
          <w:lang w:val="ru-RU"/>
        </w:rPr>
        <w:t>;</w:t>
      </w:r>
    </w:p>
    <w:p w:rsidR="00A97423" w:rsidRDefault="0020381A" w:rsidP="00FE2482">
      <w:pPr>
        <w:pStyle w:val="a4"/>
        <w:spacing w:after="0" w:line="240" w:lineRule="auto"/>
        <w:ind w:left="0" w:firstLine="709"/>
        <w:rPr>
          <w:rFonts w:ascii="Times New Roman" w:hAnsi="Times New Roman" w:cs="Times New Roman"/>
          <w:sz w:val="28"/>
          <w:szCs w:val="28"/>
          <w:lang w:val="ru-RU"/>
        </w:rPr>
      </w:pPr>
      <w:hyperlink r:id="rId58" w:history="1">
        <w:r w:rsidR="00A97423" w:rsidRPr="00601D4A">
          <w:rPr>
            <w:rStyle w:val="a5"/>
            <w:rFonts w:ascii="Times New Roman" w:hAnsi="Times New Roman" w:cs="Times New Roman"/>
            <w:sz w:val="28"/>
            <w:szCs w:val="28"/>
            <w:lang w:val="ru-RU"/>
          </w:rPr>
          <w:t>https://pravober.ru/standart-razvitiya-konkurentsii</w:t>
        </w:r>
      </w:hyperlink>
      <w:r w:rsidR="00A97423">
        <w:rPr>
          <w:rFonts w:ascii="Times New Roman" w:hAnsi="Times New Roman" w:cs="Times New Roman"/>
          <w:sz w:val="28"/>
          <w:szCs w:val="28"/>
          <w:lang w:val="ru-RU"/>
        </w:rPr>
        <w:t xml:space="preserve">; </w:t>
      </w:r>
    </w:p>
    <w:p w:rsidR="00932DD5" w:rsidRDefault="0020381A" w:rsidP="004109CC">
      <w:pPr>
        <w:spacing w:after="0" w:line="240" w:lineRule="auto"/>
        <w:ind w:firstLine="709"/>
        <w:rPr>
          <w:rFonts w:ascii="Times New Roman" w:hAnsi="Times New Roman" w:cs="Times New Roman"/>
          <w:sz w:val="28"/>
          <w:szCs w:val="28"/>
          <w:lang w:val="ru-RU"/>
        </w:rPr>
      </w:pPr>
      <w:hyperlink r:id="rId59" w:history="1">
        <w:r w:rsidR="00932DD5" w:rsidRPr="007C1AEA">
          <w:rPr>
            <w:rStyle w:val="a5"/>
            <w:rFonts w:ascii="Times New Roman" w:hAnsi="Times New Roman" w:cs="Times New Roman"/>
            <w:sz w:val="28"/>
            <w:szCs w:val="28"/>
            <w:lang w:val="ru-RU"/>
          </w:rPr>
          <w:t>http://prigams.ru/standart_raz_kon.html</w:t>
        </w:r>
      </w:hyperlink>
      <w:r w:rsidR="00932DD5">
        <w:rPr>
          <w:rFonts w:ascii="Times New Roman" w:hAnsi="Times New Roman" w:cs="Times New Roman"/>
          <w:sz w:val="28"/>
          <w:szCs w:val="28"/>
          <w:lang w:val="ru-RU"/>
        </w:rPr>
        <w:t>;</w:t>
      </w:r>
    </w:p>
    <w:p w:rsidR="00932DD5" w:rsidRPr="00D13943" w:rsidRDefault="0020381A" w:rsidP="00932DD5">
      <w:pPr>
        <w:pStyle w:val="a4"/>
        <w:spacing w:after="0" w:line="240" w:lineRule="auto"/>
        <w:ind w:left="0" w:firstLine="709"/>
        <w:rPr>
          <w:rFonts w:ascii="Times New Roman" w:hAnsi="Times New Roman" w:cs="Times New Roman"/>
          <w:sz w:val="28"/>
          <w:szCs w:val="28"/>
          <w:lang w:val="ru-RU"/>
        </w:rPr>
      </w:pPr>
      <w:hyperlink r:id="rId60" w:history="1">
        <w:r w:rsidR="00932DD5" w:rsidRPr="00601D4A">
          <w:rPr>
            <w:rStyle w:val="a5"/>
            <w:rFonts w:ascii="Times New Roman" w:hAnsi="Times New Roman" w:cs="Times New Roman"/>
            <w:sz w:val="28"/>
            <w:szCs w:val="28"/>
            <w:lang w:val="ru-RU"/>
          </w:rPr>
          <w:t>http://vladikavkaz-osetia.ru/ams/ekonomika-goroda/</w:t>
        </w:r>
      </w:hyperlink>
      <w:r w:rsidR="00932DD5" w:rsidRPr="00932DD5">
        <w:rPr>
          <w:rFonts w:ascii="Times New Roman" w:hAnsi="Times New Roman" w:cs="Times New Roman"/>
          <w:sz w:val="28"/>
          <w:szCs w:val="28"/>
          <w:lang w:val="ru-RU"/>
        </w:rPr>
        <w:t>.</w:t>
      </w:r>
    </w:p>
    <w:p w:rsidR="00932DD5" w:rsidRPr="00D13943" w:rsidRDefault="00932DD5" w:rsidP="004109CC">
      <w:pPr>
        <w:spacing w:after="0" w:line="240" w:lineRule="auto"/>
        <w:ind w:firstLine="709"/>
        <w:rPr>
          <w:rFonts w:ascii="Times New Roman" w:hAnsi="Times New Roman" w:cs="Times New Roman"/>
          <w:sz w:val="28"/>
          <w:szCs w:val="28"/>
          <w:lang w:val="ru-RU"/>
        </w:rPr>
      </w:pPr>
    </w:p>
    <w:p w:rsidR="001F79E3" w:rsidRPr="001F79E3" w:rsidRDefault="001F79E3" w:rsidP="00B61C2B">
      <w:pPr>
        <w:spacing w:after="0" w:line="240" w:lineRule="auto"/>
        <w:jc w:val="center"/>
        <w:rPr>
          <w:rFonts w:ascii="Times New Roman" w:hAnsi="Times New Roman" w:cs="Times New Roman"/>
          <w:lang w:val="ru-RU"/>
        </w:rPr>
      </w:pPr>
    </w:p>
    <w:p w:rsidR="002827E3" w:rsidRPr="005334F6" w:rsidRDefault="002827E3" w:rsidP="00B61C2B">
      <w:pPr>
        <w:spacing w:after="0" w:line="240" w:lineRule="auto"/>
        <w:jc w:val="center"/>
        <w:rPr>
          <w:rFonts w:ascii="Times New Roman" w:hAnsi="Times New Roman" w:cs="Times New Roman"/>
          <w:b/>
          <w:sz w:val="28"/>
          <w:szCs w:val="28"/>
          <w:lang w:val="ru-RU"/>
        </w:rPr>
      </w:pPr>
      <w:r w:rsidRPr="00F17DEB">
        <w:rPr>
          <w:rFonts w:ascii="Times New Roman" w:hAnsi="Times New Roman" w:cs="Times New Roman"/>
          <w:b/>
          <w:sz w:val="28"/>
          <w:szCs w:val="28"/>
          <w:lang w:val="ru-RU"/>
        </w:rPr>
        <w:t>3.3.4</w:t>
      </w:r>
      <w:r w:rsidRPr="005334F6">
        <w:rPr>
          <w:rFonts w:ascii="Times New Roman" w:hAnsi="Times New Roman" w:cs="Times New Roman"/>
          <w:b/>
          <w:sz w:val="28"/>
          <w:szCs w:val="28"/>
          <w:lang w:val="ru-RU"/>
        </w:rPr>
        <w:t>. Результаты проведенного ежегодного мониторинга деятельности хозяйствующих субъектов естественных монополий на территории субъекта Российской Федерации</w:t>
      </w:r>
    </w:p>
    <w:p w:rsidR="0059038D" w:rsidRDefault="0059038D" w:rsidP="00155608">
      <w:pPr>
        <w:spacing w:after="0" w:line="240" w:lineRule="auto"/>
        <w:rPr>
          <w:rFonts w:ascii="Times New Roman" w:hAnsi="Times New Roman" w:cs="Times New Roman"/>
          <w:sz w:val="28"/>
          <w:szCs w:val="28"/>
          <w:lang w:val="ru-RU"/>
        </w:rPr>
      </w:pPr>
    </w:p>
    <w:p w:rsidR="0059038D" w:rsidRDefault="0059038D" w:rsidP="00FE2482">
      <w:pPr>
        <w:spacing w:after="0" w:line="240" w:lineRule="auto"/>
        <w:ind w:firstLine="567"/>
        <w:rPr>
          <w:rFonts w:ascii="Times New Roman" w:hAnsi="Times New Roman" w:cs="Times New Roman"/>
          <w:sz w:val="28"/>
          <w:szCs w:val="28"/>
          <w:lang w:val="ru-RU"/>
        </w:rPr>
      </w:pPr>
      <w:r>
        <w:rPr>
          <w:rFonts w:ascii="Times New Roman" w:hAnsi="Times New Roman" w:cs="Times New Roman"/>
          <w:sz w:val="28"/>
          <w:szCs w:val="28"/>
          <w:lang w:val="ru-RU"/>
        </w:rPr>
        <w:t>Мониторинг деятельности субъектов естественных монополий на территории республики осуществлялся на основании следующих критериев</w:t>
      </w:r>
      <w:r w:rsidR="001E11CF">
        <w:rPr>
          <w:rFonts w:ascii="Times New Roman" w:hAnsi="Times New Roman" w:cs="Times New Roman"/>
          <w:sz w:val="28"/>
          <w:szCs w:val="28"/>
          <w:lang w:val="ru-RU"/>
        </w:rPr>
        <w:t>:</w:t>
      </w:r>
    </w:p>
    <w:p w:rsidR="001E11CF" w:rsidRDefault="001E11CF" w:rsidP="00FE2482">
      <w:pPr>
        <w:spacing w:after="0" w:line="240" w:lineRule="auto"/>
        <w:ind w:firstLine="567"/>
        <w:rPr>
          <w:rFonts w:ascii="Times New Roman" w:hAnsi="Times New Roman" w:cs="Times New Roman"/>
          <w:sz w:val="28"/>
          <w:szCs w:val="28"/>
          <w:lang w:val="ru-RU"/>
        </w:rPr>
      </w:pPr>
      <w:r>
        <w:rPr>
          <w:rFonts w:ascii="Times New Roman" w:hAnsi="Times New Roman" w:cs="Times New Roman"/>
          <w:sz w:val="28"/>
          <w:szCs w:val="28"/>
          <w:lang w:val="ru-RU"/>
        </w:rPr>
        <w:t>оценка сроков получения доступа к услугам субъектов естественных монополий в республике,</w:t>
      </w:r>
    </w:p>
    <w:p w:rsidR="001E11CF" w:rsidRDefault="001E11CF" w:rsidP="00FE2482">
      <w:pPr>
        <w:spacing w:after="0" w:line="240" w:lineRule="auto"/>
        <w:ind w:firstLine="567"/>
        <w:rPr>
          <w:rFonts w:ascii="Times New Roman" w:hAnsi="Times New Roman" w:cs="Times New Roman"/>
          <w:sz w:val="28"/>
          <w:szCs w:val="28"/>
          <w:lang w:val="ru-RU"/>
        </w:rPr>
      </w:pPr>
      <w:r>
        <w:rPr>
          <w:rFonts w:ascii="Times New Roman" w:hAnsi="Times New Roman" w:cs="Times New Roman"/>
          <w:sz w:val="28"/>
          <w:szCs w:val="28"/>
          <w:lang w:val="ru-RU"/>
        </w:rPr>
        <w:t>оценка сложности (количество процедур) подключения к услугам субъектов естественных монополий в республике,</w:t>
      </w:r>
    </w:p>
    <w:p w:rsidR="001E11CF" w:rsidRDefault="001E11CF" w:rsidP="00FE2482">
      <w:pPr>
        <w:spacing w:after="0" w:line="240" w:lineRule="auto"/>
        <w:ind w:firstLine="567"/>
        <w:rPr>
          <w:rFonts w:ascii="Times New Roman" w:hAnsi="Times New Roman" w:cs="Times New Roman"/>
          <w:sz w:val="28"/>
          <w:szCs w:val="28"/>
          <w:lang w:val="ru-RU"/>
        </w:rPr>
      </w:pPr>
      <w:r>
        <w:rPr>
          <w:rFonts w:ascii="Times New Roman" w:hAnsi="Times New Roman" w:cs="Times New Roman"/>
          <w:sz w:val="28"/>
          <w:szCs w:val="28"/>
          <w:lang w:val="ru-RU"/>
        </w:rPr>
        <w:t>оценка стоимости подключения к услугам субъектов естественных монополий в республике.</w:t>
      </w:r>
    </w:p>
    <w:p w:rsidR="00DB12F0" w:rsidRDefault="00DB12F0" w:rsidP="00155608">
      <w:pPr>
        <w:spacing w:after="0" w:line="240" w:lineRule="auto"/>
        <w:rPr>
          <w:rFonts w:ascii="Times New Roman" w:hAnsi="Times New Roman" w:cs="Times New Roman"/>
          <w:sz w:val="28"/>
          <w:szCs w:val="28"/>
          <w:lang w:val="ru-RU"/>
        </w:rPr>
      </w:pPr>
    </w:p>
    <w:p w:rsidR="0059038D" w:rsidRPr="00EA1EB8" w:rsidRDefault="00C31F85" w:rsidP="00EA1EB8">
      <w:pPr>
        <w:spacing w:after="0" w:line="240" w:lineRule="auto"/>
        <w:jc w:val="center"/>
        <w:rPr>
          <w:rFonts w:ascii="Times New Roman" w:hAnsi="Times New Roman" w:cs="Times New Roman"/>
          <w:b/>
          <w:sz w:val="28"/>
          <w:szCs w:val="28"/>
          <w:lang w:val="ru-RU"/>
        </w:rPr>
      </w:pPr>
      <w:r w:rsidRPr="00EA1EB8">
        <w:rPr>
          <w:rFonts w:ascii="Times New Roman" w:hAnsi="Times New Roman" w:cs="Times New Roman"/>
          <w:b/>
          <w:sz w:val="28"/>
          <w:szCs w:val="28"/>
          <w:lang w:val="ru-RU"/>
        </w:rPr>
        <w:t>Уров</w:t>
      </w:r>
      <w:r w:rsidR="00F379F5">
        <w:rPr>
          <w:rFonts w:ascii="Times New Roman" w:hAnsi="Times New Roman" w:cs="Times New Roman"/>
          <w:b/>
          <w:sz w:val="28"/>
          <w:szCs w:val="28"/>
          <w:lang w:val="ru-RU"/>
        </w:rPr>
        <w:t>ень удовлетворенности</w:t>
      </w:r>
      <w:r w:rsidR="00856BA4">
        <w:rPr>
          <w:rFonts w:ascii="Times New Roman" w:hAnsi="Times New Roman" w:cs="Times New Roman"/>
          <w:b/>
          <w:sz w:val="28"/>
          <w:szCs w:val="28"/>
          <w:lang w:val="ru-RU"/>
        </w:rPr>
        <w:t xml:space="preserve"> </w:t>
      </w:r>
      <w:r w:rsidR="00F379F5">
        <w:rPr>
          <w:rFonts w:ascii="Times New Roman" w:hAnsi="Times New Roman" w:cs="Times New Roman"/>
          <w:b/>
          <w:sz w:val="28"/>
          <w:szCs w:val="28"/>
          <w:lang w:val="ru-RU"/>
        </w:rPr>
        <w:t xml:space="preserve">субъектов предпринимательской деятельности </w:t>
      </w:r>
      <w:r w:rsidR="00856BA4">
        <w:rPr>
          <w:rFonts w:ascii="Times New Roman" w:hAnsi="Times New Roman" w:cs="Times New Roman"/>
          <w:b/>
          <w:sz w:val="28"/>
          <w:szCs w:val="28"/>
          <w:lang w:val="ru-RU"/>
        </w:rPr>
        <w:t>и насел</w:t>
      </w:r>
      <w:r w:rsidR="00482230">
        <w:rPr>
          <w:rFonts w:ascii="Times New Roman" w:hAnsi="Times New Roman" w:cs="Times New Roman"/>
          <w:b/>
          <w:sz w:val="28"/>
          <w:szCs w:val="28"/>
          <w:lang w:val="ru-RU"/>
        </w:rPr>
        <w:t>ения</w:t>
      </w:r>
      <w:r w:rsidR="00856BA4">
        <w:rPr>
          <w:rFonts w:ascii="Times New Roman" w:hAnsi="Times New Roman" w:cs="Times New Roman"/>
          <w:b/>
          <w:sz w:val="28"/>
          <w:szCs w:val="28"/>
          <w:lang w:val="ru-RU"/>
        </w:rPr>
        <w:t xml:space="preserve"> </w:t>
      </w:r>
      <w:r w:rsidR="00894073">
        <w:rPr>
          <w:rFonts w:ascii="Times New Roman" w:hAnsi="Times New Roman" w:cs="Times New Roman"/>
          <w:b/>
          <w:sz w:val="28"/>
          <w:szCs w:val="28"/>
          <w:lang w:val="ru-RU"/>
        </w:rPr>
        <w:t xml:space="preserve">качеством предоставляемых услуг </w:t>
      </w:r>
      <w:r w:rsidRPr="00EA1EB8">
        <w:rPr>
          <w:rFonts w:ascii="Times New Roman" w:hAnsi="Times New Roman" w:cs="Times New Roman"/>
          <w:b/>
          <w:sz w:val="28"/>
          <w:szCs w:val="28"/>
          <w:lang w:val="ru-RU"/>
        </w:rPr>
        <w:t>естественных монополий</w:t>
      </w:r>
    </w:p>
    <w:p w:rsidR="00DB12F0" w:rsidRDefault="00DB12F0" w:rsidP="00EA1EB8">
      <w:pPr>
        <w:spacing w:after="0" w:line="240" w:lineRule="auto"/>
        <w:rPr>
          <w:rFonts w:ascii="Times New Roman" w:hAnsi="Times New Roman" w:cs="Times New Roman"/>
          <w:sz w:val="28"/>
          <w:szCs w:val="28"/>
          <w:lang w:val="ru-RU"/>
        </w:rPr>
      </w:pPr>
    </w:p>
    <w:p w:rsidR="00C60455" w:rsidRPr="00C60455" w:rsidRDefault="00C60455" w:rsidP="00FE2482">
      <w:pPr>
        <w:spacing w:after="0" w:line="240" w:lineRule="auto"/>
        <w:ind w:firstLine="567"/>
        <w:rPr>
          <w:rFonts w:ascii="Times New Roman" w:hAnsi="Times New Roman" w:cs="Times New Roman"/>
          <w:sz w:val="28"/>
          <w:szCs w:val="28"/>
          <w:lang w:val="ru-RU"/>
        </w:rPr>
      </w:pPr>
      <w:r w:rsidRPr="00C60455">
        <w:rPr>
          <w:rFonts w:ascii="Times New Roman" w:hAnsi="Times New Roman" w:cs="Times New Roman"/>
          <w:sz w:val="28"/>
          <w:szCs w:val="28"/>
          <w:lang w:val="ru-RU"/>
        </w:rPr>
        <w:t>По итогам проведенного опроса большинство респондентов оценили стоимость подключения к услугам субъектов естественных монополий в Республике Северная Осетия-Алания как «высокую» и «скорее высокую».</w:t>
      </w:r>
    </w:p>
    <w:p w:rsidR="005C0AFC" w:rsidRDefault="00C60455" w:rsidP="00FE2482">
      <w:pPr>
        <w:spacing w:after="0" w:line="240" w:lineRule="auto"/>
        <w:ind w:firstLine="567"/>
        <w:rPr>
          <w:rFonts w:ascii="Times New Roman" w:hAnsi="Times New Roman" w:cs="Times New Roman"/>
          <w:sz w:val="28"/>
          <w:szCs w:val="28"/>
          <w:lang w:val="ru-RU"/>
        </w:rPr>
      </w:pPr>
      <w:r w:rsidRPr="00C60455">
        <w:rPr>
          <w:rFonts w:ascii="Times New Roman" w:hAnsi="Times New Roman" w:cs="Times New Roman"/>
          <w:sz w:val="28"/>
          <w:szCs w:val="28"/>
          <w:lang w:val="ru-RU"/>
        </w:rPr>
        <w:t xml:space="preserve">Относительно благоприятное мнение высказано в отношении сроков получения доступа к услугам естественных монополий. </w:t>
      </w:r>
    </w:p>
    <w:p w:rsidR="00856BA4" w:rsidRDefault="00C60455" w:rsidP="00FE2482">
      <w:pPr>
        <w:spacing w:after="0" w:line="240" w:lineRule="auto"/>
        <w:ind w:firstLine="567"/>
        <w:rPr>
          <w:rFonts w:ascii="Times New Roman" w:hAnsi="Times New Roman" w:cs="Times New Roman"/>
          <w:sz w:val="28"/>
          <w:szCs w:val="28"/>
          <w:lang w:val="ru-RU"/>
        </w:rPr>
      </w:pPr>
      <w:r w:rsidRPr="00C60455">
        <w:rPr>
          <w:rFonts w:ascii="Times New Roman" w:hAnsi="Times New Roman" w:cs="Times New Roman"/>
          <w:sz w:val="28"/>
          <w:szCs w:val="28"/>
          <w:lang w:val="ru-RU"/>
        </w:rPr>
        <w:t>Также на основе анализа можно сделать вывод, что уровень сложности (количество) процедур респонденты считают скорее низким.</w:t>
      </w:r>
    </w:p>
    <w:p w:rsidR="005C0AFC" w:rsidRDefault="00C60455" w:rsidP="00FE2482">
      <w:pPr>
        <w:spacing w:after="0" w:line="240" w:lineRule="auto"/>
        <w:ind w:firstLine="567"/>
        <w:rPr>
          <w:rFonts w:ascii="Times New Roman" w:hAnsi="Times New Roman" w:cs="Times New Roman"/>
          <w:sz w:val="28"/>
          <w:szCs w:val="28"/>
          <w:lang w:val="ru-RU"/>
        </w:rPr>
      </w:pPr>
      <w:r w:rsidRPr="00C60455">
        <w:rPr>
          <w:rFonts w:ascii="Times New Roman" w:hAnsi="Times New Roman" w:cs="Times New Roman"/>
          <w:sz w:val="28"/>
          <w:szCs w:val="28"/>
          <w:lang w:val="ru-RU"/>
        </w:rPr>
        <w:t>То есть несмотря на то, что сроки получения доступа к услугам естественных монополий (телефонная связь, электро</w:t>
      </w:r>
      <w:r w:rsidR="00856BA4">
        <w:rPr>
          <w:rFonts w:ascii="Times New Roman" w:hAnsi="Times New Roman" w:cs="Times New Roman"/>
          <w:sz w:val="28"/>
          <w:szCs w:val="28"/>
          <w:lang w:val="ru-RU"/>
        </w:rPr>
        <w:t>снабжение</w:t>
      </w:r>
      <w:r w:rsidRPr="00C60455">
        <w:rPr>
          <w:rFonts w:ascii="Times New Roman" w:hAnsi="Times New Roman" w:cs="Times New Roman"/>
          <w:sz w:val="28"/>
          <w:szCs w:val="28"/>
          <w:lang w:val="ru-RU"/>
        </w:rPr>
        <w:t>, тепло</w:t>
      </w:r>
      <w:r w:rsidR="00856BA4">
        <w:rPr>
          <w:rFonts w:ascii="Times New Roman" w:hAnsi="Times New Roman" w:cs="Times New Roman"/>
          <w:sz w:val="28"/>
          <w:szCs w:val="28"/>
          <w:lang w:val="ru-RU"/>
        </w:rPr>
        <w:t>снабжение</w:t>
      </w:r>
      <w:r w:rsidRPr="00C60455">
        <w:rPr>
          <w:rFonts w:ascii="Times New Roman" w:hAnsi="Times New Roman" w:cs="Times New Roman"/>
          <w:sz w:val="28"/>
          <w:szCs w:val="28"/>
          <w:lang w:val="ru-RU"/>
        </w:rPr>
        <w:t>, газо</w:t>
      </w:r>
      <w:r w:rsidR="00856BA4">
        <w:rPr>
          <w:rFonts w:ascii="Times New Roman" w:hAnsi="Times New Roman" w:cs="Times New Roman"/>
          <w:sz w:val="28"/>
          <w:szCs w:val="28"/>
          <w:lang w:val="ru-RU"/>
        </w:rPr>
        <w:t>снабжение</w:t>
      </w:r>
      <w:r w:rsidRPr="00C60455">
        <w:rPr>
          <w:rFonts w:ascii="Times New Roman" w:hAnsi="Times New Roman" w:cs="Times New Roman"/>
          <w:sz w:val="28"/>
          <w:szCs w:val="28"/>
          <w:lang w:val="ru-RU"/>
        </w:rPr>
        <w:t xml:space="preserve">, водоснабжение, водоотведение) и сложность подключения к ним оценены на невысоком уровне, стоимость </w:t>
      </w:r>
      <w:r w:rsidR="00536B53">
        <w:rPr>
          <w:rFonts w:ascii="Times New Roman" w:hAnsi="Times New Roman" w:cs="Times New Roman"/>
          <w:sz w:val="28"/>
          <w:szCs w:val="28"/>
          <w:lang w:val="ru-RU"/>
        </w:rPr>
        <w:t xml:space="preserve">указанных услуг предприниматели отметили </w:t>
      </w:r>
      <w:r w:rsidRPr="00C60455">
        <w:rPr>
          <w:rFonts w:ascii="Times New Roman" w:hAnsi="Times New Roman" w:cs="Times New Roman"/>
          <w:sz w:val="28"/>
          <w:szCs w:val="28"/>
          <w:lang w:val="ru-RU"/>
        </w:rPr>
        <w:t>как высокую.</w:t>
      </w:r>
    </w:p>
    <w:p w:rsidR="00482230" w:rsidRDefault="00C60455" w:rsidP="00FE2482">
      <w:pPr>
        <w:spacing w:after="0" w:line="240" w:lineRule="auto"/>
        <w:ind w:firstLine="567"/>
        <w:rPr>
          <w:rFonts w:ascii="Times New Roman" w:hAnsi="Times New Roman" w:cs="Times New Roman"/>
          <w:sz w:val="28"/>
          <w:szCs w:val="28"/>
          <w:lang w:val="ru-RU"/>
        </w:rPr>
      </w:pPr>
      <w:r w:rsidRPr="00C60455">
        <w:rPr>
          <w:rFonts w:ascii="Times New Roman" w:hAnsi="Times New Roman" w:cs="Times New Roman"/>
          <w:sz w:val="28"/>
          <w:szCs w:val="28"/>
          <w:lang w:val="ru-RU"/>
        </w:rPr>
        <w:t>Вместе с тем, поскольку среди опрошенных хозяйствующих субъектов республики большинство осуществляет свою деятельность более 5 лет, оценка удовлетворенности предпринимателей качество предоставляемых услуг естественных монополий не отражает в полной мере реальную ситуацию в данной сфере</w:t>
      </w:r>
      <w:r w:rsidR="00482230">
        <w:rPr>
          <w:rFonts w:ascii="Times New Roman" w:hAnsi="Times New Roman" w:cs="Times New Roman"/>
          <w:sz w:val="28"/>
          <w:szCs w:val="28"/>
          <w:lang w:val="ru-RU"/>
        </w:rPr>
        <w:t>.</w:t>
      </w:r>
    </w:p>
    <w:p w:rsidR="00C60455" w:rsidRDefault="00482230" w:rsidP="00FE2482">
      <w:pPr>
        <w:spacing w:after="0" w:line="240" w:lineRule="auto"/>
        <w:ind w:firstLine="567"/>
        <w:rPr>
          <w:rFonts w:ascii="Times New Roman" w:hAnsi="Times New Roman" w:cs="Times New Roman"/>
          <w:sz w:val="28"/>
          <w:szCs w:val="28"/>
          <w:lang w:val="ru-RU"/>
        </w:rPr>
      </w:pPr>
      <w:r w:rsidRPr="00482230">
        <w:rPr>
          <w:rFonts w:ascii="Times New Roman" w:hAnsi="Times New Roman" w:cs="Times New Roman"/>
          <w:sz w:val="28"/>
          <w:szCs w:val="28"/>
          <w:lang w:val="ru-RU"/>
        </w:rPr>
        <w:t xml:space="preserve">Уровень удовлетворенности </w:t>
      </w:r>
      <w:r>
        <w:rPr>
          <w:rFonts w:ascii="Times New Roman" w:hAnsi="Times New Roman" w:cs="Times New Roman"/>
          <w:sz w:val="28"/>
          <w:szCs w:val="28"/>
          <w:lang w:val="ru-RU"/>
        </w:rPr>
        <w:t xml:space="preserve">субъектов предпринимательской деятельности </w:t>
      </w:r>
      <w:r w:rsidRPr="00482230">
        <w:rPr>
          <w:rFonts w:ascii="Times New Roman" w:hAnsi="Times New Roman" w:cs="Times New Roman"/>
          <w:sz w:val="28"/>
          <w:szCs w:val="28"/>
          <w:lang w:val="ru-RU"/>
        </w:rPr>
        <w:t xml:space="preserve">качеством предоставляемых услуг естественных монополий </w:t>
      </w:r>
      <w:r>
        <w:rPr>
          <w:rFonts w:ascii="Times New Roman" w:hAnsi="Times New Roman" w:cs="Times New Roman"/>
          <w:sz w:val="28"/>
          <w:szCs w:val="28"/>
          <w:lang w:val="ru-RU"/>
        </w:rPr>
        <w:t xml:space="preserve">приведен </w:t>
      </w:r>
      <w:r w:rsidRPr="00482230">
        <w:rPr>
          <w:rFonts w:ascii="Times New Roman" w:hAnsi="Times New Roman" w:cs="Times New Roman"/>
          <w:sz w:val="28"/>
          <w:szCs w:val="28"/>
          <w:lang w:val="ru-RU"/>
        </w:rPr>
        <w:t xml:space="preserve">на рисунке </w:t>
      </w:r>
      <w:r w:rsidR="005C0AFC">
        <w:rPr>
          <w:rFonts w:ascii="Times New Roman" w:hAnsi="Times New Roman" w:cs="Times New Roman"/>
          <w:sz w:val="28"/>
          <w:szCs w:val="28"/>
          <w:lang w:val="ru-RU"/>
        </w:rPr>
        <w:t>26</w:t>
      </w:r>
      <w:r w:rsidR="00C60455" w:rsidRPr="00C60455">
        <w:rPr>
          <w:rFonts w:ascii="Times New Roman" w:hAnsi="Times New Roman" w:cs="Times New Roman"/>
          <w:sz w:val="28"/>
          <w:szCs w:val="28"/>
          <w:lang w:val="ru-RU"/>
        </w:rPr>
        <w:t>.</w:t>
      </w:r>
    </w:p>
    <w:p w:rsidR="005C0AFC" w:rsidRDefault="00482230" w:rsidP="00FE2482">
      <w:pPr>
        <w:spacing w:after="0" w:line="240" w:lineRule="auto"/>
        <w:ind w:firstLine="567"/>
        <w:rPr>
          <w:rFonts w:ascii="Times New Roman" w:hAnsi="Times New Roman" w:cs="Times New Roman"/>
          <w:sz w:val="28"/>
          <w:szCs w:val="28"/>
          <w:lang w:val="ru-RU"/>
        </w:rPr>
      </w:pPr>
      <w:r>
        <w:rPr>
          <w:rFonts w:ascii="Times New Roman" w:hAnsi="Times New Roman" w:cs="Times New Roman"/>
          <w:sz w:val="28"/>
          <w:szCs w:val="28"/>
          <w:lang w:val="ru-RU"/>
        </w:rPr>
        <w:t>С</w:t>
      </w:r>
      <w:r w:rsidR="005C0AFC">
        <w:rPr>
          <w:rFonts w:ascii="Times New Roman" w:hAnsi="Times New Roman" w:cs="Times New Roman"/>
          <w:sz w:val="28"/>
          <w:szCs w:val="28"/>
          <w:lang w:val="ru-RU"/>
        </w:rPr>
        <w:t>реди населения б</w:t>
      </w:r>
      <w:r w:rsidR="005C0AFC" w:rsidRPr="005334F6">
        <w:rPr>
          <w:rFonts w:ascii="Times New Roman" w:hAnsi="Times New Roman" w:cs="Times New Roman"/>
          <w:sz w:val="28"/>
          <w:szCs w:val="28"/>
          <w:lang w:val="ru-RU"/>
        </w:rPr>
        <w:t>ольше 60% опрошенных не довольны стоимостью подключения к услугам субъектов естественных монополий (тепло</w:t>
      </w:r>
      <w:r w:rsidR="00856BA4">
        <w:rPr>
          <w:rFonts w:ascii="Times New Roman" w:hAnsi="Times New Roman" w:cs="Times New Roman"/>
          <w:sz w:val="28"/>
          <w:szCs w:val="28"/>
          <w:lang w:val="ru-RU"/>
        </w:rPr>
        <w:t>снабжение</w:t>
      </w:r>
      <w:r w:rsidR="005C0AFC" w:rsidRPr="005334F6">
        <w:rPr>
          <w:rFonts w:ascii="Times New Roman" w:hAnsi="Times New Roman" w:cs="Times New Roman"/>
          <w:sz w:val="28"/>
          <w:szCs w:val="28"/>
          <w:lang w:val="ru-RU"/>
        </w:rPr>
        <w:t>, газо</w:t>
      </w:r>
      <w:r w:rsidR="00856BA4">
        <w:rPr>
          <w:rFonts w:ascii="Times New Roman" w:hAnsi="Times New Roman" w:cs="Times New Roman"/>
          <w:sz w:val="28"/>
          <w:szCs w:val="28"/>
          <w:lang w:val="ru-RU"/>
        </w:rPr>
        <w:t>снабжение</w:t>
      </w:r>
      <w:r w:rsidR="005C0AFC" w:rsidRPr="005334F6">
        <w:rPr>
          <w:rFonts w:ascii="Times New Roman" w:hAnsi="Times New Roman" w:cs="Times New Roman"/>
          <w:sz w:val="28"/>
          <w:szCs w:val="28"/>
          <w:lang w:val="ru-RU"/>
        </w:rPr>
        <w:t>, водоснабжение и водоотведение).</w:t>
      </w:r>
    </w:p>
    <w:p w:rsidR="005C0AFC" w:rsidRPr="005334F6" w:rsidRDefault="00482230" w:rsidP="00FE2482">
      <w:pPr>
        <w:spacing w:after="0" w:line="240" w:lineRule="auto"/>
        <w:ind w:firstLine="567"/>
        <w:rPr>
          <w:rFonts w:ascii="Times New Roman" w:hAnsi="Times New Roman" w:cs="Times New Roman"/>
          <w:sz w:val="28"/>
          <w:szCs w:val="28"/>
          <w:lang w:val="ru-RU"/>
        </w:rPr>
      </w:pPr>
      <w:r>
        <w:rPr>
          <w:rFonts w:ascii="Times New Roman" w:hAnsi="Times New Roman" w:cs="Times New Roman"/>
          <w:sz w:val="28"/>
          <w:szCs w:val="28"/>
          <w:lang w:val="ru-RU"/>
        </w:rPr>
        <w:t xml:space="preserve">Уровень удовлетворенности </w:t>
      </w:r>
      <w:r w:rsidRPr="00482230">
        <w:rPr>
          <w:rFonts w:ascii="Times New Roman" w:hAnsi="Times New Roman" w:cs="Times New Roman"/>
          <w:sz w:val="28"/>
          <w:szCs w:val="28"/>
          <w:lang w:val="ru-RU"/>
        </w:rPr>
        <w:t>населения качеств</w:t>
      </w:r>
      <w:r>
        <w:rPr>
          <w:rFonts w:ascii="Times New Roman" w:hAnsi="Times New Roman" w:cs="Times New Roman"/>
          <w:sz w:val="28"/>
          <w:szCs w:val="28"/>
          <w:lang w:val="ru-RU"/>
        </w:rPr>
        <w:t>ом</w:t>
      </w:r>
      <w:r w:rsidRPr="00482230">
        <w:rPr>
          <w:rFonts w:ascii="Times New Roman" w:hAnsi="Times New Roman" w:cs="Times New Roman"/>
          <w:sz w:val="28"/>
          <w:szCs w:val="28"/>
          <w:lang w:val="ru-RU"/>
        </w:rPr>
        <w:t xml:space="preserve"> предоставляемых услуг естественных монополий</w:t>
      </w:r>
      <w:r>
        <w:rPr>
          <w:rFonts w:ascii="Times New Roman" w:hAnsi="Times New Roman" w:cs="Times New Roman"/>
          <w:sz w:val="28"/>
          <w:szCs w:val="28"/>
          <w:lang w:val="ru-RU"/>
        </w:rPr>
        <w:t xml:space="preserve"> представлена на рисунке 27.</w:t>
      </w:r>
    </w:p>
    <w:p w:rsidR="00C60455" w:rsidRDefault="00C60455" w:rsidP="00EA1EB8">
      <w:pPr>
        <w:spacing w:after="0" w:line="240" w:lineRule="auto"/>
        <w:rPr>
          <w:rFonts w:ascii="Times New Roman" w:hAnsi="Times New Roman" w:cs="Times New Roman"/>
          <w:sz w:val="28"/>
          <w:szCs w:val="28"/>
          <w:lang w:val="ru-RU"/>
        </w:rPr>
      </w:pPr>
    </w:p>
    <w:p w:rsidR="00856BA4" w:rsidRPr="001F79E3" w:rsidRDefault="00856BA4" w:rsidP="00EA1EB8">
      <w:pPr>
        <w:spacing w:after="0" w:line="240" w:lineRule="auto"/>
        <w:rPr>
          <w:rFonts w:ascii="Times New Roman" w:hAnsi="Times New Roman" w:cs="Times New Roman"/>
          <w:lang w:val="ru-RU"/>
        </w:rPr>
      </w:pPr>
    </w:p>
    <w:p w:rsidR="00856BA4" w:rsidRPr="00482230" w:rsidRDefault="00482230" w:rsidP="00482230">
      <w:pPr>
        <w:spacing w:after="0" w:line="240" w:lineRule="auto"/>
        <w:jc w:val="center"/>
        <w:rPr>
          <w:rFonts w:ascii="Times New Roman" w:hAnsi="Times New Roman" w:cs="Times New Roman"/>
          <w:b/>
          <w:sz w:val="28"/>
          <w:szCs w:val="28"/>
          <w:lang w:val="ru-RU"/>
        </w:rPr>
      </w:pPr>
      <w:r w:rsidRPr="00482230">
        <w:rPr>
          <w:rFonts w:ascii="Times New Roman" w:hAnsi="Times New Roman" w:cs="Times New Roman"/>
          <w:b/>
          <w:sz w:val="28"/>
          <w:szCs w:val="28"/>
          <w:lang w:val="ru-RU"/>
        </w:rPr>
        <w:t>Уровень удовлетворенности субъектов предпринимательской деятельности качеством предоставляемых услуг естественных монополий</w:t>
      </w:r>
    </w:p>
    <w:p w:rsidR="00C31F85" w:rsidRDefault="00F94D36" w:rsidP="0066074D">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Рисунок</w:t>
      </w:r>
      <w:r w:rsidR="0087438A">
        <w:rPr>
          <w:rFonts w:ascii="Times New Roman" w:hAnsi="Times New Roman" w:cs="Times New Roman"/>
          <w:sz w:val="28"/>
          <w:szCs w:val="28"/>
          <w:lang w:val="ru-RU"/>
        </w:rPr>
        <w:t xml:space="preserve"> 26</w:t>
      </w:r>
      <w:r w:rsidR="00C31F85" w:rsidRPr="00EA1EB8">
        <w:rPr>
          <w:rFonts w:ascii="Times New Roman" w:hAnsi="Times New Roman" w:cs="Times New Roman"/>
          <w:noProof/>
          <w:sz w:val="24"/>
          <w:szCs w:val="24"/>
          <w:lang w:val="ru-RU" w:eastAsia="ru-RU" w:bidi="ar-SA"/>
        </w:rPr>
        <w:drawing>
          <wp:inline distT="0" distB="0" distL="0" distR="0" wp14:anchorId="249992F4" wp14:editId="32A765B8">
            <wp:extent cx="5931673" cy="2472856"/>
            <wp:effectExtent l="0" t="0" r="0" b="381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3367F3" w:rsidRDefault="00F379F5" w:rsidP="00A80A62">
      <w:pPr>
        <w:spacing w:after="0" w:line="240" w:lineRule="auto"/>
        <w:jc w:val="right"/>
        <w:rPr>
          <w:rFonts w:ascii="Times New Roman" w:hAnsi="Times New Roman" w:cs="Times New Roman"/>
          <w:sz w:val="28"/>
          <w:szCs w:val="28"/>
          <w:lang w:val="ru-RU"/>
        </w:rPr>
      </w:pPr>
      <w:r w:rsidRPr="00F379F5">
        <w:rPr>
          <w:rFonts w:ascii="Times New Roman" w:hAnsi="Times New Roman" w:cs="Times New Roman"/>
          <w:noProof/>
          <w:sz w:val="28"/>
          <w:szCs w:val="28"/>
          <w:lang w:val="ru-RU" w:eastAsia="ru-RU" w:bidi="ar-SA"/>
        </w:rPr>
        <w:drawing>
          <wp:inline distT="0" distB="0" distL="0" distR="0" wp14:anchorId="5AF61DD5" wp14:editId="2EE353FD">
            <wp:extent cx="5939625" cy="2544418"/>
            <wp:effectExtent l="0" t="0" r="4445" b="8890"/>
            <wp:docPr id="25"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3367F3" w:rsidRDefault="00F379F5" w:rsidP="00F94D36">
      <w:pPr>
        <w:spacing w:after="0" w:line="240" w:lineRule="auto"/>
        <w:jc w:val="right"/>
        <w:rPr>
          <w:rFonts w:ascii="Times New Roman" w:hAnsi="Times New Roman" w:cs="Times New Roman"/>
          <w:sz w:val="28"/>
          <w:szCs w:val="28"/>
          <w:lang w:val="ru-RU"/>
        </w:rPr>
      </w:pPr>
      <w:r w:rsidRPr="00F379F5">
        <w:rPr>
          <w:rFonts w:ascii="Times New Roman" w:hAnsi="Times New Roman" w:cs="Times New Roman"/>
          <w:noProof/>
          <w:sz w:val="28"/>
          <w:szCs w:val="28"/>
          <w:lang w:val="ru-RU" w:eastAsia="ru-RU" w:bidi="ar-SA"/>
        </w:rPr>
        <w:drawing>
          <wp:inline distT="0" distB="0" distL="0" distR="0" wp14:anchorId="6219E20E" wp14:editId="1602286D">
            <wp:extent cx="5939625" cy="2854519"/>
            <wp:effectExtent l="0" t="0" r="4445" b="3175"/>
            <wp:docPr id="26"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C31F85" w:rsidRPr="003367F3" w:rsidRDefault="00482230" w:rsidP="003367F3">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Уровень удовлетворенности населения качеством </w:t>
      </w:r>
      <w:r w:rsidR="003367F3" w:rsidRPr="003367F3">
        <w:rPr>
          <w:rFonts w:ascii="Times New Roman" w:hAnsi="Times New Roman" w:cs="Times New Roman"/>
          <w:b/>
          <w:sz w:val="28"/>
          <w:szCs w:val="28"/>
          <w:lang w:val="ru-RU"/>
        </w:rPr>
        <w:t xml:space="preserve"> предоставляемых услуг естественных монополий</w:t>
      </w:r>
    </w:p>
    <w:p w:rsidR="003367F3" w:rsidRPr="003367F3" w:rsidRDefault="00F94D36" w:rsidP="003367F3">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Рисунок</w:t>
      </w:r>
      <w:r w:rsidR="0087438A">
        <w:rPr>
          <w:rFonts w:ascii="Times New Roman" w:hAnsi="Times New Roman" w:cs="Times New Roman"/>
          <w:sz w:val="28"/>
          <w:szCs w:val="28"/>
          <w:lang w:val="ru-RU"/>
        </w:rPr>
        <w:t xml:space="preserve"> 27</w:t>
      </w:r>
    </w:p>
    <w:p w:rsidR="00C31F85" w:rsidRDefault="0066074D" w:rsidP="00F94D36">
      <w:pPr>
        <w:spacing w:after="0" w:line="240" w:lineRule="auto"/>
        <w:rPr>
          <w:rFonts w:ascii="Times New Roman" w:hAnsi="Times New Roman" w:cs="Times New Roman"/>
          <w:sz w:val="28"/>
          <w:szCs w:val="28"/>
          <w:lang w:val="ru-RU"/>
        </w:rPr>
      </w:pPr>
      <w:r w:rsidRPr="0066074D">
        <w:rPr>
          <w:rFonts w:ascii="Times New Roman" w:hAnsi="Times New Roman" w:cs="Times New Roman"/>
          <w:noProof/>
          <w:sz w:val="28"/>
          <w:szCs w:val="28"/>
          <w:lang w:val="ru-RU" w:eastAsia="ru-RU" w:bidi="ar-SA"/>
        </w:rPr>
        <w:drawing>
          <wp:inline distT="0" distB="0" distL="0" distR="0" wp14:anchorId="6BD5A24E" wp14:editId="7DC079D3">
            <wp:extent cx="5943600" cy="5867400"/>
            <wp:effectExtent l="0" t="0" r="0" b="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80A62" w:rsidRPr="00A80A62" w:rsidRDefault="00A80A62" w:rsidP="00B61C2B">
      <w:pPr>
        <w:spacing w:after="0" w:line="240" w:lineRule="auto"/>
        <w:jc w:val="center"/>
        <w:rPr>
          <w:rFonts w:ascii="Times New Roman" w:hAnsi="Times New Roman" w:cs="Times New Roman"/>
          <w:bCs/>
          <w:sz w:val="28"/>
          <w:szCs w:val="28"/>
          <w:lang w:val="ru-RU"/>
        </w:rPr>
      </w:pPr>
      <w:bookmarkStart w:id="26" w:name="bookmark26"/>
    </w:p>
    <w:p w:rsidR="00964310" w:rsidRPr="005334F6" w:rsidRDefault="00964310" w:rsidP="00B61C2B">
      <w:pPr>
        <w:spacing w:after="0" w:line="240" w:lineRule="auto"/>
        <w:jc w:val="center"/>
        <w:rPr>
          <w:rFonts w:ascii="Times New Roman" w:hAnsi="Times New Roman" w:cs="Times New Roman"/>
          <w:b/>
          <w:bCs/>
          <w:sz w:val="28"/>
          <w:szCs w:val="28"/>
          <w:lang w:val="ru-RU"/>
        </w:rPr>
      </w:pPr>
      <w:r w:rsidRPr="005334F6">
        <w:rPr>
          <w:rFonts w:ascii="Times New Roman" w:hAnsi="Times New Roman" w:cs="Times New Roman"/>
          <w:b/>
          <w:bCs/>
          <w:sz w:val="28"/>
          <w:szCs w:val="28"/>
          <w:lang w:val="ru-RU"/>
        </w:rPr>
        <w:t>3.4. Утверждение перечня рынков для содействия развитию конкуренции в субъекте Российской Федерации, состоящего из перечня социально значимых и приоритетных рынков</w:t>
      </w:r>
      <w:bookmarkEnd w:id="26"/>
    </w:p>
    <w:p w:rsidR="000714C1" w:rsidRPr="005334F6" w:rsidRDefault="000714C1" w:rsidP="00B61C2B">
      <w:pPr>
        <w:spacing w:after="0" w:line="240" w:lineRule="auto"/>
        <w:jc w:val="center"/>
        <w:rPr>
          <w:rFonts w:ascii="Times New Roman" w:hAnsi="Times New Roman" w:cs="Times New Roman"/>
          <w:bCs/>
          <w:sz w:val="28"/>
          <w:szCs w:val="28"/>
          <w:lang w:val="ru-RU"/>
        </w:rPr>
      </w:pPr>
    </w:p>
    <w:p w:rsidR="000714C1" w:rsidRPr="005334F6" w:rsidRDefault="00964310"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Одним из важных требований Стандарта является утверждение перечня приоритетных и социально значимых рынков дл</w:t>
      </w:r>
      <w:r w:rsidR="000714C1" w:rsidRPr="005334F6">
        <w:rPr>
          <w:rFonts w:ascii="Times New Roman" w:hAnsi="Times New Roman" w:cs="Times New Roman"/>
          <w:sz w:val="28"/>
          <w:szCs w:val="28"/>
          <w:lang w:val="ru-RU"/>
        </w:rPr>
        <w:t>я содействия развитию конкуренци</w:t>
      </w:r>
      <w:r w:rsidRPr="005334F6">
        <w:rPr>
          <w:rFonts w:ascii="Times New Roman" w:hAnsi="Times New Roman" w:cs="Times New Roman"/>
          <w:sz w:val="28"/>
          <w:szCs w:val="28"/>
          <w:lang w:val="ru-RU"/>
        </w:rPr>
        <w:t xml:space="preserve">и. </w:t>
      </w:r>
    </w:p>
    <w:p w:rsidR="00964310" w:rsidRPr="005334F6" w:rsidRDefault="00964310"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Распоряжением Главы </w:t>
      </w:r>
      <w:r w:rsidR="000714C1" w:rsidRPr="005334F6">
        <w:rPr>
          <w:rFonts w:ascii="Times New Roman" w:hAnsi="Times New Roman" w:cs="Times New Roman"/>
          <w:sz w:val="28"/>
          <w:szCs w:val="28"/>
          <w:lang w:val="ru-RU"/>
        </w:rPr>
        <w:t xml:space="preserve">Республики Северная Осетия-Алания </w:t>
      </w:r>
      <w:r w:rsidRPr="005334F6">
        <w:rPr>
          <w:rFonts w:ascii="Times New Roman" w:hAnsi="Times New Roman" w:cs="Times New Roman"/>
          <w:sz w:val="28"/>
          <w:szCs w:val="28"/>
          <w:lang w:val="ru-RU"/>
        </w:rPr>
        <w:t xml:space="preserve">от </w:t>
      </w:r>
      <w:r w:rsidR="000714C1" w:rsidRPr="005334F6">
        <w:rPr>
          <w:rFonts w:ascii="Times New Roman" w:hAnsi="Times New Roman" w:cs="Times New Roman"/>
          <w:sz w:val="28"/>
          <w:szCs w:val="28"/>
          <w:lang w:val="ru-RU"/>
        </w:rPr>
        <w:t>2 мая 2017 года</w:t>
      </w:r>
      <w:r w:rsidRPr="005334F6">
        <w:rPr>
          <w:rFonts w:ascii="Times New Roman" w:hAnsi="Times New Roman" w:cs="Times New Roman"/>
          <w:sz w:val="28"/>
          <w:szCs w:val="28"/>
          <w:lang w:val="ru-RU"/>
        </w:rPr>
        <w:t xml:space="preserve"> №</w:t>
      </w:r>
      <w:r w:rsidR="000714C1" w:rsidRPr="005334F6">
        <w:rPr>
          <w:rFonts w:ascii="Times New Roman" w:hAnsi="Times New Roman" w:cs="Times New Roman"/>
          <w:sz w:val="28"/>
          <w:szCs w:val="28"/>
          <w:lang w:val="ru-RU"/>
        </w:rPr>
        <w:t>87-рг</w:t>
      </w:r>
      <w:r w:rsidR="00536B53">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w:t>
      </w:r>
      <w:r w:rsidR="000714C1" w:rsidRPr="005334F6">
        <w:rPr>
          <w:rFonts w:ascii="Times New Roman" w:hAnsi="Times New Roman" w:cs="Times New Roman"/>
          <w:sz w:val="28"/>
          <w:szCs w:val="28"/>
          <w:lang w:val="ru-RU"/>
        </w:rPr>
        <w:t xml:space="preserve">Об утверждении перечня социально значимых и приоритетных рынков для содействия развитию конкуренции в Республике </w:t>
      </w:r>
      <w:r w:rsidR="000714C1" w:rsidRPr="005334F6">
        <w:rPr>
          <w:rFonts w:ascii="Times New Roman" w:hAnsi="Times New Roman" w:cs="Times New Roman"/>
          <w:sz w:val="28"/>
          <w:szCs w:val="28"/>
          <w:lang w:val="ru-RU"/>
        </w:rPr>
        <w:lastRenderedPageBreak/>
        <w:t>Северная Осетия-Алания</w:t>
      </w:r>
      <w:r w:rsidRPr="005334F6">
        <w:rPr>
          <w:rFonts w:ascii="Times New Roman" w:hAnsi="Times New Roman" w:cs="Times New Roman"/>
          <w:sz w:val="28"/>
          <w:szCs w:val="28"/>
          <w:lang w:val="ru-RU"/>
        </w:rPr>
        <w:t xml:space="preserve">» утвержден </w:t>
      </w:r>
      <w:r w:rsidR="000714C1" w:rsidRPr="005334F6">
        <w:rPr>
          <w:rFonts w:ascii="Times New Roman" w:hAnsi="Times New Roman" w:cs="Times New Roman"/>
          <w:sz w:val="28"/>
          <w:szCs w:val="28"/>
          <w:lang w:val="ru-RU"/>
        </w:rPr>
        <w:t>перечень социально значимых и приоритетных рынков для содействия развитию конкуренции в республике.</w:t>
      </w:r>
    </w:p>
    <w:p w:rsidR="00FE7096" w:rsidRPr="005334F6" w:rsidRDefault="00C92A56"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Распоряжение </w:t>
      </w:r>
      <w:r w:rsidR="00FE7096" w:rsidRPr="005334F6">
        <w:rPr>
          <w:rFonts w:ascii="Times New Roman" w:hAnsi="Times New Roman" w:cs="Times New Roman"/>
          <w:sz w:val="28"/>
          <w:szCs w:val="28"/>
          <w:lang w:val="ru-RU"/>
        </w:rPr>
        <w:t>размещен</w:t>
      </w:r>
      <w:r w:rsidRPr="005334F6">
        <w:rPr>
          <w:rFonts w:ascii="Times New Roman" w:hAnsi="Times New Roman" w:cs="Times New Roman"/>
          <w:sz w:val="28"/>
          <w:szCs w:val="28"/>
          <w:lang w:val="ru-RU"/>
        </w:rPr>
        <w:t>о</w:t>
      </w:r>
      <w:r w:rsidR="00FE7096" w:rsidRPr="005334F6">
        <w:rPr>
          <w:rFonts w:ascii="Times New Roman" w:hAnsi="Times New Roman" w:cs="Times New Roman"/>
          <w:sz w:val="28"/>
          <w:szCs w:val="28"/>
          <w:lang w:val="ru-RU"/>
        </w:rPr>
        <w:t xml:space="preserve"> на </w:t>
      </w:r>
      <w:r w:rsidRPr="005334F6">
        <w:rPr>
          <w:rFonts w:ascii="Times New Roman" w:hAnsi="Times New Roman" w:cs="Times New Roman"/>
          <w:sz w:val="28"/>
          <w:szCs w:val="28"/>
          <w:lang w:val="ru-RU"/>
        </w:rPr>
        <w:t xml:space="preserve">официальном сайте </w:t>
      </w:r>
      <w:r w:rsidR="00FE7096" w:rsidRPr="005334F6">
        <w:rPr>
          <w:rFonts w:ascii="Times New Roman" w:hAnsi="Times New Roman" w:cs="Times New Roman"/>
          <w:sz w:val="28"/>
          <w:szCs w:val="28"/>
          <w:lang w:val="ru-RU"/>
        </w:rPr>
        <w:t xml:space="preserve">Министерства экономического развития Республики Северная Осетия-Алания </w:t>
      </w:r>
      <w:hyperlink r:id="rId65" w:history="1">
        <w:r w:rsidRPr="00AB7040">
          <w:rPr>
            <w:rStyle w:val="a5"/>
            <w:rFonts w:ascii="Times New Roman" w:hAnsi="Times New Roman" w:cs="Times New Roman"/>
            <w:sz w:val="28"/>
            <w:szCs w:val="28"/>
          </w:rPr>
          <w:t>http</w:t>
        </w:r>
        <w:r w:rsidRPr="005334F6">
          <w:rPr>
            <w:rStyle w:val="a5"/>
            <w:rFonts w:ascii="Times New Roman" w:hAnsi="Times New Roman" w:cs="Times New Roman"/>
            <w:sz w:val="28"/>
            <w:szCs w:val="28"/>
            <w:lang w:val="ru-RU"/>
          </w:rPr>
          <w:t>://</w:t>
        </w:r>
        <w:r w:rsidRPr="00AB7040">
          <w:rPr>
            <w:rStyle w:val="a5"/>
            <w:rFonts w:ascii="Times New Roman" w:hAnsi="Times New Roman" w:cs="Times New Roman"/>
            <w:sz w:val="28"/>
            <w:szCs w:val="28"/>
          </w:rPr>
          <w:t>www</w:t>
        </w:r>
        <w:r w:rsidRPr="005334F6">
          <w:rPr>
            <w:rStyle w:val="a5"/>
            <w:rFonts w:ascii="Times New Roman" w:hAnsi="Times New Roman" w:cs="Times New Roman"/>
            <w:sz w:val="28"/>
            <w:szCs w:val="28"/>
            <w:lang w:val="ru-RU"/>
          </w:rPr>
          <w:t>.</w:t>
        </w:r>
        <w:proofErr w:type="spellStart"/>
        <w:r w:rsidRPr="00AB7040">
          <w:rPr>
            <w:rStyle w:val="a5"/>
            <w:rFonts w:ascii="Times New Roman" w:hAnsi="Times New Roman" w:cs="Times New Roman"/>
            <w:sz w:val="28"/>
            <w:szCs w:val="28"/>
          </w:rPr>
          <w:t>economyrso</w:t>
        </w:r>
        <w:proofErr w:type="spellEnd"/>
        <w:r w:rsidRPr="005334F6">
          <w:rPr>
            <w:rStyle w:val="a5"/>
            <w:rFonts w:ascii="Times New Roman" w:hAnsi="Times New Roman" w:cs="Times New Roman"/>
            <w:sz w:val="28"/>
            <w:szCs w:val="28"/>
            <w:lang w:val="ru-RU"/>
          </w:rPr>
          <w:t>.</w:t>
        </w:r>
        <w:proofErr w:type="spellStart"/>
        <w:r w:rsidRPr="00AB7040">
          <w:rPr>
            <w:rStyle w:val="a5"/>
            <w:rFonts w:ascii="Times New Roman" w:hAnsi="Times New Roman" w:cs="Times New Roman"/>
            <w:sz w:val="28"/>
            <w:szCs w:val="28"/>
          </w:rPr>
          <w:t>ru</w:t>
        </w:r>
        <w:proofErr w:type="spellEnd"/>
      </w:hyperlink>
      <w:r w:rsidR="00536B53" w:rsidRPr="00536B53">
        <w:rPr>
          <w:rStyle w:val="a5"/>
          <w:rFonts w:ascii="Times New Roman" w:hAnsi="Times New Roman" w:cs="Times New Roman"/>
          <w:sz w:val="28"/>
          <w:szCs w:val="28"/>
          <w:u w:val="none"/>
          <w:lang w:val="ru-RU"/>
        </w:rPr>
        <w:t xml:space="preserve"> </w:t>
      </w:r>
      <w:r w:rsidR="00FE7096" w:rsidRPr="005334F6">
        <w:rPr>
          <w:rFonts w:ascii="Times New Roman" w:hAnsi="Times New Roman" w:cs="Times New Roman"/>
          <w:sz w:val="28"/>
          <w:szCs w:val="28"/>
          <w:lang w:val="ru-RU"/>
        </w:rPr>
        <w:t>в разделе «Стандарт развития конкуренции»</w:t>
      </w:r>
      <w:r w:rsidR="000E129C" w:rsidRPr="005334F6">
        <w:rPr>
          <w:rFonts w:ascii="Times New Roman" w:hAnsi="Times New Roman" w:cs="Times New Roman"/>
          <w:sz w:val="28"/>
          <w:szCs w:val="28"/>
          <w:lang w:val="ru-RU"/>
        </w:rPr>
        <w:t>.</w:t>
      </w:r>
    </w:p>
    <w:p w:rsidR="00FE7096" w:rsidRPr="005334F6" w:rsidRDefault="000F75B2"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В перечень входят </w:t>
      </w:r>
      <w:r w:rsidR="00CA50C1" w:rsidRPr="005334F6">
        <w:rPr>
          <w:rFonts w:ascii="Times New Roman" w:hAnsi="Times New Roman" w:cs="Times New Roman"/>
          <w:sz w:val="28"/>
          <w:szCs w:val="28"/>
          <w:lang w:val="ru-RU"/>
        </w:rPr>
        <w:t xml:space="preserve">10 </w:t>
      </w:r>
      <w:r w:rsidR="00243C2E">
        <w:rPr>
          <w:rFonts w:ascii="Times New Roman" w:hAnsi="Times New Roman" w:cs="Times New Roman"/>
          <w:sz w:val="28"/>
          <w:szCs w:val="28"/>
          <w:lang w:val="ru-RU"/>
        </w:rPr>
        <w:t xml:space="preserve">обязательных </w:t>
      </w:r>
      <w:r w:rsidR="00CA50C1" w:rsidRPr="005334F6">
        <w:rPr>
          <w:rFonts w:ascii="Times New Roman" w:hAnsi="Times New Roman" w:cs="Times New Roman"/>
          <w:sz w:val="28"/>
          <w:szCs w:val="28"/>
          <w:lang w:val="ru-RU"/>
        </w:rPr>
        <w:t>социально значимых рынков и 2 приоритетных, а именно</w:t>
      </w:r>
      <w:r w:rsidRPr="005334F6">
        <w:rPr>
          <w:rFonts w:ascii="Times New Roman" w:hAnsi="Times New Roman" w:cs="Times New Roman"/>
          <w:sz w:val="28"/>
          <w:szCs w:val="28"/>
          <w:lang w:val="ru-RU"/>
        </w:rPr>
        <w:t>:</w:t>
      </w:r>
    </w:p>
    <w:p w:rsidR="000F75B2" w:rsidRPr="005334F6" w:rsidRDefault="000F75B2"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Социально значимые рынки: </w:t>
      </w:r>
    </w:p>
    <w:p w:rsidR="000F75B2" w:rsidRPr="005334F6" w:rsidRDefault="000F75B2"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1. Рынок услуг дошкольного образования.</w:t>
      </w:r>
    </w:p>
    <w:p w:rsidR="000F75B2" w:rsidRPr="005334F6" w:rsidRDefault="000F75B2"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2. Рынок услуг детского отдыха и оздоровления.</w:t>
      </w:r>
    </w:p>
    <w:p w:rsidR="000F75B2" w:rsidRPr="005334F6" w:rsidRDefault="000F75B2"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3. Рынок услуг дополнительного образования детей.</w:t>
      </w:r>
    </w:p>
    <w:p w:rsidR="000F75B2" w:rsidRPr="005334F6" w:rsidRDefault="000F75B2"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4. Рынок медицинских услуг.</w:t>
      </w:r>
    </w:p>
    <w:p w:rsidR="000F75B2" w:rsidRPr="005334F6" w:rsidRDefault="000F75B2"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5. Рынок услуг в сфере культуры.</w:t>
      </w:r>
    </w:p>
    <w:p w:rsidR="000F75B2" w:rsidRPr="005334F6" w:rsidRDefault="000F75B2"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6. Рынок розничной торговли.</w:t>
      </w:r>
    </w:p>
    <w:p w:rsidR="000F75B2" w:rsidRPr="005334F6" w:rsidRDefault="000F75B2"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7. Рынок услуг перевозок пассажиров наземным транспортом.</w:t>
      </w:r>
    </w:p>
    <w:p w:rsidR="000F75B2" w:rsidRPr="005334F6" w:rsidRDefault="000F75B2"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8. Рынок услуг связи.</w:t>
      </w:r>
    </w:p>
    <w:p w:rsidR="000F75B2" w:rsidRPr="005334F6" w:rsidRDefault="000F75B2"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9. Рынок услуг социального обслуживания населения.</w:t>
      </w:r>
    </w:p>
    <w:p w:rsidR="000F75B2" w:rsidRPr="005334F6" w:rsidRDefault="000F75B2"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10. Рынок услуг в сфере жилищно-коммунального хозяйства.</w:t>
      </w:r>
    </w:p>
    <w:p w:rsidR="000F75B2" w:rsidRPr="005334F6" w:rsidRDefault="000F75B2" w:rsidP="00FE2482">
      <w:pPr>
        <w:spacing w:after="0" w:line="240" w:lineRule="auto"/>
        <w:ind w:firstLine="709"/>
        <w:rPr>
          <w:rFonts w:ascii="Times New Roman" w:hAnsi="Times New Roman" w:cs="Times New Roman"/>
          <w:sz w:val="28"/>
          <w:szCs w:val="28"/>
          <w:lang w:val="ru-RU"/>
        </w:rPr>
      </w:pPr>
    </w:p>
    <w:p w:rsidR="000F75B2" w:rsidRPr="005334F6" w:rsidRDefault="000F75B2"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Приоритетные рынки:</w:t>
      </w:r>
    </w:p>
    <w:p w:rsidR="000F75B2" w:rsidRPr="005334F6" w:rsidRDefault="000F75B2"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11. Рынок сельскохозяйственной продукции, сырья и продовольствия.</w:t>
      </w:r>
    </w:p>
    <w:p w:rsidR="000F75B2" w:rsidRPr="005334F6" w:rsidRDefault="000F75B2"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12. Рынок услуг в сфере туризма.</w:t>
      </w:r>
    </w:p>
    <w:p w:rsidR="00CA50C1" w:rsidRPr="005334F6" w:rsidRDefault="00CA50C1" w:rsidP="00FE2482">
      <w:pPr>
        <w:spacing w:after="0" w:line="240" w:lineRule="auto"/>
        <w:ind w:firstLine="709"/>
        <w:rPr>
          <w:rFonts w:ascii="Times New Roman" w:hAnsi="Times New Roman" w:cs="Times New Roman"/>
          <w:sz w:val="28"/>
          <w:szCs w:val="28"/>
          <w:lang w:val="ru-RU"/>
        </w:rPr>
      </w:pPr>
    </w:p>
    <w:p w:rsidR="00CA50C1" w:rsidRPr="005334F6" w:rsidRDefault="00CA50C1"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Перечень рынков был сформирован по итогам проведенного мониторинга, рассмотрен и одобрен на заседании коллегиального органа по содействию развитию конкуренции 9 марта 2017 года.</w:t>
      </w:r>
      <w:r w:rsidR="008B5355">
        <w:rPr>
          <w:rFonts w:ascii="Times New Roman" w:hAnsi="Times New Roman" w:cs="Times New Roman"/>
          <w:sz w:val="28"/>
          <w:szCs w:val="28"/>
          <w:lang w:val="ru-RU"/>
        </w:rPr>
        <w:t xml:space="preserve"> </w:t>
      </w:r>
    </w:p>
    <w:p w:rsidR="00C92A56" w:rsidRPr="005334F6" w:rsidRDefault="00CA50C1"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Протокол заседания от </w:t>
      </w:r>
      <w:r w:rsidR="00536B53">
        <w:rPr>
          <w:rFonts w:ascii="Times New Roman" w:hAnsi="Times New Roman" w:cs="Times New Roman"/>
          <w:sz w:val="28"/>
          <w:szCs w:val="28"/>
          <w:lang w:val="ru-RU"/>
        </w:rPr>
        <w:t>9 марта 2017 года</w:t>
      </w:r>
      <w:r w:rsidRPr="005334F6">
        <w:rPr>
          <w:rFonts w:ascii="Times New Roman" w:hAnsi="Times New Roman" w:cs="Times New Roman"/>
          <w:sz w:val="28"/>
          <w:szCs w:val="28"/>
          <w:lang w:val="ru-RU"/>
        </w:rPr>
        <w:t xml:space="preserve"> №1 опубликован по ссылке</w:t>
      </w:r>
      <w:r w:rsidR="002C77A5">
        <w:rPr>
          <w:rFonts w:ascii="Times New Roman" w:hAnsi="Times New Roman" w:cs="Times New Roman"/>
          <w:sz w:val="28"/>
          <w:szCs w:val="28"/>
          <w:lang w:val="ru-RU"/>
        </w:rPr>
        <w:t xml:space="preserve">                              </w:t>
      </w:r>
      <w:r w:rsidRPr="005334F6">
        <w:rPr>
          <w:rFonts w:ascii="Times New Roman" w:hAnsi="Times New Roman" w:cs="Times New Roman"/>
          <w:sz w:val="28"/>
          <w:szCs w:val="28"/>
          <w:lang w:val="ru-RU"/>
        </w:rPr>
        <w:t xml:space="preserve"> в Интернете </w:t>
      </w:r>
      <w:hyperlink r:id="rId66" w:history="1">
        <w:r w:rsidRPr="00AB7040">
          <w:rPr>
            <w:rStyle w:val="a5"/>
            <w:rFonts w:ascii="Times New Roman" w:hAnsi="Times New Roman" w:cs="Times New Roman"/>
            <w:sz w:val="28"/>
            <w:szCs w:val="28"/>
          </w:rPr>
          <w:t>http</w:t>
        </w:r>
        <w:r w:rsidRPr="005334F6">
          <w:rPr>
            <w:rStyle w:val="a5"/>
            <w:rFonts w:ascii="Times New Roman" w:hAnsi="Times New Roman" w:cs="Times New Roman"/>
            <w:sz w:val="28"/>
            <w:szCs w:val="28"/>
            <w:lang w:val="ru-RU"/>
          </w:rPr>
          <w:t>://</w:t>
        </w:r>
        <w:r w:rsidRPr="00AB7040">
          <w:rPr>
            <w:rStyle w:val="a5"/>
            <w:rFonts w:ascii="Times New Roman" w:hAnsi="Times New Roman" w:cs="Times New Roman"/>
            <w:sz w:val="28"/>
            <w:szCs w:val="28"/>
          </w:rPr>
          <w:t>www</w:t>
        </w:r>
        <w:r w:rsidRPr="005334F6">
          <w:rPr>
            <w:rStyle w:val="a5"/>
            <w:rFonts w:ascii="Times New Roman" w:hAnsi="Times New Roman" w:cs="Times New Roman"/>
            <w:sz w:val="28"/>
            <w:szCs w:val="28"/>
            <w:lang w:val="ru-RU"/>
          </w:rPr>
          <w:t>.</w:t>
        </w:r>
        <w:proofErr w:type="spellStart"/>
        <w:r w:rsidRPr="00AB7040">
          <w:rPr>
            <w:rStyle w:val="a5"/>
            <w:rFonts w:ascii="Times New Roman" w:hAnsi="Times New Roman" w:cs="Times New Roman"/>
            <w:sz w:val="28"/>
            <w:szCs w:val="28"/>
          </w:rPr>
          <w:t>economyrso</w:t>
        </w:r>
        <w:proofErr w:type="spellEnd"/>
        <w:r w:rsidRPr="005334F6">
          <w:rPr>
            <w:rStyle w:val="a5"/>
            <w:rFonts w:ascii="Times New Roman" w:hAnsi="Times New Roman" w:cs="Times New Roman"/>
            <w:sz w:val="28"/>
            <w:szCs w:val="28"/>
            <w:lang w:val="ru-RU"/>
          </w:rPr>
          <w:t>.</w:t>
        </w:r>
        <w:proofErr w:type="spellStart"/>
        <w:r w:rsidRPr="00AB7040">
          <w:rPr>
            <w:rStyle w:val="a5"/>
            <w:rFonts w:ascii="Times New Roman" w:hAnsi="Times New Roman" w:cs="Times New Roman"/>
            <w:sz w:val="28"/>
            <w:szCs w:val="28"/>
          </w:rPr>
          <w:t>ru</w:t>
        </w:r>
        <w:proofErr w:type="spellEnd"/>
        <w:r w:rsidRPr="005334F6">
          <w:rPr>
            <w:rStyle w:val="a5"/>
            <w:rFonts w:ascii="Times New Roman" w:hAnsi="Times New Roman" w:cs="Times New Roman"/>
            <w:sz w:val="28"/>
            <w:szCs w:val="28"/>
            <w:lang w:val="ru-RU"/>
          </w:rPr>
          <w:t>/</w:t>
        </w:r>
        <w:r w:rsidRPr="00AB7040">
          <w:rPr>
            <w:rStyle w:val="a5"/>
            <w:rFonts w:ascii="Times New Roman" w:hAnsi="Times New Roman" w:cs="Times New Roman"/>
            <w:sz w:val="28"/>
            <w:szCs w:val="28"/>
          </w:rPr>
          <w:t>economic</w:t>
        </w:r>
        <w:r w:rsidRPr="005334F6">
          <w:rPr>
            <w:rStyle w:val="a5"/>
            <w:rFonts w:ascii="Times New Roman" w:hAnsi="Times New Roman" w:cs="Times New Roman"/>
            <w:sz w:val="28"/>
            <w:szCs w:val="28"/>
            <w:lang w:val="ru-RU"/>
          </w:rPr>
          <w:t>-</w:t>
        </w:r>
        <w:r w:rsidRPr="00AB7040">
          <w:rPr>
            <w:rStyle w:val="a5"/>
            <w:rFonts w:ascii="Times New Roman" w:hAnsi="Times New Roman" w:cs="Times New Roman"/>
            <w:sz w:val="28"/>
            <w:szCs w:val="28"/>
          </w:rPr>
          <w:t>policy</w:t>
        </w:r>
        <w:r w:rsidRPr="005334F6">
          <w:rPr>
            <w:rStyle w:val="a5"/>
            <w:rFonts w:ascii="Times New Roman" w:hAnsi="Times New Roman" w:cs="Times New Roman"/>
            <w:sz w:val="28"/>
            <w:szCs w:val="28"/>
            <w:lang w:val="ru-RU"/>
          </w:rPr>
          <w:t>/</w:t>
        </w:r>
        <w:proofErr w:type="spellStart"/>
        <w:r w:rsidRPr="00AB7040">
          <w:rPr>
            <w:rStyle w:val="a5"/>
            <w:rFonts w:ascii="Times New Roman" w:hAnsi="Times New Roman" w:cs="Times New Roman"/>
            <w:sz w:val="28"/>
            <w:szCs w:val="28"/>
          </w:rPr>
          <w:t>standart</w:t>
        </w:r>
        <w:proofErr w:type="spellEnd"/>
        <w:r w:rsidRPr="005334F6">
          <w:rPr>
            <w:rStyle w:val="a5"/>
            <w:rFonts w:ascii="Times New Roman" w:hAnsi="Times New Roman" w:cs="Times New Roman"/>
            <w:sz w:val="28"/>
            <w:szCs w:val="28"/>
            <w:lang w:val="ru-RU"/>
          </w:rPr>
          <w:t>-</w:t>
        </w:r>
        <w:proofErr w:type="spellStart"/>
        <w:r w:rsidRPr="00AB7040">
          <w:rPr>
            <w:rStyle w:val="a5"/>
            <w:rFonts w:ascii="Times New Roman" w:hAnsi="Times New Roman" w:cs="Times New Roman"/>
            <w:sz w:val="28"/>
            <w:szCs w:val="28"/>
          </w:rPr>
          <w:t>razvitiya</w:t>
        </w:r>
        <w:proofErr w:type="spellEnd"/>
        <w:r w:rsidRPr="005334F6">
          <w:rPr>
            <w:rStyle w:val="a5"/>
            <w:rFonts w:ascii="Times New Roman" w:hAnsi="Times New Roman" w:cs="Times New Roman"/>
            <w:sz w:val="28"/>
            <w:szCs w:val="28"/>
            <w:lang w:val="ru-RU"/>
          </w:rPr>
          <w:t>-</w:t>
        </w:r>
        <w:proofErr w:type="spellStart"/>
        <w:r w:rsidRPr="00AB7040">
          <w:rPr>
            <w:rStyle w:val="a5"/>
            <w:rFonts w:ascii="Times New Roman" w:hAnsi="Times New Roman" w:cs="Times New Roman"/>
            <w:sz w:val="28"/>
            <w:szCs w:val="28"/>
          </w:rPr>
          <w:t>konkurencii</w:t>
        </w:r>
        <w:proofErr w:type="spellEnd"/>
        <w:r w:rsidRPr="005334F6">
          <w:rPr>
            <w:rStyle w:val="a5"/>
            <w:rFonts w:ascii="Times New Roman" w:hAnsi="Times New Roman" w:cs="Times New Roman"/>
            <w:sz w:val="28"/>
            <w:szCs w:val="28"/>
            <w:lang w:val="ru-RU"/>
          </w:rPr>
          <w:t>.</w:t>
        </w:r>
        <w:r w:rsidRPr="00AB7040">
          <w:rPr>
            <w:rStyle w:val="a5"/>
            <w:rFonts w:ascii="Times New Roman" w:hAnsi="Times New Roman" w:cs="Times New Roman"/>
            <w:sz w:val="28"/>
            <w:szCs w:val="28"/>
          </w:rPr>
          <w:t>html</w:t>
        </w:r>
      </w:hyperlink>
      <w:r w:rsidRPr="005334F6">
        <w:rPr>
          <w:rFonts w:ascii="Times New Roman" w:hAnsi="Times New Roman" w:cs="Times New Roman"/>
          <w:sz w:val="28"/>
          <w:szCs w:val="28"/>
          <w:lang w:val="ru-RU"/>
        </w:rPr>
        <w:t>.</w:t>
      </w:r>
    </w:p>
    <w:p w:rsidR="00B723D5" w:rsidRDefault="00B723D5"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Перечень приоритетных рынков определен путем изучения состояния и оценки конкурентной среды региона на основании информации отраслевых министерств и ведомств, а также результатов опроса населения и субъектов п</w:t>
      </w:r>
      <w:r w:rsidR="008B5355">
        <w:rPr>
          <w:rFonts w:ascii="Times New Roman" w:hAnsi="Times New Roman" w:cs="Times New Roman"/>
          <w:sz w:val="28"/>
          <w:szCs w:val="28"/>
          <w:lang w:val="ru-RU"/>
        </w:rPr>
        <w:t>редпринимательской деятельности.</w:t>
      </w:r>
    </w:p>
    <w:p w:rsidR="00BC2BCF" w:rsidRPr="00A80A62" w:rsidRDefault="00BC2BCF" w:rsidP="00BC2BCF">
      <w:pPr>
        <w:spacing w:after="0" w:line="240" w:lineRule="auto"/>
        <w:rPr>
          <w:rFonts w:ascii="Times New Roman" w:hAnsi="Times New Roman" w:cs="Times New Roman"/>
          <w:lang w:val="ru-RU"/>
        </w:rPr>
      </w:pPr>
    </w:p>
    <w:p w:rsidR="00964310" w:rsidRPr="005334F6" w:rsidRDefault="00964310" w:rsidP="00B61C2B">
      <w:pPr>
        <w:spacing w:after="0" w:line="240" w:lineRule="auto"/>
        <w:jc w:val="center"/>
        <w:rPr>
          <w:rFonts w:ascii="Times New Roman" w:hAnsi="Times New Roman" w:cs="Times New Roman"/>
          <w:b/>
          <w:bCs/>
          <w:sz w:val="28"/>
          <w:szCs w:val="28"/>
          <w:lang w:val="ru-RU"/>
        </w:rPr>
      </w:pPr>
      <w:bookmarkStart w:id="27" w:name="bookmark28"/>
      <w:r w:rsidRPr="005334F6">
        <w:rPr>
          <w:rFonts w:ascii="Times New Roman" w:hAnsi="Times New Roman" w:cs="Times New Roman"/>
          <w:b/>
          <w:bCs/>
          <w:sz w:val="28"/>
          <w:szCs w:val="28"/>
          <w:lang w:val="ru-RU"/>
        </w:rPr>
        <w:t>3.5. Утверждение плана мероприятий («дорожной карты») по содействию развитию конкуренции в субъекте Российской Федерации, подготовленного в соответствии с положениями Стандарта</w:t>
      </w:r>
      <w:bookmarkEnd w:id="27"/>
    </w:p>
    <w:p w:rsidR="0037050F" w:rsidRPr="00A80A62" w:rsidRDefault="0037050F" w:rsidP="00B61C2B">
      <w:pPr>
        <w:spacing w:after="0" w:line="240" w:lineRule="auto"/>
        <w:rPr>
          <w:rFonts w:ascii="Times New Roman" w:hAnsi="Times New Roman" w:cs="Times New Roman"/>
          <w:bCs/>
          <w:lang w:val="ru-RU"/>
        </w:rPr>
      </w:pPr>
    </w:p>
    <w:p w:rsidR="0064561E" w:rsidRPr="005334F6" w:rsidRDefault="0037050F" w:rsidP="00FE2482">
      <w:pPr>
        <w:spacing w:after="0" w:line="240" w:lineRule="auto"/>
        <w:ind w:firstLine="567"/>
        <w:rPr>
          <w:rFonts w:ascii="Times New Roman" w:hAnsi="Times New Roman" w:cs="Times New Roman"/>
          <w:bCs/>
          <w:sz w:val="28"/>
          <w:szCs w:val="28"/>
          <w:lang w:val="ru-RU"/>
        </w:rPr>
      </w:pPr>
      <w:r w:rsidRPr="005334F6">
        <w:rPr>
          <w:rFonts w:ascii="Times New Roman" w:hAnsi="Times New Roman" w:cs="Times New Roman"/>
          <w:bCs/>
          <w:sz w:val="28"/>
          <w:szCs w:val="28"/>
          <w:lang w:val="ru-RU"/>
        </w:rPr>
        <w:t xml:space="preserve">Проект распоряжения Главы Республики Северная Осетия-Алания </w:t>
      </w:r>
      <w:r w:rsidR="001F79E3">
        <w:rPr>
          <w:rFonts w:ascii="Times New Roman" w:hAnsi="Times New Roman" w:cs="Times New Roman"/>
          <w:bCs/>
          <w:sz w:val="28"/>
          <w:szCs w:val="28"/>
          <w:lang w:val="ru-RU"/>
        </w:rPr>
        <w:t xml:space="preserve">                 </w:t>
      </w:r>
      <w:r w:rsidRPr="005334F6">
        <w:rPr>
          <w:rFonts w:ascii="Times New Roman" w:hAnsi="Times New Roman" w:cs="Times New Roman"/>
          <w:bCs/>
          <w:sz w:val="28"/>
          <w:szCs w:val="28"/>
          <w:lang w:val="ru-RU"/>
        </w:rPr>
        <w:t>«Об утверждении плана мероприятий («дорожной карты») по содействию развитию конкуренции и по развитию конкурентной среды Республики Северная Осетия-Алания» разработан в соответствии с т</w:t>
      </w:r>
      <w:r w:rsidR="0064561E" w:rsidRPr="005334F6">
        <w:rPr>
          <w:rFonts w:ascii="Times New Roman" w:hAnsi="Times New Roman" w:cs="Times New Roman"/>
          <w:bCs/>
          <w:sz w:val="28"/>
          <w:szCs w:val="28"/>
          <w:lang w:val="ru-RU"/>
        </w:rPr>
        <w:t xml:space="preserve">ребованиями раздела </w:t>
      </w:r>
      <w:r w:rsidR="0064561E">
        <w:rPr>
          <w:rFonts w:ascii="Times New Roman" w:hAnsi="Times New Roman" w:cs="Times New Roman"/>
          <w:bCs/>
          <w:sz w:val="28"/>
          <w:szCs w:val="28"/>
        </w:rPr>
        <w:t>V</w:t>
      </w:r>
      <w:r w:rsidR="0064561E" w:rsidRPr="005334F6">
        <w:rPr>
          <w:rFonts w:ascii="Times New Roman" w:hAnsi="Times New Roman" w:cs="Times New Roman"/>
          <w:bCs/>
          <w:sz w:val="28"/>
          <w:szCs w:val="28"/>
          <w:lang w:val="ru-RU"/>
        </w:rPr>
        <w:t xml:space="preserve"> Стандарта, рассмотрен и одобрен на заседании коллегиального органа по содействию развитию конкуренции 9 марта 2017 года.</w:t>
      </w:r>
    </w:p>
    <w:p w:rsidR="0064561E" w:rsidRPr="005334F6" w:rsidRDefault="0064561E" w:rsidP="00FE2482">
      <w:pPr>
        <w:spacing w:after="0" w:line="240" w:lineRule="auto"/>
        <w:ind w:firstLine="567"/>
        <w:rPr>
          <w:rFonts w:ascii="Times New Roman" w:hAnsi="Times New Roman" w:cs="Times New Roman"/>
          <w:bCs/>
          <w:sz w:val="28"/>
          <w:szCs w:val="28"/>
          <w:lang w:val="ru-RU"/>
        </w:rPr>
      </w:pPr>
      <w:r w:rsidRPr="005334F6">
        <w:rPr>
          <w:rFonts w:ascii="Times New Roman" w:hAnsi="Times New Roman" w:cs="Times New Roman"/>
          <w:bCs/>
          <w:sz w:val="28"/>
          <w:szCs w:val="28"/>
          <w:lang w:val="ru-RU"/>
        </w:rPr>
        <w:lastRenderedPageBreak/>
        <w:t xml:space="preserve">Протокол заседания от </w:t>
      </w:r>
      <w:r w:rsidR="00536B53">
        <w:rPr>
          <w:rFonts w:ascii="Times New Roman" w:hAnsi="Times New Roman" w:cs="Times New Roman"/>
          <w:bCs/>
          <w:sz w:val="28"/>
          <w:szCs w:val="28"/>
          <w:lang w:val="ru-RU"/>
        </w:rPr>
        <w:t>9 марта 2017 года</w:t>
      </w:r>
      <w:r w:rsidRPr="005334F6">
        <w:rPr>
          <w:rFonts w:ascii="Times New Roman" w:hAnsi="Times New Roman" w:cs="Times New Roman"/>
          <w:bCs/>
          <w:sz w:val="28"/>
          <w:szCs w:val="28"/>
          <w:lang w:val="ru-RU"/>
        </w:rPr>
        <w:t xml:space="preserve"> №1 опубликован по ссылке</w:t>
      </w:r>
      <w:r w:rsidR="00536B53">
        <w:rPr>
          <w:rFonts w:ascii="Times New Roman" w:hAnsi="Times New Roman" w:cs="Times New Roman"/>
          <w:bCs/>
          <w:sz w:val="28"/>
          <w:szCs w:val="28"/>
          <w:lang w:val="ru-RU"/>
        </w:rPr>
        <w:t xml:space="preserve">            </w:t>
      </w:r>
      <w:r w:rsidRPr="005334F6">
        <w:rPr>
          <w:rFonts w:ascii="Times New Roman" w:hAnsi="Times New Roman" w:cs="Times New Roman"/>
          <w:bCs/>
          <w:sz w:val="28"/>
          <w:szCs w:val="28"/>
          <w:lang w:val="ru-RU"/>
        </w:rPr>
        <w:t xml:space="preserve"> в Интернете </w:t>
      </w:r>
      <w:hyperlink r:id="rId67" w:history="1">
        <w:r w:rsidRPr="00AB7040">
          <w:rPr>
            <w:rStyle w:val="a5"/>
            <w:rFonts w:ascii="Times New Roman" w:hAnsi="Times New Roman" w:cs="Times New Roman"/>
            <w:bCs/>
            <w:sz w:val="28"/>
            <w:szCs w:val="28"/>
          </w:rPr>
          <w:t>http</w:t>
        </w:r>
        <w:r w:rsidRPr="005334F6">
          <w:rPr>
            <w:rStyle w:val="a5"/>
            <w:rFonts w:ascii="Times New Roman" w:hAnsi="Times New Roman" w:cs="Times New Roman"/>
            <w:bCs/>
            <w:sz w:val="28"/>
            <w:szCs w:val="28"/>
            <w:lang w:val="ru-RU"/>
          </w:rPr>
          <w:t>://</w:t>
        </w:r>
        <w:r w:rsidRPr="00AB7040">
          <w:rPr>
            <w:rStyle w:val="a5"/>
            <w:rFonts w:ascii="Times New Roman" w:hAnsi="Times New Roman" w:cs="Times New Roman"/>
            <w:bCs/>
            <w:sz w:val="28"/>
            <w:szCs w:val="28"/>
          </w:rPr>
          <w:t>www</w:t>
        </w:r>
        <w:r w:rsidRPr="005334F6">
          <w:rPr>
            <w:rStyle w:val="a5"/>
            <w:rFonts w:ascii="Times New Roman" w:hAnsi="Times New Roman" w:cs="Times New Roman"/>
            <w:bCs/>
            <w:sz w:val="28"/>
            <w:szCs w:val="28"/>
            <w:lang w:val="ru-RU"/>
          </w:rPr>
          <w:t>.</w:t>
        </w:r>
        <w:proofErr w:type="spellStart"/>
        <w:r w:rsidRPr="00AB7040">
          <w:rPr>
            <w:rStyle w:val="a5"/>
            <w:rFonts w:ascii="Times New Roman" w:hAnsi="Times New Roman" w:cs="Times New Roman"/>
            <w:bCs/>
            <w:sz w:val="28"/>
            <w:szCs w:val="28"/>
          </w:rPr>
          <w:t>economyrso</w:t>
        </w:r>
        <w:proofErr w:type="spellEnd"/>
        <w:r w:rsidRPr="005334F6">
          <w:rPr>
            <w:rStyle w:val="a5"/>
            <w:rFonts w:ascii="Times New Roman" w:hAnsi="Times New Roman" w:cs="Times New Roman"/>
            <w:bCs/>
            <w:sz w:val="28"/>
            <w:szCs w:val="28"/>
            <w:lang w:val="ru-RU"/>
          </w:rPr>
          <w:t>.</w:t>
        </w:r>
        <w:proofErr w:type="spellStart"/>
        <w:r w:rsidRPr="00AB7040">
          <w:rPr>
            <w:rStyle w:val="a5"/>
            <w:rFonts w:ascii="Times New Roman" w:hAnsi="Times New Roman" w:cs="Times New Roman"/>
            <w:bCs/>
            <w:sz w:val="28"/>
            <w:szCs w:val="28"/>
          </w:rPr>
          <w:t>ru</w:t>
        </w:r>
        <w:proofErr w:type="spellEnd"/>
        <w:r w:rsidRPr="005334F6">
          <w:rPr>
            <w:rStyle w:val="a5"/>
            <w:rFonts w:ascii="Times New Roman" w:hAnsi="Times New Roman" w:cs="Times New Roman"/>
            <w:bCs/>
            <w:sz w:val="28"/>
            <w:szCs w:val="28"/>
            <w:lang w:val="ru-RU"/>
          </w:rPr>
          <w:t>/</w:t>
        </w:r>
        <w:r w:rsidRPr="00AB7040">
          <w:rPr>
            <w:rStyle w:val="a5"/>
            <w:rFonts w:ascii="Times New Roman" w:hAnsi="Times New Roman" w:cs="Times New Roman"/>
            <w:bCs/>
            <w:sz w:val="28"/>
            <w:szCs w:val="28"/>
          </w:rPr>
          <w:t>economic</w:t>
        </w:r>
        <w:r w:rsidRPr="005334F6">
          <w:rPr>
            <w:rStyle w:val="a5"/>
            <w:rFonts w:ascii="Times New Roman" w:hAnsi="Times New Roman" w:cs="Times New Roman"/>
            <w:bCs/>
            <w:sz w:val="28"/>
            <w:szCs w:val="28"/>
            <w:lang w:val="ru-RU"/>
          </w:rPr>
          <w:t>-</w:t>
        </w:r>
        <w:r w:rsidRPr="00AB7040">
          <w:rPr>
            <w:rStyle w:val="a5"/>
            <w:rFonts w:ascii="Times New Roman" w:hAnsi="Times New Roman" w:cs="Times New Roman"/>
            <w:bCs/>
            <w:sz w:val="28"/>
            <w:szCs w:val="28"/>
          </w:rPr>
          <w:t>policy</w:t>
        </w:r>
        <w:r w:rsidRPr="005334F6">
          <w:rPr>
            <w:rStyle w:val="a5"/>
            <w:rFonts w:ascii="Times New Roman" w:hAnsi="Times New Roman" w:cs="Times New Roman"/>
            <w:bCs/>
            <w:sz w:val="28"/>
            <w:szCs w:val="28"/>
            <w:lang w:val="ru-RU"/>
          </w:rPr>
          <w:t>/</w:t>
        </w:r>
        <w:proofErr w:type="spellStart"/>
        <w:r w:rsidRPr="00AB7040">
          <w:rPr>
            <w:rStyle w:val="a5"/>
            <w:rFonts w:ascii="Times New Roman" w:hAnsi="Times New Roman" w:cs="Times New Roman"/>
            <w:bCs/>
            <w:sz w:val="28"/>
            <w:szCs w:val="28"/>
          </w:rPr>
          <w:t>standart</w:t>
        </w:r>
        <w:proofErr w:type="spellEnd"/>
        <w:r w:rsidRPr="005334F6">
          <w:rPr>
            <w:rStyle w:val="a5"/>
            <w:rFonts w:ascii="Times New Roman" w:hAnsi="Times New Roman" w:cs="Times New Roman"/>
            <w:bCs/>
            <w:sz w:val="28"/>
            <w:szCs w:val="28"/>
            <w:lang w:val="ru-RU"/>
          </w:rPr>
          <w:t>-</w:t>
        </w:r>
        <w:proofErr w:type="spellStart"/>
        <w:r w:rsidRPr="00AB7040">
          <w:rPr>
            <w:rStyle w:val="a5"/>
            <w:rFonts w:ascii="Times New Roman" w:hAnsi="Times New Roman" w:cs="Times New Roman"/>
            <w:bCs/>
            <w:sz w:val="28"/>
            <w:szCs w:val="28"/>
          </w:rPr>
          <w:t>razvitiya</w:t>
        </w:r>
        <w:proofErr w:type="spellEnd"/>
        <w:r w:rsidRPr="005334F6">
          <w:rPr>
            <w:rStyle w:val="a5"/>
            <w:rFonts w:ascii="Times New Roman" w:hAnsi="Times New Roman" w:cs="Times New Roman"/>
            <w:bCs/>
            <w:sz w:val="28"/>
            <w:szCs w:val="28"/>
            <w:lang w:val="ru-RU"/>
          </w:rPr>
          <w:t>-</w:t>
        </w:r>
        <w:proofErr w:type="spellStart"/>
        <w:r w:rsidRPr="00AB7040">
          <w:rPr>
            <w:rStyle w:val="a5"/>
            <w:rFonts w:ascii="Times New Roman" w:hAnsi="Times New Roman" w:cs="Times New Roman"/>
            <w:bCs/>
            <w:sz w:val="28"/>
            <w:szCs w:val="28"/>
          </w:rPr>
          <w:t>konkurencii</w:t>
        </w:r>
        <w:proofErr w:type="spellEnd"/>
        <w:r w:rsidRPr="005334F6">
          <w:rPr>
            <w:rStyle w:val="a5"/>
            <w:rFonts w:ascii="Times New Roman" w:hAnsi="Times New Roman" w:cs="Times New Roman"/>
            <w:bCs/>
            <w:sz w:val="28"/>
            <w:szCs w:val="28"/>
            <w:lang w:val="ru-RU"/>
          </w:rPr>
          <w:t>.</w:t>
        </w:r>
        <w:r w:rsidRPr="00AB7040">
          <w:rPr>
            <w:rStyle w:val="a5"/>
            <w:rFonts w:ascii="Times New Roman" w:hAnsi="Times New Roman" w:cs="Times New Roman"/>
            <w:bCs/>
            <w:sz w:val="28"/>
            <w:szCs w:val="28"/>
          </w:rPr>
          <w:t>html</w:t>
        </w:r>
      </w:hyperlink>
      <w:r w:rsidRPr="005334F6">
        <w:rPr>
          <w:rFonts w:ascii="Times New Roman" w:hAnsi="Times New Roman" w:cs="Times New Roman"/>
          <w:bCs/>
          <w:sz w:val="28"/>
          <w:szCs w:val="28"/>
          <w:lang w:val="ru-RU"/>
        </w:rPr>
        <w:t>.</w:t>
      </w:r>
    </w:p>
    <w:p w:rsidR="0037050F" w:rsidRPr="00426745" w:rsidRDefault="0037050F" w:rsidP="00FE2482">
      <w:pPr>
        <w:spacing w:after="0" w:line="240" w:lineRule="auto"/>
        <w:ind w:firstLine="567"/>
        <w:rPr>
          <w:rFonts w:ascii="Times New Roman" w:hAnsi="Times New Roman" w:cs="Times New Roman"/>
          <w:sz w:val="28"/>
          <w:szCs w:val="28"/>
          <w:lang w:val="ru-RU"/>
        </w:rPr>
      </w:pPr>
      <w:r w:rsidRPr="00426745">
        <w:rPr>
          <w:rFonts w:ascii="Times New Roman" w:hAnsi="Times New Roman" w:cs="Times New Roman"/>
          <w:sz w:val="28"/>
          <w:szCs w:val="28"/>
          <w:lang w:val="ru-RU"/>
        </w:rPr>
        <w:t>Утвержденный распоряжением Главы Республики Северная Осетия-Алания от 2 мая 2017 года №86-рг «Об утверждении плана мероприятий («дорожной карты») по содействию развитию конкуренции и по развитию конкурентной среды в Республике Северная Осетия-Алания»</w:t>
      </w:r>
      <w:r w:rsidR="00426745">
        <w:rPr>
          <w:rFonts w:ascii="Times New Roman" w:hAnsi="Times New Roman" w:cs="Times New Roman"/>
          <w:sz w:val="28"/>
          <w:szCs w:val="28"/>
          <w:lang w:val="ru-RU"/>
        </w:rPr>
        <w:t xml:space="preserve"> </w:t>
      </w:r>
      <w:r w:rsidR="003614FC" w:rsidRPr="00426745">
        <w:rPr>
          <w:rFonts w:ascii="Times New Roman" w:hAnsi="Times New Roman" w:cs="Times New Roman"/>
          <w:sz w:val="28"/>
          <w:szCs w:val="28"/>
          <w:lang w:val="ru-RU"/>
        </w:rPr>
        <w:t xml:space="preserve">план мероприятий («дорожная карта») сформирован с учетом предложений республиканских министерств и ведомств, а также </w:t>
      </w:r>
      <w:r w:rsidR="00D6044E" w:rsidRPr="00426745">
        <w:rPr>
          <w:rFonts w:ascii="Times New Roman" w:hAnsi="Times New Roman" w:cs="Times New Roman"/>
          <w:sz w:val="28"/>
          <w:szCs w:val="28"/>
          <w:lang w:val="ru-RU"/>
        </w:rPr>
        <w:t>админи</w:t>
      </w:r>
      <w:r w:rsidR="00536B53">
        <w:rPr>
          <w:rFonts w:ascii="Times New Roman" w:hAnsi="Times New Roman" w:cs="Times New Roman"/>
          <w:sz w:val="28"/>
          <w:szCs w:val="28"/>
          <w:lang w:val="ru-RU"/>
        </w:rPr>
        <w:t xml:space="preserve">страций местного самоуправления муниципальных образований </w:t>
      </w:r>
      <w:r w:rsidR="00D6044E" w:rsidRPr="00426745">
        <w:rPr>
          <w:rFonts w:ascii="Times New Roman" w:hAnsi="Times New Roman" w:cs="Times New Roman"/>
          <w:sz w:val="28"/>
          <w:szCs w:val="28"/>
          <w:lang w:val="ru-RU"/>
        </w:rPr>
        <w:t>республики</w:t>
      </w:r>
      <w:r w:rsidR="003614FC" w:rsidRPr="00426745">
        <w:rPr>
          <w:rFonts w:ascii="Times New Roman" w:hAnsi="Times New Roman" w:cs="Times New Roman"/>
          <w:sz w:val="28"/>
          <w:szCs w:val="28"/>
          <w:lang w:val="ru-RU"/>
        </w:rPr>
        <w:t xml:space="preserve"> и включает в себя рекомендованные Стандартом мероприятия по содействию развитию конкуренции на социально значимых рынках и системные мероприятия по развитию конкурентной среды Республики Северная Осетия-Алания. </w:t>
      </w:r>
    </w:p>
    <w:p w:rsidR="003614FC" w:rsidRPr="005334F6" w:rsidRDefault="003614FC" w:rsidP="00FE2482">
      <w:pPr>
        <w:spacing w:after="0" w:line="240" w:lineRule="auto"/>
        <w:ind w:firstLine="567"/>
        <w:rPr>
          <w:rFonts w:ascii="Times New Roman" w:hAnsi="Times New Roman" w:cs="Times New Roman"/>
          <w:sz w:val="28"/>
          <w:szCs w:val="28"/>
          <w:lang w:val="ru-RU"/>
        </w:rPr>
      </w:pPr>
      <w:r w:rsidRPr="00426745">
        <w:rPr>
          <w:rFonts w:ascii="Times New Roman" w:hAnsi="Times New Roman" w:cs="Times New Roman"/>
          <w:sz w:val="28"/>
          <w:szCs w:val="28"/>
          <w:lang w:val="ru-RU"/>
        </w:rPr>
        <w:t xml:space="preserve">В частности, в </w:t>
      </w:r>
      <w:r w:rsidR="00426745">
        <w:rPr>
          <w:rFonts w:ascii="Times New Roman" w:hAnsi="Times New Roman" w:cs="Times New Roman"/>
          <w:sz w:val="28"/>
          <w:szCs w:val="28"/>
          <w:lang w:val="ru-RU"/>
        </w:rPr>
        <w:t xml:space="preserve">документе </w:t>
      </w:r>
      <w:r w:rsidRPr="00426745">
        <w:rPr>
          <w:rFonts w:ascii="Times New Roman" w:hAnsi="Times New Roman" w:cs="Times New Roman"/>
          <w:sz w:val="28"/>
          <w:szCs w:val="28"/>
          <w:lang w:val="ru-RU"/>
        </w:rPr>
        <w:t xml:space="preserve">отражены: фактическая информация о ситуации и проблематике на социально значимых и приоритетных рынках, наименования мероприятий, цели мероприятий, целевые показатели, сроки достижения и ответственные исполнители (соисполнители). </w:t>
      </w:r>
      <w:r w:rsidRPr="005334F6">
        <w:rPr>
          <w:rFonts w:ascii="Times New Roman" w:hAnsi="Times New Roman" w:cs="Times New Roman"/>
          <w:sz w:val="28"/>
          <w:szCs w:val="28"/>
          <w:lang w:val="ru-RU"/>
        </w:rPr>
        <w:t>Реализация мероприятий «дорожной карты» намечена до конца 2018 года и направлена на создание стимулов и условий для развития и поддержки хозяйствующих субъектов республики, формирования на рынках товаров и услуг региона здоровой конкуренции.</w:t>
      </w:r>
    </w:p>
    <w:p w:rsidR="00F90DAB" w:rsidRPr="005334F6" w:rsidRDefault="00F90DAB" w:rsidP="00FE2482">
      <w:pPr>
        <w:spacing w:after="0" w:line="240" w:lineRule="auto"/>
        <w:ind w:firstLine="709"/>
        <w:jc w:val="left"/>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Ссылка на документ в сети Интернет: </w:t>
      </w:r>
      <w:hyperlink r:id="rId68" w:history="1">
        <w:r w:rsidR="00701E7A" w:rsidRPr="00AB7040">
          <w:rPr>
            <w:rStyle w:val="a5"/>
            <w:rFonts w:ascii="Times New Roman" w:hAnsi="Times New Roman" w:cs="Times New Roman"/>
            <w:sz w:val="28"/>
            <w:szCs w:val="28"/>
          </w:rPr>
          <w:t>http</w:t>
        </w:r>
        <w:r w:rsidR="00701E7A" w:rsidRPr="005334F6">
          <w:rPr>
            <w:rStyle w:val="a5"/>
            <w:rFonts w:ascii="Times New Roman" w:hAnsi="Times New Roman" w:cs="Times New Roman"/>
            <w:sz w:val="28"/>
            <w:szCs w:val="28"/>
            <w:lang w:val="ru-RU"/>
          </w:rPr>
          <w:t>://</w:t>
        </w:r>
        <w:r w:rsidR="00701E7A" w:rsidRPr="00AB7040">
          <w:rPr>
            <w:rStyle w:val="a5"/>
            <w:rFonts w:ascii="Times New Roman" w:hAnsi="Times New Roman" w:cs="Times New Roman"/>
            <w:sz w:val="28"/>
            <w:szCs w:val="28"/>
          </w:rPr>
          <w:t>www</w:t>
        </w:r>
        <w:r w:rsidR="00701E7A" w:rsidRPr="005334F6">
          <w:rPr>
            <w:rStyle w:val="a5"/>
            <w:rFonts w:ascii="Times New Roman" w:hAnsi="Times New Roman" w:cs="Times New Roman"/>
            <w:sz w:val="28"/>
            <w:szCs w:val="28"/>
            <w:lang w:val="ru-RU"/>
          </w:rPr>
          <w:t>.</w:t>
        </w:r>
        <w:proofErr w:type="spellStart"/>
        <w:r w:rsidR="00701E7A" w:rsidRPr="00AB7040">
          <w:rPr>
            <w:rStyle w:val="a5"/>
            <w:rFonts w:ascii="Times New Roman" w:hAnsi="Times New Roman" w:cs="Times New Roman"/>
            <w:sz w:val="28"/>
            <w:szCs w:val="28"/>
          </w:rPr>
          <w:t>economyrso</w:t>
        </w:r>
        <w:proofErr w:type="spellEnd"/>
        <w:r w:rsidR="00701E7A" w:rsidRPr="005334F6">
          <w:rPr>
            <w:rStyle w:val="a5"/>
            <w:rFonts w:ascii="Times New Roman" w:hAnsi="Times New Roman" w:cs="Times New Roman"/>
            <w:sz w:val="28"/>
            <w:szCs w:val="28"/>
            <w:lang w:val="ru-RU"/>
          </w:rPr>
          <w:t>.</w:t>
        </w:r>
        <w:proofErr w:type="spellStart"/>
        <w:r w:rsidR="00701E7A" w:rsidRPr="00AB7040">
          <w:rPr>
            <w:rStyle w:val="a5"/>
            <w:rFonts w:ascii="Times New Roman" w:hAnsi="Times New Roman" w:cs="Times New Roman"/>
            <w:sz w:val="28"/>
            <w:szCs w:val="28"/>
          </w:rPr>
          <w:t>ru</w:t>
        </w:r>
        <w:proofErr w:type="spellEnd"/>
        <w:r w:rsidR="00701E7A" w:rsidRPr="005334F6">
          <w:rPr>
            <w:rStyle w:val="a5"/>
            <w:rFonts w:ascii="Times New Roman" w:hAnsi="Times New Roman" w:cs="Times New Roman"/>
            <w:sz w:val="28"/>
            <w:szCs w:val="28"/>
            <w:lang w:val="ru-RU"/>
          </w:rPr>
          <w:t>/</w:t>
        </w:r>
        <w:r w:rsidR="00701E7A" w:rsidRPr="00AB7040">
          <w:rPr>
            <w:rStyle w:val="a5"/>
            <w:rFonts w:ascii="Times New Roman" w:hAnsi="Times New Roman" w:cs="Times New Roman"/>
            <w:sz w:val="28"/>
            <w:szCs w:val="28"/>
          </w:rPr>
          <w:t>economic</w:t>
        </w:r>
        <w:r w:rsidR="00701E7A" w:rsidRPr="005334F6">
          <w:rPr>
            <w:rStyle w:val="a5"/>
            <w:rFonts w:ascii="Times New Roman" w:hAnsi="Times New Roman" w:cs="Times New Roman"/>
            <w:sz w:val="28"/>
            <w:szCs w:val="28"/>
            <w:lang w:val="ru-RU"/>
          </w:rPr>
          <w:t>-</w:t>
        </w:r>
        <w:r w:rsidR="00701E7A" w:rsidRPr="00AB7040">
          <w:rPr>
            <w:rStyle w:val="a5"/>
            <w:rFonts w:ascii="Times New Roman" w:hAnsi="Times New Roman" w:cs="Times New Roman"/>
            <w:sz w:val="28"/>
            <w:szCs w:val="28"/>
          </w:rPr>
          <w:t>policy</w:t>
        </w:r>
        <w:r w:rsidR="00701E7A" w:rsidRPr="005334F6">
          <w:rPr>
            <w:rStyle w:val="a5"/>
            <w:rFonts w:ascii="Times New Roman" w:hAnsi="Times New Roman" w:cs="Times New Roman"/>
            <w:sz w:val="28"/>
            <w:szCs w:val="28"/>
            <w:lang w:val="ru-RU"/>
          </w:rPr>
          <w:t>/</w:t>
        </w:r>
        <w:proofErr w:type="spellStart"/>
        <w:r w:rsidR="00701E7A" w:rsidRPr="00AB7040">
          <w:rPr>
            <w:rStyle w:val="a5"/>
            <w:rFonts w:ascii="Times New Roman" w:hAnsi="Times New Roman" w:cs="Times New Roman"/>
            <w:sz w:val="28"/>
            <w:szCs w:val="28"/>
          </w:rPr>
          <w:t>standart</w:t>
        </w:r>
        <w:proofErr w:type="spellEnd"/>
        <w:r w:rsidR="00701E7A" w:rsidRPr="005334F6">
          <w:rPr>
            <w:rStyle w:val="a5"/>
            <w:rFonts w:ascii="Times New Roman" w:hAnsi="Times New Roman" w:cs="Times New Roman"/>
            <w:sz w:val="28"/>
            <w:szCs w:val="28"/>
            <w:lang w:val="ru-RU"/>
          </w:rPr>
          <w:t>-</w:t>
        </w:r>
        <w:proofErr w:type="spellStart"/>
        <w:r w:rsidR="00701E7A" w:rsidRPr="00AB7040">
          <w:rPr>
            <w:rStyle w:val="a5"/>
            <w:rFonts w:ascii="Times New Roman" w:hAnsi="Times New Roman" w:cs="Times New Roman"/>
            <w:sz w:val="28"/>
            <w:szCs w:val="28"/>
          </w:rPr>
          <w:t>razvitiya</w:t>
        </w:r>
        <w:proofErr w:type="spellEnd"/>
        <w:r w:rsidR="00701E7A" w:rsidRPr="005334F6">
          <w:rPr>
            <w:rStyle w:val="a5"/>
            <w:rFonts w:ascii="Times New Roman" w:hAnsi="Times New Roman" w:cs="Times New Roman"/>
            <w:sz w:val="28"/>
            <w:szCs w:val="28"/>
            <w:lang w:val="ru-RU"/>
          </w:rPr>
          <w:t>-</w:t>
        </w:r>
        <w:proofErr w:type="spellStart"/>
        <w:r w:rsidR="00701E7A" w:rsidRPr="00AB7040">
          <w:rPr>
            <w:rStyle w:val="a5"/>
            <w:rFonts w:ascii="Times New Roman" w:hAnsi="Times New Roman" w:cs="Times New Roman"/>
            <w:sz w:val="28"/>
            <w:szCs w:val="28"/>
          </w:rPr>
          <w:t>konkurencii</w:t>
        </w:r>
        <w:proofErr w:type="spellEnd"/>
        <w:r w:rsidR="00701E7A" w:rsidRPr="005334F6">
          <w:rPr>
            <w:rStyle w:val="a5"/>
            <w:rFonts w:ascii="Times New Roman" w:hAnsi="Times New Roman" w:cs="Times New Roman"/>
            <w:sz w:val="28"/>
            <w:szCs w:val="28"/>
            <w:lang w:val="ru-RU"/>
          </w:rPr>
          <w:t>.</w:t>
        </w:r>
        <w:r w:rsidR="00701E7A" w:rsidRPr="00AB7040">
          <w:rPr>
            <w:rStyle w:val="a5"/>
            <w:rFonts w:ascii="Times New Roman" w:hAnsi="Times New Roman" w:cs="Times New Roman"/>
            <w:sz w:val="28"/>
            <w:szCs w:val="28"/>
          </w:rPr>
          <w:t>html</w:t>
        </w:r>
      </w:hyperlink>
      <w:r w:rsidR="00701E7A" w:rsidRPr="005334F6">
        <w:rPr>
          <w:rFonts w:ascii="Times New Roman" w:hAnsi="Times New Roman" w:cs="Times New Roman"/>
          <w:sz w:val="28"/>
          <w:szCs w:val="28"/>
          <w:lang w:val="ru-RU"/>
        </w:rPr>
        <w:t>.</w:t>
      </w:r>
    </w:p>
    <w:p w:rsidR="00F90DAB" w:rsidRPr="00A80A62" w:rsidRDefault="00F90DAB" w:rsidP="00B61C2B">
      <w:pPr>
        <w:spacing w:after="0" w:line="240" w:lineRule="auto"/>
        <w:rPr>
          <w:rFonts w:ascii="Times New Roman" w:hAnsi="Times New Roman" w:cs="Times New Roman"/>
          <w:lang w:val="ru-RU"/>
        </w:rPr>
      </w:pPr>
    </w:p>
    <w:p w:rsidR="00964310" w:rsidRPr="005334F6" w:rsidRDefault="00964310" w:rsidP="00B61C2B">
      <w:pPr>
        <w:spacing w:after="0" w:line="240" w:lineRule="auto"/>
        <w:jc w:val="center"/>
        <w:rPr>
          <w:rFonts w:ascii="Times New Roman" w:hAnsi="Times New Roman" w:cs="Times New Roman"/>
          <w:b/>
          <w:sz w:val="28"/>
          <w:szCs w:val="28"/>
          <w:lang w:val="ru-RU"/>
        </w:rPr>
      </w:pPr>
      <w:r w:rsidRPr="005334F6">
        <w:rPr>
          <w:rFonts w:ascii="Times New Roman" w:hAnsi="Times New Roman" w:cs="Times New Roman"/>
          <w:b/>
          <w:sz w:val="28"/>
          <w:szCs w:val="28"/>
          <w:lang w:val="ru-RU"/>
        </w:rPr>
        <w:t>3.6.</w:t>
      </w:r>
      <w:r w:rsidRPr="005334F6">
        <w:rPr>
          <w:rFonts w:ascii="Times New Roman" w:hAnsi="Times New Roman" w:cs="Times New Roman"/>
          <w:b/>
          <w:sz w:val="28"/>
          <w:szCs w:val="28"/>
          <w:lang w:val="ru-RU"/>
        </w:rPr>
        <w:tab/>
        <w:t>Подготовка ежегодного доклада о состоянии и развитии конкурентной среды на рынках товаров, работ и услуг субъекта Российской Федерации, подготовленного в соотв</w:t>
      </w:r>
      <w:r w:rsidR="00D3133E" w:rsidRPr="005334F6">
        <w:rPr>
          <w:rFonts w:ascii="Times New Roman" w:hAnsi="Times New Roman" w:cs="Times New Roman"/>
          <w:b/>
          <w:sz w:val="28"/>
          <w:szCs w:val="28"/>
          <w:lang w:val="ru-RU"/>
        </w:rPr>
        <w:t>етствии с положениями Стандарта</w:t>
      </w:r>
    </w:p>
    <w:p w:rsidR="00D3133E" w:rsidRPr="00A80A62" w:rsidRDefault="00D3133E" w:rsidP="00B61C2B">
      <w:pPr>
        <w:spacing w:after="0" w:line="240" w:lineRule="auto"/>
        <w:jc w:val="center"/>
        <w:rPr>
          <w:rFonts w:ascii="Times New Roman" w:hAnsi="Times New Roman" w:cs="Times New Roman"/>
          <w:lang w:val="ru-RU"/>
        </w:rPr>
      </w:pPr>
    </w:p>
    <w:p w:rsidR="00D3133E" w:rsidRPr="005334F6" w:rsidRDefault="00964310" w:rsidP="00FE2482">
      <w:pPr>
        <w:spacing w:after="0" w:line="240" w:lineRule="auto"/>
        <w:ind w:firstLine="567"/>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Ежегодный Доклад </w:t>
      </w:r>
      <w:r w:rsidR="00D3133E" w:rsidRPr="005334F6">
        <w:rPr>
          <w:rFonts w:ascii="Times New Roman" w:hAnsi="Times New Roman" w:cs="Times New Roman"/>
          <w:sz w:val="28"/>
          <w:szCs w:val="28"/>
          <w:lang w:val="ru-RU"/>
        </w:rPr>
        <w:t>о состоянии и развитии конкурентной среды в республике рассмотрен</w:t>
      </w:r>
      <w:r w:rsidRPr="005334F6">
        <w:rPr>
          <w:rFonts w:ascii="Times New Roman" w:hAnsi="Times New Roman" w:cs="Times New Roman"/>
          <w:sz w:val="28"/>
          <w:szCs w:val="28"/>
          <w:lang w:val="ru-RU"/>
        </w:rPr>
        <w:t xml:space="preserve"> на заседании </w:t>
      </w:r>
      <w:r w:rsidR="00D3133E" w:rsidRPr="005334F6">
        <w:rPr>
          <w:rFonts w:ascii="Times New Roman" w:hAnsi="Times New Roman" w:cs="Times New Roman"/>
          <w:sz w:val="28"/>
          <w:szCs w:val="28"/>
          <w:lang w:val="ru-RU"/>
        </w:rPr>
        <w:t>Совета.</w:t>
      </w:r>
    </w:p>
    <w:p w:rsidR="00D3133E" w:rsidRPr="005334F6" w:rsidRDefault="00D3133E" w:rsidP="00FE2482">
      <w:pPr>
        <w:spacing w:after="0" w:line="240" w:lineRule="auto"/>
        <w:ind w:firstLine="567"/>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Решение об утверждении </w:t>
      </w:r>
      <w:r w:rsidR="00964310" w:rsidRPr="005334F6">
        <w:rPr>
          <w:rFonts w:ascii="Times New Roman" w:hAnsi="Times New Roman" w:cs="Times New Roman"/>
          <w:sz w:val="28"/>
          <w:szCs w:val="28"/>
          <w:lang w:val="ru-RU"/>
        </w:rPr>
        <w:t xml:space="preserve">отражено в протокольном решении </w:t>
      </w:r>
      <w:r w:rsidR="00DB0731">
        <w:rPr>
          <w:rFonts w:ascii="Times New Roman" w:hAnsi="Times New Roman" w:cs="Times New Roman"/>
          <w:sz w:val="28"/>
          <w:szCs w:val="28"/>
          <w:lang w:val="ru-RU"/>
        </w:rPr>
        <w:t>Совета.</w:t>
      </w:r>
      <w:r w:rsidR="00B044ED" w:rsidRPr="005334F6">
        <w:rPr>
          <w:rFonts w:ascii="Times New Roman" w:hAnsi="Times New Roman" w:cs="Times New Roman"/>
          <w:sz w:val="28"/>
          <w:szCs w:val="28"/>
          <w:lang w:val="ru-RU"/>
        </w:rPr>
        <w:t xml:space="preserve"> </w:t>
      </w:r>
    </w:p>
    <w:p w:rsidR="00D3133E" w:rsidRPr="005334F6" w:rsidRDefault="00964310" w:rsidP="00FE2482">
      <w:pPr>
        <w:spacing w:line="240" w:lineRule="auto"/>
        <w:ind w:firstLine="567"/>
        <w:jc w:val="left"/>
        <w:rPr>
          <w:rFonts w:ascii="Times New Roman" w:hAnsi="Times New Roman" w:cs="Times New Roman"/>
          <w:sz w:val="28"/>
          <w:szCs w:val="28"/>
          <w:lang w:val="ru-RU"/>
        </w:rPr>
      </w:pPr>
      <w:r w:rsidRPr="005334F6">
        <w:rPr>
          <w:rFonts w:ascii="Times New Roman" w:hAnsi="Times New Roman" w:cs="Times New Roman"/>
          <w:sz w:val="28"/>
          <w:szCs w:val="28"/>
          <w:lang w:val="ru-RU"/>
        </w:rPr>
        <w:t>Ссы</w:t>
      </w:r>
      <w:r w:rsidR="00D3133E" w:rsidRPr="005334F6">
        <w:rPr>
          <w:rFonts w:ascii="Times New Roman" w:hAnsi="Times New Roman" w:cs="Times New Roman"/>
          <w:sz w:val="28"/>
          <w:szCs w:val="28"/>
          <w:lang w:val="ru-RU"/>
        </w:rPr>
        <w:t xml:space="preserve">лка на документы в сети Интернет: </w:t>
      </w:r>
      <w:hyperlink r:id="rId69" w:history="1">
        <w:r w:rsidR="00D3133E" w:rsidRPr="00AB7040">
          <w:rPr>
            <w:rStyle w:val="a5"/>
            <w:rFonts w:ascii="Times New Roman" w:hAnsi="Times New Roman" w:cs="Times New Roman"/>
            <w:sz w:val="28"/>
            <w:szCs w:val="28"/>
          </w:rPr>
          <w:t>http</w:t>
        </w:r>
        <w:r w:rsidR="00D3133E" w:rsidRPr="005334F6">
          <w:rPr>
            <w:rStyle w:val="a5"/>
            <w:rFonts w:ascii="Times New Roman" w:hAnsi="Times New Roman" w:cs="Times New Roman"/>
            <w:sz w:val="28"/>
            <w:szCs w:val="28"/>
            <w:lang w:val="ru-RU"/>
          </w:rPr>
          <w:t>://</w:t>
        </w:r>
        <w:r w:rsidR="00D3133E" w:rsidRPr="00AB7040">
          <w:rPr>
            <w:rStyle w:val="a5"/>
            <w:rFonts w:ascii="Times New Roman" w:hAnsi="Times New Roman" w:cs="Times New Roman"/>
            <w:sz w:val="28"/>
            <w:szCs w:val="28"/>
          </w:rPr>
          <w:t>www</w:t>
        </w:r>
        <w:r w:rsidR="00D3133E" w:rsidRPr="005334F6">
          <w:rPr>
            <w:rStyle w:val="a5"/>
            <w:rFonts w:ascii="Times New Roman" w:hAnsi="Times New Roman" w:cs="Times New Roman"/>
            <w:sz w:val="28"/>
            <w:szCs w:val="28"/>
            <w:lang w:val="ru-RU"/>
          </w:rPr>
          <w:t>.</w:t>
        </w:r>
        <w:proofErr w:type="spellStart"/>
        <w:r w:rsidR="00D3133E" w:rsidRPr="00AB7040">
          <w:rPr>
            <w:rStyle w:val="a5"/>
            <w:rFonts w:ascii="Times New Roman" w:hAnsi="Times New Roman" w:cs="Times New Roman"/>
            <w:sz w:val="28"/>
            <w:szCs w:val="28"/>
          </w:rPr>
          <w:t>economyrso</w:t>
        </w:r>
        <w:proofErr w:type="spellEnd"/>
        <w:r w:rsidR="00D3133E" w:rsidRPr="005334F6">
          <w:rPr>
            <w:rStyle w:val="a5"/>
            <w:rFonts w:ascii="Times New Roman" w:hAnsi="Times New Roman" w:cs="Times New Roman"/>
            <w:sz w:val="28"/>
            <w:szCs w:val="28"/>
            <w:lang w:val="ru-RU"/>
          </w:rPr>
          <w:t>.</w:t>
        </w:r>
        <w:proofErr w:type="spellStart"/>
        <w:r w:rsidR="00D3133E" w:rsidRPr="00AB7040">
          <w:rPr>
            <w:rStyle w:val="a5"/>
            <w:rFonts w:ascii="Times New Roman" w:hAnsi="Times New Roman" w:cs="Times New Roman"/>
            <w:sz w:val="28"/>
            <w:szCs w:val="28"/>
          </w:rPr>
          <w:t>ru</w:t>
        </w:r>
        <w:proofErr w:type="spellEnd"/>
        <w:r w:rsidR="00D3133E" w:rsidRPr="005334F6">
          <w:rPr>
            <w:rStyle w:val="a5"/>
            <w:rFonts w:ascii="Times New Roman" w:hAnsi="Times New Roman" w:cs="Times New Roman"/>
            <w:sz w:val="28"/>
            <w:szCs w:val="28"/>
            <w:lang w:val="ru-RU"/>
          </w:rPr>
          <w:t>/</w:t>
        </w:r>
        <w:r w:rsidR="00D3133E" w:rsidRPr="00AB7040">
          <w:rPr>
            <w:rStyle w:val="a5"/>
            <w:rFonts w:ascii="Times New Roman" w:hAnsi="Times New Roman" w:cs="Times New Roman"/>
            <w:sz w:val="28"/>
            <w:szCs w:val="28"/>
          </w:rPr>
          <w:t>economic</w:t>
        </w:r>
        <w:r w:rsidR="00D3133E" w:rsidRPr="005334F6">
          <w:rPr>
            <w:rStyle w:val="a5"/>
            <w:rFonts w:ascii="Times New Roman" w:hAnsi="Times New Roman" w:cs="Times New Roman"/>
            <w:sz w:val="28"/>
            <w:szCs w:val="28"/>
            <w:lang w:val="ru-RU"/>
          </w:rPr>
          <w:t>-</w:t>
        </w:r>
        <w:r w:rsidR="00D3133E" w:rsidRPr="00AB7040">
          <w:rPr>
            <w:rStyle w:val="a5"/>
            <w:rFonts w:ascii="Times New Roman" w:hAnsi="Times New Roman" w:cs="Times New Roman"/>
            <w:sz w:val="28"/>
            <w:szCs w:val="28"/>
          </w:rPr>
          <w:t>policy</w:t>
        </w:r>
        <w:r w:rsidR="00D3133E" w:rsidRPr="005334F6">
          <w:rPr>
            <w:rStyle w:val="a5"/>
            <w:rFonts w:ascii="Times New Roman" w:hAnsi="Times New Roman" w:cs="Times New Roman"/>
            <w:sz w:val="28"/>
            <w:szCs w:val="28"/>
            <w:lang w:val="ru-RU"/>
          </w:rPr>
          <w:t>/</w:t>
        </w:r>
        <w:proofErr w:type="spellStart"/>
        <w:r w:rsidR="00D3133E" w:rsidRPr="00AB7040">
          <w:rPr>
            <w:rStyle w:val="a5"/>
            <w:rFonts w:ascii="Times New Roman" w:hAnsi="Times New Roman" w:cs="Times New Roman"/>
            <w:sz w:val="28"/>
            <w:szCs w:val="28"/>
          </w:rPr>
          <w:t>standart</w:t>
        </w:r>
        <w:proofErr w:type="spellEnd"/>
        <w:r w:rsidR="00D3133E" w:rsidRPr="005334F6">
          <w:rPr>
            <w:rStyle w:val="a5"/>
            <w:rFonts w:ascii="Times New Roman" w:hAnsi="Times New Roman" w:cs="Times New Roman"/>
            <w:sz w:val="28"/>
            <w:szCs w:val="28"/>
            <w:lang w:val="ru-RU"/>
          </w:rPr>
          <w:t>-</w:t>
        </w:r>
        <w:proofErr w:type="spellStart"/>
        <w:r w:rsidR="00D3133E" w:rsidRPr="00AB7040">
          <w:rPr>
            <w:rStyle w:val="a5"/>
            <w:rFonts w:ascii="Times New Roman" w:hAnsi="Times New Roman" w:cs="Times New Roman"/>
            <w:sz w:val="28"/>
            <w:szCs w:val="28"/>
          </w:rPr>
          <w:t>razvitiya</w:t>
        </w:r>
        <w:proofErr w:type="spellEnd"/>
        <w:r w:rsidR="00D3133E" w:rsidRPr="005334F6">
          <w:rPr>
            <w:rStyle w:val="a5"/>
            <w:rFonts w:ascii="Times New Roman" w:hAnsi="Times New Roman" w:cs="Times New Roman"/>
            <w:sz w:val="28"/>
            <w:szCs w:val="28"/>
            <w:lang w:val="ru-RU"/>
          </w:rPr>
          <w:t>-</w:t>
        </w:r>
        <w:proofErr w:type="spellStart"/>
        <w:r w:rsidR="00D3133E" w:rsidRPr="00AB7040">
          <w:rPr>
            <w:rStyle w:val="a5"/>
            <w:rFonts w:ascii="Times New Roman" w:hAnsi="Times New Roman" w:cs="Times New Roman"/>
            <w:sz w:val="28"/>
            <w:szCs w:val="28"/>
          </w:rPr>
          <w:t>konkurencii</w:t>
        </w:r>
        <w:proofErr w:type="spellEnd"/>
        <w:r w:rsidR="00D3133E" w:rsidRPr="005334F6">
          <w:rPr>
            <w:rStyle w:val="a5"/>
            <w:rFonts w:ascii="Times New Roman" w:hAnsi="Times New Roman" w:cs="Times New Roman"/>
            <w:sz w:val="28"/>
            <w:szCs w:val="28"/>
            <w:lang w:val="ru-RU"/>
          </w:rPr>
          <w:t>.</w:t>
        </w:r>
        <w:r w:rsidR="00D3133E" w:rsidRPr="00AB7040">
          <w:rPr>
            <w:rStyle w:val="a5"/>
            <w:rFonts w:ascii="Times New Roman" w:hAnsi="Times New Roman" w:cs="Times New Roman"/>
            <w:sz w:val="28"/>
            <w:szCs w:val="28"/>
          </w:rPr>
          <w:t>html</w:t>
        </w:r>
      </w:hyperlink>
      <w:r w:rsidR="00D3133E" w:rsidRPr="005334F6">
        <w:rPr>
          <w:rFonts w:ascii="Times New Roman" w:hAnsi="Times New Roman" w:cs="Times New Roman"/>
          <w:sz w:val="28"/>
          <w:szCs w:val="28"/>
          <w:lang w:val="ru-RU"/>
        </w:rPr>
        <w:t>.</w:t>
      </w:r>
    </w:p>
    <w:p w:rsidR="00D3133E" w:rsidRPr="00A80A62" w:rsidRDefault="00D3133E" w:rsidP="00B61C2B">
      <w:pPr>
        <w:spacing w:after="0" w:line="240" w:lineRule="auto"/>
        <w:rPr>
          <w:rFonts w:ascii="Times New Roman" w:hAnsi="Times New Roman" w:cs="Times New Roman"/>
          <w:lang w:val="ru-RU"/>
        </w:rPr>
      </w:pPr>
    </w:p>
    <w:p w:rsidR="00964310" w:rsidRPr="005334F6" w:rsidRDefault="00D85F69" w:rsidP="00B61C2B">
      <w:pPr>
        <w:spacing w:after="0" w:line="240" w:lineRule="auto"/>
        <w:jc w:val="center"/>
        <w:rPr>
          <w:rFonts w:ascii="Times New Roman" w:hAnsi="Times New Roman" w:cs="Times New Roman"/>
          <w:b/>
          <w:sz w:val="28"/>
          <w:szCs w:val="28"/>
          <w:lang w:val="ru-RU"/>
        </w:rPr>
      </w:pPr>
      <w:r w:rsidRPr="005334F6">
        <w:rPr>
          <w:rFonts w:ascii="Times New Roman" w:hAnsi="Times New Roman" w:cs="Times New Roman"/>
          <w:b/>
          <w:sz w:val="28"/>
          <w:szCs w:val="28"/>
          <w:lang w:val="ru-RU"/>
        </w:rPr>
        <w:t>3.7.</w:t>
      </w:r>
      <w:r w:rsidRPr="005334F6">
        <w:rPr>
          <w:rFonts w:ascii="Times New Roman" w:hAnsi="Times New Roman" w:cs="Times New Roman"/>
          <w:b/>
          <w:sz w:val="28"/>
          <w:szCs w:val="28"/>
          <w:lang w:val="ru-RU"/>
        </w:rPr>
        <w:tab/>
        <w:t xml:space="preserve">Создание </w:t>
      </w:r>
      <w:r w:rsidR="00964310" w:rsidRPr="005334F6">
        <w:rPr>
          <w:rFonts w:ascii="Times New Roman" w:hAnsi="Times New Roman" w:cs="Times New Roman"/>
          <w:b/>
          <w:sz w:val="28"/>
          <w:szCs w:val="28"/>
          <w:lang w:val="ru-RU"/>
        </w:rPr>
        <w:t>и реализация механизмов общественного контроля за деятельностью с</w:t>
      </w:r>
      <w:r w:rsidRPr="005334F6">
        <w:rPr>
          <w:rFonts w:ascii="Times New Roman" w:hAnsi="Times New Roman" w:cs="Times New Roman"/>
          <w:b/>
          <w:sz w:val="28"/>
          <w:szCs w:val="28"/>
          <w:lang w:val="ru-RU"/>
        </w:rPr>
        <w:t>убъектов естественных монополий</w:t>
      </w:r>
    </w:p>
    <w:p w:rsidR="00D85F69" w:rsidRPr="00A80A62" w:rsidRDefault="00D85F69" w:rsidP="00B61C2B">
      <w:pPr>
        <w:spacing w:after="0" w:line="240" w:lineRule="auto"/>
        <w:jc w:val="center"/>
        <w:rPr>
          <w:rFonts w:ascii="Times New Roman" w:hAnsi="Times New Roman" w:cs="Times New Roman"/>
          <w:lang w:val="ru-RU"/>
        </w:rPr>
      </w:pPr>
    </w:p>
    <w:p w:rsidR="00964310" w:rsidRPr="005334F6" w:rsidRDefault="00FA1D34"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Указом </w:t>
      </w:r>
      <w:r w:rsidR="00964310" w:rsidRPr="005334F6">
        <w:rPr>
          <w:rFonts w:ascii="Times New Roman" w:hAnsi="Times New Roman" w:cs="Times New Roman"/>
          <w:sz w:val="28"/>
          <w:szCs w:val="28"/>
          <w:lang w:val="ru-RU"/>
        </w:rPr>
        <w:t xml:space="preserve">Главы </w:t>
      </w:r>
      <w:r w:rsidR="00D85F69" w:rsidRPr="005334F6">
        <w:rPr>
          <w:rFonts w:ascii="Times New Roman" w:hAnsi="Times New Roman" w:cs="Times New Roman"/>
          <w:sz w:val="28"/>
          <w:szCs w:val="28"/>
          <w:lang w:val="ru-RU"/>
        </w:rPr>
        <w:t xml:space="preserve">Республики Северная Осетия-Алания </w:t>
      </w:r>
      <w:r w:rsidR="00964310" w:rsidRPr="00746D35">
        <w:rPr>
          <w:rFonts w:ascii="Times New Roman" w:hAnsi="Times New Roman" w:cs="Times New Roman"/>
          <w:sz w:val="28"/>
          <w:szCs w:val="28"/>
          <w:lang w:val="ru-RU"/>
        </w:rPr>
        <w:t xml:space="preserve">от </w:t>
      </w:r>
      <w:r w:rsidR="00746D35" w:rsidRPr="00746D35">
        <w:rPr>
          <w:rFonts w:ascii="Times New Roman" w:hAnsi="Times New Roman" w:cs="Times New Roman"/>
          <w:sz w:val="28"/>
          <w:szCs w:val="28"/>
          <w:lang w:val="ru-RU"/>
        </w:rPr>
        <w:t xml:space="preserve">27 декабря </w:t>
      </w:r>
      <w:r w:rsidR="00852BB6">
        <w:rPr>
          <w:rFonts w:ascii="Times New Roman" w:hAnsi="Times New Roman" w:cs="Times New Roman"/>
          <w:sz w:val="28"/>
          <w:szCs w:val="28"/>
          <w:lang w:val="ru-RU"/>
        </w:rPr>
        <w:t xml:space="preserve">       </w:t>
      </w:r>
      <w:r w:rsidR="00746D35" w:rsidRPr="00746D35">
        <w:rPr>
          <w:rFonts w:ascii="Times New Roman" w:hAnsi="Times New Roman" w:cs="Times New Roman"/>
          <w:sz w:val="28"/>
          <w:szCs w:val="28"/>
          <w:lang w:val="ru-RU"/>
        </w:rPr>
        <w:t>2017</w:t>
      </w:r>
      <w:r w:rsidR="00D85F69" w:rsidRPr="00746D35">
        <w:rPr>
          <w:rFonts w:ascii="Times New Roman" w:hAnsi="Times New Roman" w:cs="Times New Roman"/>
          <w:sz w:val="28"/>
          <w:szCs w:val="28"/>
          <w:lang w:val="ru-RU"/>
        </w:rPr>
        <w:t xml:space="preserve"> года</w:t>
      </w:r>
      <w:r w:rsidR="00964310" w:rsidRPr="00746D35">
        <w:rPr>
          <w:rFonts w:ascii="Times New Roman" w:hAnsi="Times New Roman" w:cs="Times New Roman"/>
          <w:sz w:val="28"/>
          <w:szCs w:val="28"/>
          <w:lang w:val="ru-RU"/>
        </w:rPr>
        <w:t xml:space="preserve"> №</w:t>
      </w:r>
      <w:r w:rsidR="00746D35" w:rsidRPr="00746D35">
        <w:rPr>
          <w:rFonts w:ascii="Times New Roman" w:hAnsi="Times New Roman" w:cs="Times New Roman"/>
          <w:sz w:val="28"/>
          <w:szCs w:val="28"/>
          <w:lang w:val="ru-RU"/>
        </w:rPr>
        <w:t>390</w:t>
      </w:r>
      <w:r w:rsidR="00964310" w:rsidRPr="00746D35">
        <w:rPr>
          <w:rFonts w:ascii="Times New Roman" w:hAnsi="Times New Roman" w:cs="Times New Roman"/>
          <w:sz w:val="28"/>
          <w:szCs w:val="28"/>
          <w:lang w:val="ru-RU"/>
        </w:rPr>
        <w:t xml:space="preserve"> «</w:t>
      </w:r>
      <w:r w:rsidR="00D85F69" w:rsidRPr="00746D35">
        <w:rPr>
          <w:rFonts w:ascii="Times New Roman" w:hAnsi="Times New Roman" w:cs="Times New Roman"/>
          <w:sz w:val="28"/>
          <w:szCs w:val="28"/>
          <w:lang w:val="ru-RU"/>
        </w:rPr>
        <w:t xml:space="preserve">О создании </w:t>
      </w:r>
      <w:r w:rsidRPr="00746D35">
        <w:rPr>
          <w:rFonts w:ascii="Times New Roman" w:hAnsi="Times New Roman" w:cs="Times New Roman"/>
          <w:sz w:val="28"/>
          <w:szCs w:val="28"/>
          <w:lang w:val="ru-RU"/>
        </w:rPr>
        <w:t>С</w:t>
      </w:r>
      <w:r w:rsidR="00D85F69" w:rsidRPr="00746D35">
        <w:rPr>
          <w:rFonts w:ascii="Times New Roman" w:hAnsi="Times New Roman" w:cs="Times New Roman"/>
          <w:sz w:val="28"/>
          <w:szCs w:val="28"/>
          <w:lang w:val="ru-RU"/>
        </w:rPr>
        <w:t>овета потребителей по вопросам деятельности субъектов естественных монополий при Главе Республи</w:t>
      </w:r>
      <w:r w:rsidR="00D85F69" w:rsidRPr="005334F6">
        <w:rPr>
          <w:rFonts w:ascii="Times New Roman" w:hAnsi="Times New Roman" w:cs="Times New Roman"/>
          <w:sz w:val="28"/>
          <w:szCs w:val="28"/>
          <w:lang w:val="ru-RU"/>
        </w:rPr>
        <w:t>ки Северная Осетия-Алания</w:t>
      </w:r>
      <w:r w:rsidR="00964310" w:rsidRPr="005334F6">
        <w:rPr>
          <w:rFonts w:ascii="Times New Roman" w:hAnsi="Times New Roman" w:cs="Times New Roman"/>
          <w:sz w:val="28"/>
          <w:szCs w:val="28"/>
          <w:lang w:val="ru-RU"/>
        </w:rPr>
        <w:t>».</w:t>
      </w:r>
    </w:p>
    <w:p w:rsidR="00D85F69" w:rsidRPr="00A80A62" w:rsidRDefault="00D85F69" w:rsidP="00B61C2B">
      <w:pPr>
        <w:spacing w:after="0" w:line="240" w:lineRule="auto"/>
        <w:rPr>
          <w:rFonts w:ascii="Times New Roman" w:hAnsi="Times New Roman" w:cs="Times New Roman"/>
          <w:lang w:val="ru-RU"/>
        </w:rPr>
      </w:pPr>
    </w:p>
    <w:p w:rsidR="00420701" w:rsidRPr="00852BB6" w:rsidRDefault="00420701" w:rsidP="00B61C2B">
      <w:pPr>
        <w:spacing w:after="0" w:line="240" w:lineRule="auto"/>
        <w:jc w:val="center"/>
        <w:rPr>
          <w:rFonts w:ascii="Times New Roman" w:hAnsi="Times New Roman" w:cs="Times New Roman"/>
          <w:sz w:val="28"/>
          <w:szCs w:val="28"/>
          <w:lang w:val="ru-RU"/>
        </w:rPr>
      </w:pPr>
    </w:p>
    <w:p w:rsidR="00420701" w:rsidRPr="00852BB6" w:rsidRDefault="00420701" w:rsidP="00B61C2B">
      <w:pPr>
        <w:spacing w:after="0" w:line="240" w:lineRule="auto"/>
        <w:jc w:val="center"/>
        <w:rPr>
          <w:rFonts w:ascii="Times New Roman" w:hAnsi="Times New Roman" w:cs="Times New Roman"/>
          <w:sz w:val="28"/>
          <w:szCs w:val="28"/>
          <w:lang w:val="ru-RU"/>
        </w:rPr>
      </w:pPr>
    </w:p>
    <w:p w:rsidR="00964310" w:rsidRPr="00426745" w:rsidRDefault="00964310" w:rsidP="00B61C2B">
      <w:pPr>
        <w:spacing w:after="0" w:line="240" w:lineRule="auto"/>
        <w:jc w:val="center"/>
        <w:rPr>
          <w:rFonts w:ascii="Times New Roman" w:hAnsi="Times New Roman" w:cs="Times New Roman"/>
          <w:b/>
          <w:sz w:val="28"/>
          <w:szCs w:val="28"/>
          <w:lang w:val="ru-RU"/>
        </w:rPr>
      </w:pPr>
      <w:r w:rsidRPr="005334F6">
        <w:rPr>
          <w:rFonts w:ascii="Times New Roman" w:hAnsi="Times New Roman" w:cs="Times New Roman"/>
          <w:b/>
          <w:sz w:val="28"/>
          <w:szCs w:val="28"/>
          <w:lang w:val="ru-RU"/>
        </w:rPr>
        <w:lastRenderedPageBreak/>
        <w:t xml:space="preserve">3.7.1. </w:t>
      </w:r>
      <w:r w:rsidRPr="00426745">
        <w:rPr>
          <w:rFonts w:ascii="Times New Roman" w:hAnsi="Times New Roman" w:cs="Times New Roman"/>
          <w:b/>
          <w:sz w:val="28"/>
          <w:szCs w:val="28"/>
          <w:lang w:val="ru-RU"/>
        </w:rPr>
        <w:t>Сведения о наличии совета потребителей при высшем должностном лиц</w:t>
      </w:r>
      <w:r w:rsidR="00D85F69" w:rsidRPr="00426745">
        <w:rPr>
          <w:rFonts w:ascii="Times New Roman" w:hAnsi="Times New Roman" w:cs="Times New Roman"/>
          <w:b/>
          <w:sz w:val="28"/>
          <w:szCs w:val="28"/>
          <w:lang w:val="ru-RU"/>
        </w:rPr>
        <w:t>е субъекта Российской Федерации</w:t>
      </w:r>
    </w:p>
    <w:p w:rsidR="00D85F69" w:rsidRPr="00A80A62" w:rsidRDefault="00D85F69" w:rsidP="00B61C2B">
      <w:pPr>
        <w:spacing w:after="0" w:line="240" w:lineRule="auto"/>
        <w:jc w:val="center"/>
        <w:rPr>
          <w:rFonts w:ascii="Times New Roman" w:hAnsi="Times New Roman" w:cs="Times New Roman"/>
          <w:lang w:val="ru-RU"/>
        </w:rPr>
      </w:pPr>
    </w:p>
    <w:p w:rsidR="00D85F69" w:rsidRPr="005334F6" w:rsidRDefault="00D85F69"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В целях обеспечения общественного контроля за деятельностью субъектов естественных монополий, органов исполнительной власти Республики Северная Осетия-Алания, осуществляющих государственное регулирование тарифов, учета мнения потребителей товаров и услуг субъектов естественных монополий при принятии решений об установлении тарифов на товары и услуги субъектов естественных монополий в Республике Северная Осетия-Алания создан</w:t>
      </w:r>
      <w:r w:rsidR="007A1305">
        <w:rPr>
          <w:rFonts w:ascii="Times New Roman" w:hAnsi="Times New Roman" w:cs="Times New Roman"/>
          <w:sz w:val="28"/>
          <w:szCs w:val="28"/>
          <w:lang w:val="ru-RU"/>
        </w:rPr>
        <w:t xml:space="preserve"> </w:t>
      </w:r>
      <w:r w:rsidR="00FA1D34" w:rsidRPr="005334F6">
        <w:rPr>
          <w:rFonts w:ascii="Times New Roman" w:hAnsi="Times New Roman" w:cs="Times New Roman"/>
          <w:sz w:val="28"/>
          <w:szCs w:val="28"/>
          <w:lang w:val="ru-RU"/>
        </w:rPr>
        <w:t>С</w:t>
      </w:r>
      <w:r w:rsidRPr="005334F6">
        <w:rPr>
          <w:rFonts w:ascii="Times New Roman" w:hAnsi="Times New Roman" w:cs="Times New Roman"/>
          <w:sz w:val="28"/>
          <w:szCs w:val="28"/>
          <w:lang w:val="ru-RU"/>
        </w:rPr>
        <w:t>овет потребителей по вопросам деятельности субъектов естественных монополий при Главе Республики Северная Осетия-Алания</w:t>
      </w:r>
      <w:r w:rsidR="00CE6EA6" w:rsidRPr="005334F6">
        <w:rPr>
          <w:rFonts w:ascii="Times New Roman" w:hAnsi="Times New Roman" w:cs="Times New Roman"/>
          <w:sz w:val="28"/>
          <w:szCs w:val="28"/>
          <w:lang w:val="ru-RU"/>
        </w:rPr>
        <w:t xml:space="preserve"> (далее - </w:t>
      </w:r>
      <w:r w:rsidR="00FA1D34" w:rsidRPr="005334F6">
        <w:rPr>
          <w:rFonts w:ascii="Times New Roman" w:hAnsi="Times New Roman" w:cs="Times New Roman"/>
          <w:sz w:val="28"/>
          <w:szCs w:val="28"/>
          <w:lang w:val="ru-RU"/>
        </w:rPr>
        <w:t>Совет</w:t>
      </w:r>
      <w:r w:rsidR="00CE6EA6" w:rsidRPr="005334F6">
        <w:rPr>
          <w:rFonts w:ascii="Times New Roman" w:hAnsi="Times New Roman" w:cs="Times New Roman"/>
          <w:sz w:val="28"/>
          <w:szCs w:val="28"/>
          <w:lang w:val="ru-RU"/>
        </w:rPr>
        <w:t>)</w:t>
      </w:r>
      <w:r w:rsidRPr="005334F6">
        <w:rPr>
          <w:rFonts w:ascii="Times New Roman" w:hAnsi="Times New Roman" w:cs="Times New Roman"/>
          <w:sz w:val="28"/>
          <w:szCs w:val="28"/>
          <w:lang w:val="ru-RU"/>
        </w:rPr>
        <w:t>.</w:t>
      </w:r>
    </w:p>
    <w:p w:rsidR="00D85F69" w:rsidRPr="005334F6" w:rsidRDefault="00FA1D34"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 xml:space="preserve">Указом </w:t>
      </w:r>
      <w:r w:rsidR="009A2CD8" w:rsidRPr="005334F6">
        <w:rPr>
          <w:rFonts w:ascii="Times New Roman" w:hAnsi="Times New Roman" w:cs="Times New Roman"/>
          <w:sz w:val="28"/>
          <w:szCs w:val="28"/>
          <w:lang w:val="ru-RU"/>
        </w:rPr>
        <w:t xml:space="preserve">Главы Республики Северная Осетия-Алания </w:t>
      </w:r>
      <w:r w:rsidR="009A2CD8" w:rsidRPr="00D8619A">
        <w:rPr>
          <w:rFonts w:ascii="Times New Roman" w:hAnsi="Times New Roman" w:cs="Times New Roman"/>
          <w:sz w:val="28"/>
          <w:szCs w:val="28"/>
          <w:lang w:val="ru-RU"/>
        </w:rPr>
        <w:t xml:space="preserve">от </w:t>
      </w:r>
      <w:r w:rsidR="00D8619A" w:rsidRPr="00D8619A">
        <w:rPr>
          <w:rFonts w:ascii="Times New Roman" w:hAnsi="Times New Roman" w:cs="Times New Roman"/>
          <w:sz w:val="28"/>
          <w:szCs w:val="28"/>
          <w:lang w:val="ru-RU"/>
        </w:rPr>
        <w:t xml:space="preserve">27 декабря </w:t>
      </w:r>
      <w:r w:rsidR="00852BB6">
        <w:rPr>
          <w:rFonts w:ascii="Times New Roman" w:hAnsi="Times New Roman" w:cs="Times New Roman"/>
          <w:sz w:val="28"/>
          <w:szCs w:val="28"/>
          <w:lang w:val="ru-RU"/>
        </w:rPr>
        <w:t xml:space="preserve">      </w:t>
      </w:r>
      <w:r w:rsidR="00D8619A" w:rsidRPr="00D8619A">
        <w:rPr>
          <w:rFonts w:ascii="Times New Roman" w:hAnsi="Times New Roman" w:cs="Times New Roman"/>
          <w:sz w:val="28"/>
          <w:szCs w:val="28"/>
          <w:lang w:val="ru-RU"/>
        </w:rPr>
        <w:t xml:space="preserve">2017 года №390 </w:t>
      </w:r>
      <w:r w:rsidR="009A2CD8" w:rsidRPr="005334F6">
        <w:rPr>
          <w:rFonts w:ascii="Times New Roman" w:hAnsi="Times New Roman" w:cs="Times New Roman"/>
          <w:sz w:val="28"/>
          <w:szCs w:val="28"/>
          <w:lang w:val="ru-RU"/>
        </w:rPr>
        <w:t xml:space="preserve">«О создании </w:t>
      </w:r>
      <w:r w:rsidRPr="005334F6">
        <w:rPr>
          <w:rFonts w:ascii="Times New Roman" w:hAnsi="Times New Roman" w:cs="Times New Roman"/>
          <w:sz w:val="28"/>
          <w:szCs w:val="28"/>
          <w:lang w:val="ru-RU"/>
        </w:rPr>
        <w:t>С</w:t>
      </w:r>
      <w:r w:rsidR="009A2CD8" w:rsidRPr="005334F6">
        <w:rPr>
          <w:rFonts w:ascii="Times New Roman" w:hAnsi="Times New Roman" w:cs="Times New Roman"/>
          <w:sz w:val="28"/>
          <w:szCs w:val="28"/>
          <w:lang w:val="ru-RU"/>
        </w:rPr>
        <w:t xml:space="preserve">овета потребителей по вопросам деятельности субъектов естественных монополий при Главе Республики Северная Осетия-Алания» утверждены </w:t>
      </w:r>
      <w:r w:rsidR="00D8619A">
        <w:rPr>
          <w:rFonts w:ascii="Times New Roman" w:hAnsi="Times New Roman" w:cs="Times New Roman"/>
          <w:sz w:val="28"/>
          <w:szCs w:val="28"/>
          <w:lang w:val="ru-RU"/>
        </w:rPr>
        <w:t>П</w:t>
      </w:r>
      <w:r w:rsidR="009A2CD8" w:rsidRPr="005334F6">
        <w:rPr>
          <w:rFonts w:ascii="Times New Roman" w:hAnsi="Times New Roman" w:cs="Times New Roman"/>
          <w:sz w:val="28"/>
          <w:szCs w:val="28"/>
          <w:lang w:val="ru-RU"/>
        </w:rPr>
        <w:t>оложение</w:t>
      </w:r>
      <w:r w:rsidR="00D8619A">
        <w:rPr>
          <w:rFonts w:ascii="Times New Roman" w:hAnsi="Times New Roman" w:cs="Times New Roman"/>
          <w:sz w:val="28"/>
          <w:szCs w:val="28"/>
          <w:lang w:val="ru-RU"/>
        </w:rPr>
        <w:t xml:space="preserve"> о Совете </w:t>
      </w:r>
      <w:r w:rsidR="009A2CD8" w:rsidRPr="005334F6">
        <w:rPr>
          <w:rFonts w:ascii="Times New Roman" w:hAnsi="Times New Roman" w:cs="Times New Roman"/>
          <w:sz w:val="28"/>
          <w:szCs w:val="28"/>
          <w:lang w:val="ru-RU"/>
        </w:rPr>
        <w:t xml:space="preserve">и </w:t>
      </w:r>
      <w:r w:rsidR="00CE6EA6" w:rsidRPr="005334F6">
        <w:rPr>
          <w:rFonts w:ascii="Times New Roman" w:hAnsi="Times New Roman" w:cs="Times New Roman"/>
          <w:sz w:val="28"/>
          <w:szCs w:val="28"/>
          <w:lang w:val="ru-RU"/>
        </w:rPr>
        <w:t xml:space="preserve">его </w:t>
      </w:r>
      <w:r w:rsidRPr="005334F6">
        <w:rPr>
          <w:rFonts w:ascii="Times New Roman" w:hAnsi="Times New Roman" w:cs="Times New Roman"/>
          <w:sz w:val="28"/>
          <w:szCs w:val="28"/>
          <w:lang w:val="ru-RU"/>
        </w:rPr>
        <w:t>состав.</w:t>
      </w:r>
    </w:p>
    <w:p w:rsidR="00CE6EA6" w:rsidRPr="005334F6" w:rsidRDefault="00FA1D34"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С</w:t>
      </w:r>
      <w:r w:rsidR="00CE6EA6" w:rsidRPr="005334F6">
        <w:rPr>
          <w:rFonts w:ascii="Times New Roman" w:hAnsi="Times New Roman" w:cs="Times New Roman"/>
          <w:sz w:val="28"/>
          <w:szCs w:val="28"/>
          <w:lang w:val="ru-RU"/>
        </w:rPr>
        <w:t xml:space="preserve">овет, в </w:t>
      </w:r>
      <w:r w:rsidRPr="005334F6">
        <w:rPr>
          <w:rFonts w:ascii="Times New Roman" w:hAnsi="Times New Roman" w:cs="Times New Roman"/>
          <w:sz w:val="28"/>
          <w:szCs w:val="28"/>
          <w:lang w:val="ru-RU"/>
        </w:rPr>
        <w:t>который</w:t>
      </w:r>
      <w:r w:rsidR="00CE6EA6" w:rsidRPr="005334F6">
        <w:rPr>
          <w:rFonts w:ascii="Times New Roman" w:hAnsi="Times New Roman" w:cs="Times New Roman"/>
          <w:sz w:val="28"/>
          <w:szCs w:val="28"/>
          <w:lang w:val="ru-RU"/>
        </w:rPr>
        <w:t xml:space="preserve"> вошли представители общественных организаций, политических партий, крупных потребителей товаров и услуг субъектов естественных монополий, является постоянно действующим совещательным и ко</w:t>
      </w:r>
      <w:r w:rsidR="00D8619A">
        <w:rPr>
          <w:rFonts w:ascii="Times New Roman" w:hAnsi="Times New Roman" w:cs="Times New Roman"/>
          <w:sz w:val="28"/>
          <w:szCs w:val="28"/>
          <w:lang w:val="ru-RU"/>
        </w:rPr>
        <w:t>нсультативным органом, созданным</w:t>
      </w:r>
      <w:r w:rsidR="00CE6EA6" w:rsidRPr="005334F6">
        <w:rPr>
          <w:rFonts w:ascii="Times New Roman" w:hAnsi="Times New Roman" w:cs="Times New Roman"/>
          <w:sz w:val="28"/>
          <w:szCs w:val="28"/>
          <w:lang w:val="ru-RU"/>
        </w:rPr>
        <w:t xml:space="preserve"> для решения ряда задач:</w:t>
      </w:r>
    </w:p>
    <w:p w:rsidR="00CE6EA6" w:rsidRPr="005334F6" w:rsidRDefault="00CE6EA6"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проведение анализа проектов инвестиционных программ субъектов естественных монополий;</w:t>
      </w:r>
    </w:p>
    <w:p w:rsidR="00CE6EA6" w:rsidRPr="005334F6" w:rsidRDefault="00CE6EA6"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подготовка по результатам анализа рекомендаций о целесообразности утверждения или корректировки проекта инвестиционной программы для представления Главе Республики Северная Осетия-Алания и субъектам естественных монополий;</w:t>
      </w:r>
    </w:p>
    <w:p w:rsidR="00CE6EA6" w:rsidRPr="005334F6" w:rsidRDefault="00CE6EA6"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проведение анализа хода реализации инвестиционной программы, в том числе достижения целевых показателей инвестиционной программы, соблюдения графика и объемов финансирования инвестиционной программы, а также результатов исполнения инвестиционной программы;</w:t>
      </w:r>
    </w:p>
    <w:p w:rsidR="00CE6EA6" w:rsidRPr="005334F6" w:rsidRDefault="00CE6EA6"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подготовка по результатам анализа заключения о выявленных несоответствиях и возможностях повышения эффективности реализации инвестиционной программы и предложений по дальнейшей реализации программы;</w:t>
      </w:r>
    </w:p>
    <w:p w:rsidR="00CE6EA6" w:rsidRPr="005334F6" w:rsidRDefault="00CE6EA6"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подготовка заключений на предложения об установлении цен (тарифов), опубликованные субъектами естественных монополий в соответствии со стандартами раскрытия информации;</w:t>
      </w:r>
    </w:p>
    <w:p w:rsidR="00CE6EA6" w:rsidRPr="005334F6" w:rsidRDefault="00CE6EA6"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участие представителей Совета в заседаниях уполномоченного органа исполнительного власти Республики Северная Осетия-Алания по реализации государственной политики в области регулирования цен (тарифов) на услуги естественных монополий;</w:t>
      </w:r>
    </w:p>
    <w:p w:rsidR="00CE6EA6" w:rsidRPr="005334F6" w:rsidRDefault="00CE6EA6"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участие в рассмотрении в досудебном порядке споров, связанных с установлением и (или) применением регулируемых цен (тарифов);</w:t>
      </w:r>
    </w:p>
    <w:p w:rsidR="00CE6EA6" w:rsidRPr="00577657" w:rsidRDefault="00CE6EA6"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lastRenderedPageBreak/>
        <w:t xml:space="preserve">в случаях, предусмотренных законодательством Российской Федерации, оказание содействия защите прав потребителей путем направления уполномоченному органу исполнительной власти Республики Северная Осетия-Алания по реализации государственной политики в области </w:t>
      </w:r>
      <w:r w:rsidRPr="00577657">
        <w:rPr>
          <w:rFonts w:ascii="Times New Roman" w:hAnsi="Times New Roman" w:cs="Times New Roman"/>
          <w:sz w:val="28"/>
          <w:szCs w:val="28"/>
          <w:lang w:val="ru-RU"/>
        </w:rPr>
        <w:t>регулирования цен (тарифов) на услуги естественных монополий предложений об обращении с иском в суд о прекращении противоправных действий со стороны субъектов естественных монополий в отношении неопределенного круга лиц;</w:t>
      </w:r>
    </w:p>
    <w:p w:rsidR="00CE6EA6" w:rsidRPr="005334F6" w:rsidRDefault="00CE6EA6" w:rsidP="00FE2482">
      <w:pPr>
        <w:spacing w:after="0" w:line="240" w:lineRule="auto"/>
        <w:ind w:firstLine="709"/>
        <w:rPr>
          <w:rFonts w:ascii="Times New Roman" w:hAnsi="Times New Roman" w:cs="Times New Roman"/>
          <w:sz w:val="28"/>
          <w:szCs w:val="28"/>
          <w:lang w:val="ru-RU"/>
        </w:rPr>
      </w:pPr>
      <w:r w:rsidRPr="005334F6">
        <w:rPr>
          <w:rFonts w:ascii="Times New Roman" w:hAnsi="Times New Roman" w:cs="Times New Roman"/>
          <w:sz w:val="28"/>
          <w:szCs w:val="28"/>
          <w:lang w:val="ru-RU"/>
        </w:rPr>
        <w:t>оказание содействия во внесудебном урегулировании текущих споров между потребителями и субъектами естественных монополий.</w:t>
      </w:r>
    </w:p>
    <w:p w:rsidR="00964310" w:rsidRPr="009F0778" w:rsidRDefault="00964310" w:rsidP="00FE2482">
      <w:pPr>
        <w:spacing w:after="0" w:line="240" w:lineRule="auto"/>
        <w:ind w:firstLine="709"/>
        <w:jc w:val="left"/>
        <w:rPr>
          <w:rFonts w:ascii="Times New Roman" w:hAnsi="Times New Roman" w:cs="Times New Roman"/>
          <w:sz w:val="28"/>
          <w:szCs w:val="28"/>
          <w:lang w:val="ru-RU"/>
        </w:rPr>
      </w:pPr>
      <w:r w:rsidRPr="005334F6">
        <w:rPr>
          <w:rFonts w:ascii="Times New Roman" w:hAnsi="Times New Roman" w:cs="Times New Roman"/>
          <w:sz w:val="28"/>
          <w:szCs w:val="28"/>
          <w:lang w:val="ru-RU"/>
        </w:rPr>
        <w:t>Ссылка на документ в сети Интернет</w:t>
      </w:r>
      <w:r w:rsidRPr="00746D35">
        <w:rPr>
          <w:rFonts w:ascii="Times New Roman" w:hAnsi="Times New Roman" w:cs="Times New Roman"/>
          <w:sz w:val="28"/>
          <w:szCs w:val="28"/>
          <w:lang w:val="ru-RU"/>
        </w:rPr>
        <w:t xml:space="preserve">: </w:t>
      </w:r>
      <w:hyperlink r:id="rId70" w:history="1">
        <w:r w:rsidR="00746D35" w:rsidRPr="00746D35">
          <w:rPr>
            <w:rStyle w:val="a5"/>
            <w:rFonts w:ascii="Times New Roman" w:hAnsi="Times New Roman" w:cs="Times New Roman"/>
            <w:sz w:val="28"/>
            <w:szCs w:val="28"/>
          </w:rPr>
          <w:t>http</w:t>
        </w:r>
        <w:r w:rsidR="00746D35" w:rsidRPr="00746D35">
          <w:rPr>
            <w:rStyle w:val="a5"/>
            <w:rFonts w:ascii="Times New Roman" w:hAnsi="Times New Roman" w:cs="Times New Roman"/>
            <w:sz w:val="28"/>
            <w:szCs w:val="28"/>
            <w:lang w:val="ru-RU"/>
          </w:rPr>
          <w:t>://</w:t>
        </w:r>
        <w:r w:rsidR="00746D35" w:rsidRPr="00746D35">
          <w:rPr>
            <w:rStyle w:val="a5"/>
            <w:rFonts w:ascii="Times New Roman" w:hAnsi="Times New Roman" w:cs="Times New Roman"/>
            <w:sz w:val="28"/>
            <w:szCs w:val="28"/>
          </w:rPr>
          <w:t>www</w:t>
        </w:r>
        <w:r w:rsidR="00746D35" w:rsidRPr="00746D35">
          <w:rPr>
            <w:rStyle w:val="a5"/>
            <w:rFonts w:ascii="Times New Roman" w:hAnsi="Times New Roman" w:cs="Times New Roman"/>
            <w:sz w:val="28"/>
            <w:szCs w:val="28"/>
            <w:lang w:val="ru-RU"/>
          </w:rPr>
          <w:t>.</w:t>
        </w:r>
        <w:proofErr w:type="spellStart"/>
        <w:r w:rsidR="00746D35" w:rsidRPr="00746D35">
          <w:rPr>
            <w:rStyle w:val="a5"/>
            <w:rFonts w:ascii="Times New Roman" w:hAnsi="Times New Roman" w:cs="Times New Roman"/>
            <w:sz w:val="28"/>
            <w:szCs w:val="28"/>
          </w:rPr>
          <w:t>economyrso</w:t>
        </w:r>
        <w:proofErr w:type="spellEnd"/>
        <w:r w:rsidR="00746D35" w:rsidRPr="00746D35">
          <w:rPr>
            <w:rStyle w:val="a5"/>
            <w:rFonts w:ascii="Times New Roman" w:hAnsi="Times New Roman" w:cs="Times New Roman"/>
            <w:sz w:val="28"/>
            <w:szCs w:val="28"/>
            <w:lang w:val="ru-RU"/>
          </w:rPr>
          <w:t>.</w:t>
        </w:r>
        <w:proofErr w:type="spellStart"/>
        <w:r w:rsidR="00746D35" w:rsidRPr="00746D35">
          <w:rPr>
            <w:rStyle w:val="a5"/>
            <w:rFonts w:ascii="Times New Roman" w:hAnsi="Times New Roman" w:cs="Times New Roman"/>
            <w:sz w:val="28"/>
            <w:szCs w:val="28"/>
          </w:rPr>
          <w:t>ru</w:t>
        </w:r>
        <w:proofErr w:type="spellEnd"/>
        <w:r w:rsidR="00746D35" w:rsidRPr="00746D35">
          <w:rPr>
            <w:rStyle w:val="a5"/>
            <w:rFonts w:ascii="Times New Roman" w:hAnsi="Times New Roman" w:cs="Times New Roman"/>
            <w:sz w:val="28"/>
            <w:szCs w:val="28"/>
            <w:lang w:val="ru-RU"/>
          </w:rPr>
          <w:t>/</w:t>
        </w:r>
        <w:r w:rsidR="00746D35" w:rsidRPr="00746D35">
          <w:rPr>
            <w:rStyle w:val="a5"/>
            <w:rFonts w:ascii="Times New Roman" w:hAnsi="Times New Roman" w:cs="Times New Roman"/>
            <w:sz w:val="28"/>
            <w:szCs w:val="28"/>
          </w:rPr>
          <w:t>economic</w:t>
        </w:r>
        <w:r w:rsidR="00746D35" w:rsidRPr="00746D35">
          <w:rPr>
            <w:rStyle w:val="a5"/>
            <w:rFonts w:ascii="Times New Roman" w:hAnsi="Times New Roman" w:cs="Times New Roman"/>
            <w:sz w:val="28"/>
            <w:szCs w:val="28"/>
            <w:lang w:val="ru-RU"/>
          </w:rPr>
          <w:t>-</w:t>
        </w:r>
        <w:r w:rsidR="00746D35" w:rsidRPr="00746D35">
          <w:rPr>
            <w:rStyle w:val="a5"/>
            <w:rFonts w:ascii="Times New Roman" w:hAnsi="Times New Roman" w:cs="Times New Roman"/>
            <w:sz w:val="28"/>
            <w:szCs w:val="28"/>
          </w:rPr>
          <w:t>policy</w:t>
        </w:r>
        <w:r w:rsidR="00746D35" w:rsidRPr="00746D35">
          <w:rPr>
            <w:rStyle w:val="a5"/>
            <w:rFonts w:ascii="Times New Roman" w:hAnsi="Times New Roman" w:cs="Times New Roman"/>
            <w:sz w:val="28"/>
            <w:szCs w:val="28"/>
            <w:lang w:val="ru-RU"/>
          </w:rPr>
          <w:t>/</w:t>
        </w:r>
        <w:proofErr w:type="spellStart"/>
        <w:r w:rsidR="00746D35" w:rsidRPr="00746D35">
          <w:rPr>
            <w:rStyle w:val="a5"/>
            <w:rFonts w:ascii="Times New Roman" w:hAnsi="Times New Roman" w:cs="Times New Roman"/>
            <w:sz w:val="28"/>
            <w:szCs w:val="28"/>
          </w:rPr>
          <w:t>standart</w:t>
        </w:r>
        <w:proofErr w:type="spellEnd"/>
        <w:r w:rsidR="00746D35" w:rsidRPr="00746D35">
          <w:rPr>
            <w:rStyle w:val="a5"/>
            <w:rFonts w:ascii="Times New Roman" w:hAnsi="Times New Roman" w:cs="Times New Roman"/>
            <w:sz w:val="28"/>
            <w:szCs w:val="28"/>
            <w:lang w:val="ru-RU"/>
          </w:rPr>
          <w:t>-</w:t>
        </w:r>
        <w:proofErr w:type="spellStart"/>
        <w:r w:rsidR="00746D35" w:rsidRPr="00746D35">
          <w:rPr>
            <w:rStyle w:val="a5"/>
            <w:rFonts w:ascii="Times New Roman" w:hAnsi="Times New Roman" w:cs="Times New Roman"/>
            <w:sz w:val="28"/>
            <w:szCs w:val="28"/>
          </w:rPr>
          <w:t>razvitiya</w:t>
        </w:r>
        <w:proofErr w:type="spellEnd"/>
        <w:r w:rsidR="00746D35" w:rsidRPr="00746D35">
          <w:rPr>
            <w:rStyle w:val="a5"/>
            <w:rFonts w:ascii="Times New Roman" w:hAnsi="Times New Roman" w:cs="Times New Roman"/>
            <w:sz w:val="28"/>
            <w:szCs w:val="28"/>
            <w:lang w:val="ru-RU"/>
          </w:rPr>
          <w:t>-</w:t>
        </w:r>
        <w:proofErr w:type="spellStart"/>
        <w:r w:rsidR="00746D35" w:rsidRPr="00746D35">
          <w:rPr>
            <w:rStyle w:val="a5"/>
            <w:rFonts w:ascii="Times New Roman" w:hAnsi="Times New Roman" w:cs="Times New Roman"/>
            <w:sz w:val="28"/>
            <w:szCs w:val="28"/>
          </w:rPr>
          <w:t>konkurencii</w:t>
        </w:r>
        <w:proofErr w:type="spellEnd"/>
        <w:r w:rsidR="00746D35" w:rsidRPr="00746D35">
          <w:rPr>
            <w:rStyle w:val="a5"/>
            <w:rFonts w:ascii="Times New Roman" w:hAnsi="Times New Roman" w:cs="Times New Roman"/>
            <w:sz w:val="28"/>
            <w:szCs w:val="28"/>
            <w:lang w:val="ru-RU"/>
          </w:rPr>
          <w:t>.</w:t>
        </w:r>
        <w:r w:rsidR="00746D35" w:rsidRPr="00746D35">
          <w:rPr>
            <w:rStyle w:val="a5"/>
            <w:rFonts w:ascii="Times New Roman" w:hAnsi="Times New Roman" w:cs="Times New Roman"/>
            <w:sz w:val="28"/>
            <w:szCs w:val="28"/>
          </w:rPr>
          <w:t>html</w:t>
        </w:r>
      </w:hyperlink>
      <w:r w:rsidR="00D85F69" w:rsidRPr="00746D35">
        <w:rPr>
          <w:rFonts w:ascii="Times New Roman" w:hAnsi="Times New Roman" w:cs="Times New Roman"/>
          <w:sz w:val="28"/>
          <w:szCs w:val="28"/>
          <w:lang w:val="ru-RU"/>
        </w:rPr>
        <w:t>.</w:t>
      </w:r>
    </w:p>
    <w:p w:rsidR="00A80A62" w:rsidRPr="00A80A62" w:rsidRDefault="00A80A62" w:rsidP="00746D35">
      <w:pPr>
        <w:spacing w:after="0" w:line="240" w:lineRule="auto"/>
        <w:jc w:val="left"/>
        <w:rPr>
          <w:rFonts w:ascii="Times New Roman" w:hAnsi="Times New Roman" w:cs="Times New Roman"/>
          <w:lang w:val="ru-RU"/>
        </w:rPr>
      </w:pPr>
    </w:p>
    <w:p w:rsidR="00964310" w:rsidRPr="005334F6" w:rsidRDefault="00964310" w:rsidP="00F6747A">
      <w:pPr>
        <w:spacing w:after="0" w:line="240" w:lineRule="auto"/>
        <w:jc w:val="center"/>
        <w:rPr>
          <w:rFonts w:ascii="Times New Roman" w:hAnsi="Times New Roman" w:cs="Times New Roman"/>
          <w:b/>
          <w:sz w:val="28"/>
          <w:szCs w:val="28"/>
          <w:lang w:val="ru-RU"/>
        </w:rPr>
      </w:pPr>
      <w:r w:rsidRPr="005334F6">
        <w:rPr>
          <w:rFonts w:ascii="Times New Roman" w:hAnsi="Times New Roman" w:cs="Times New Roman"/>
          <w:b/>
          <w:sz w:val="28"/>
          <w:szCs w:val="28"/>
          <w:lang w:val="ru-RU"/>
        </w:rPr>
        <w:t>3.7.2.</w:t>
      </w:r>
      <w:r w:rsidRPr="005334F6">
        <w:rPr>
          <w:rFonts w:ascii="Times New Roman" w:hAnsi="Times New Roman" w:cs="Times New Roman"/>
          <w:b/>
          <w:sz w:val="28"/>
          <w:szCs w:val="28"/>
          <w:lang w:val="ru-RU"/>
        </w:rPr>
        <w:tab/>
        <w:t>Внедрение и применение механизма технологического и ценового аудита инвестиционных проектов с</w:t>
      </w:r>
      <w:r w:rsidR="00EC5FCC" w:rsidRPr="005334F6">
        <w:rPr>
          <w:rFonts w:ascii="Times New Roman" w:hAnsi="Times New Roman" w:cs="Times New Roman"/>
          <w:b/>
          <w:sz w:val="28"/>
          <w:szCs w:val="28"/>
          <w:lang w:val="ru-RU"/>
        </w:rPr>
        <w:t>убъектов естественных монополий</w:t>
      </w:r>
    </w:p>
    <w:p w:rsidR="00EC5FCC" w:rsidRPr="00A80A62" w:rsidRDefault="00EC5FCC" w:rsidP="00B61C2B">
      <w:pPr>
        <w:spacing w:after="0" w:line="240" w:lineRule="auto"/>
        <w:rPr>
          <w:rFonts w:ascii="Times New Roman" w:hAnsi="Times New Roman" w:cs="Times New Roman"/>
          <w:sz w:val="28"/>
          <w:szCs w:val="28"/>
          <w:lang w:val="ru-RU"/>
        </w:rPr>
      </w:pPr>
    </w:p>
    <w:p w:rsidR="00964310" w:rsidRDefault="00964310" w:rsidP="00FE2482">
      <w:pPr>
        <w:spacing w:after="0" w:line="240" w:lineRule="auto"/>
        <w:ind w:firstLine="567"/>
        <w:rPr>
          <w:rFonts w:ascii="Times New Roman" w:hAnsi="Times New Roman" w:cs="Times New Roman"/>
          <w:sz w:val="28"/>
          <w:szCs w:val="28"/>
          <w:lang w:val="ru-RU"/>
        </w:rPr>
      </w:pPr>
      <w:r w:rsidRPr="00426745">
        <w:rPr>
          <w:rFonts w:ascii="Times New Roman" w:hAnsi="Times New Roman" w:cs="Times New Roman"/>
          <w:sz w:val="28"/>
          <w:szCs w:val="28"/>
          <w:lang w:val="ru-RU"/>
        </w:rPr>
        <w:t xml:space="preserve">Общественный контроль за реализацией инвестиционных программ субъектов естественных монополий осуществляется в рамках деятельности </w:t>
      </w:r>
      <w:r w:rsidR="00426745">
        <w:rPr>
          <w:rFonts w:ascii="Times New Roman" w:hAnsi="Times New Roman" w:cs="Times New Roman"/>
          <w:sz w:val="28"/>
          <w:szCs w:val="28"/>
          <w:lang w:val="ru-RU"/>
        </w:rPr>
        <w:t>С</w:t>
      </w:r>
      <w:r w:rsidRPr="00426745">
        <w:rPr>
          <w:rFonts w:ascii="Times New Roman" w:hAnsi="Times New Roman" w:cs="Times New Roman"/>
          <w:sz w:val="28"/>
          <w:szCs w:val="28"/>
          <w:lang w:val="ru-RU"/>
        </w:rPr>
        <w:t>овета потребителей по вопросам деятельности субъе</w:t>
      </w:r>
      <w:r w:rsidR="00EC5FCC" w:rsidRPr="00426745">
        <w:rPr>
          <w:rFonts w:ascii="Times New Roman" w:hAnsi="Times New Roman" w:cs="Times New Roman"/>
          <w:sz w:val="28"/>
          <w:szCs w:val="28"/>
          <w:lang w:val="ru-RU"/>
        </w:rPr>
        <w:t>ктов естественных монополий при Главе Республики Северная Осетия-Алания</w:t>
      </w:r>
      <w:r w:rsidRPr="00426745">
        <w:rPr>
          <w:rFonts w:ascii="Times New Roman" w:hAnsi="Times New Roman" w:cs="Times New Roman"/>
          <w:sz w:val="28"/>
          <w:szCs w:val="28"/>
          <w:lang w:val="ru-RU"/>
        </w:rPr>
        <w:t>.</w:t>
      </w:r>
    </w:p>
    <w:p w:rsidR="00CE7B3E" w:rsidRPr="00CE7B3E" w:rsidRDefault="00CE7B3E" w:rsidP="00FE2482">
      <w:pPr>
        <w:spacing w:after="0" w:line="240" w:lineRule="auto"/>
        <w:ind w:firstLine="567"/>
        <w:rPr>
          <w:rFonts w:ascii="Times New Roman" w:hAnsi="Times New Roman" w:cs="Times New Roman"/>
          <w:sz w:val="28"/>
          <w:szCs w:val="28"/>
          <w:lang w:val="ru-RU"/>
        </w:rPr>
      </w:pPr>
      <w:r w:rsidRPr="00CE7B3E">
        <w:rPr>
          <w:rFonts w:ascii="Times New Roman" w:hAnsi="Times New Roman" w:cs="Times New Roman"/>
          <w:sz w:val="28"/>
          <w:szCs w:val="28"/>
          <w:lang w:val="ru-RU"/>
        </w:rPr>
        <w:t>Региональной службой по тарифам Республики Северная Осетия-</w:t>
      </w:r>
      <w:r w:rsidRPr="003A5B25">
        <w:rPr>
          <w:rFonts w:ascii="Times New Roman" w:hAnsi="Times New Roman" w:cs="Times New Roman"/>
          <w:sz w:val="28"/>
          <w:szCs w:val="28"/>
          <w:lang w:val="ru-RU"/>
        </w:rPr>
        <w:t xml:space="preserve">Алания </w:t>
      </w:r>
      <w:r w:rsidR="00952A41" w:rsidRPr="003A5B25">
        <w:rPr>
          <w:rFonts w:ascii="Times New Roman" w:hAnsi="Times New Roman" w:cs="Times New Roman"/>
          <w:sz w:val="28"/>
          <w:szCs w:val="28"/>
          <w:lang w:val="ru-RU"/>
        </w:rPr>
        <w:t xml:space="preserve">(далее - РСТ РСО-Алания) </w:t>
      </w:r>
      <w:r w:rsidRPr="003A5B25">
        <w:rPr>
          <w:rFonts w:ascii="Times New Roman" w:hAnsi="Times New Roman" w:cs="Times New Roman"/>
          <w:sz w:val="28"/>
          <w:szCs w:val="28"/>
          <w:lang w:val="ru-RU"/>
        </w:rPr>
        <w:t>утверждены</w:t>
      </w:r>
      <w:r w:rsidRPr="00CE7B3E">
        <w:rPr>
          <w:rFonts w:ascii="Times New Roman" w:hAnsi="Times New Roman" w:cs="Times New Roman"/>
          <w:sz w:val="28"/>
          <w:szCs w:val="28"/>
          <w:lang w:val="ru-RU"/>
        </w:rPr>
        <w:t xml:space="preserve"> инвестиционные программы развития для следующих организаций:</w:t>
      </w:r>
    </w:p>
    <w:p w:rsidR="00CE7B3E" w:rsidRPr="00CE7B3E" w:rsidRDefault="00CE7B3E" w:rsidP="00FE2482">
      <w:pPr>
        <w:spacing w:after="0" w:line="240" w:lineRule="auto"/>
        <w:ind w:firstLine="567"/>
        <w:rPr>
          <w:rFonts w:ascii="Times New Roman" w:hAnsi="Times New Roman" w:cs="Times New Roman"/>
          <w:sz w:val="28"/>
          <w:szCs w:val="28"/>
          <w:lang w:val="ru-RU"/>
        </w:rPr>
      </w:pPr>
      <w:r w:rsidRPr="00CE7B3E">
        <w:rPr>
          <w:rFonts w:ascii="Times New Roman" w:hAnsi="Times New Roman" w:cs="Times New Roman"/>
          <w:sz w:val="28"/>
          <w:szCs w:val="28"/>
          <w:lang w:val="ru-RU"/>
        </w:rPr>
        <w:t>Филиал «МРСК Северного Кавказа» -</w:t>
      </w:r>
      <w:r w:rsidR="00D8619A">
        <w:rPr>
          <w:rFonts w:ascii="Times New Roman" w:hAnsi="Times New Roman" w:cs="Times New Roman"/>
          <w:sz w:val="28"/>
          <w:szCs w:val="28"/>
          <w:lang w:val="ru-RU"/>
        </w:rPr>
        <w:t xml:space="preserve"> «</w:t>
      </w:r>
      <w:proofErr w:type="spellStart"/>
      <w:r w:rsidR="00D8619A">
        <w:rPr>
          <w:rFonts w:ascii="Times New Roman" w:hAnsi="Times New Roman" w:cs="Times New Roman"/>
          <w:sz w:val="28"/>
          <w:szCs w:val="28"/>
          <w:lang w:val="ru-RU"/>
        </w:rPr>
        <w:t>Севкавказэнерго</w:t>
      </w:r>
      <w:proofErr w:type="spellEnd"/>
      <w:r w:rsidR="00D8619A">
        <w:rPr>
          <w:rFonts w:ascii="Times New Roman" w:hAnsi="Times New Roman" w:cs="Times New Roman"/>
          <w:sz w:val="28"/>
          <w:szCs w:val="28"/>
          <w:lang w:val="ru-RU"/>
        </w:rPr>
        <w:t xml:space="preserve">» </w:t>
      </w:r>
      <w:r w:rsidR="005744AE" w:rsidRPr="005744AE">
        <w:rPr>
          <w:rFonts w:ascii="Times New Roman" w:hAnsi="Times New Roman" w:cs="Times New Roman"/>
          <w:sz w:val="28"/>
          <w:szCs w:val="28"/>
          <w:lang w:val="ru-RU"/>
        </w:rPr>
        <w:t xml:space="preserve">с запланированным объемом финансовых средств </w:t>
      </w:r>
      <w:r w:rsidR="00D8619A">
        <w:rPr>
          <w:rFonts w:ascii="Times New Roman" w:hAnsi="Times New Roman" w:cs="Times New Roman"/>
          <w:sz w:val="28"/>
          <w:szCs w:val="28"/>
          <w:lang w:val="ru-RU"/>
        </w:rPr>
        <w:t xml:space="preserve">27,47 млн </w:t>
      </w:r>
      <w:r w:rsidRPr="00CE7B3E">
        <w:rPr>
          <w:rFonts w:ascii="Times New Roman" w:hAnsi="Times New Roman" w:cs="Times New Roman"/>
          <w:sz w:val="28"/>
          <w:szCs w:val="28"/>
          <w:lang w:val="ru-RU"/>
        </w:rPr>
        <w:t>руб</w:t>
      </w:r>
      <w:r w:rsidR="005744AE">
        <w:rPr>
          <w:rFonts w:ascii="Times New Roman" w:hAnsi="Times New Roman" w:cs="Times New Roman"/>
          <w:sz w:val="28"/>
          <w:szCs w:val="28"/>
          <w:lang w:val="ru-RU"/>
        </w:rPr>
        <w:t>.</w:t>
      </w:r>
      <w:r w:rsidR="00D8619A">
        <w:rPr>
          <w:rFonts w:ascii="Times New Roman" w:hAnsi="Times New Roman" w:cs="Times New Roman"/>
          <w:sz w:val="28"/>
          <w:szCs w:val="28"/>
          <w:lang w:val="ru-RU"/>
        </w:rPr>
        <w:t>;</w:t>
      </w:r>
    </w:p>
    <w:p w:rsidR="00CE7B3E" w:rsidRPr="00CE7B3E" w:rsidRDefault="00420701" w:rsidP="00FE2482">
      <w:pPr>
        <w:spacing w:after="0" w:line="240" w:lineRule="auto"/>
        <w:ind w:firstLine="567"/>
        <w:rPr>
          <w:rFonts w:ascii="Times New Roman" w:hAnsi="Times New Roman" w:cs="Times New Roman"/>
          <w:sz w:val="28"/>
          <w:szCs w:val="28"/>
          <w:lang w:val="ru-RU"/>
        </w:rPr>
      </w:pPr>
      <w:r>
        <w:rPr>
          <w:rFonts w:ascii="Times New Roman" w:hAnsi="Times New Roman" w:cs="Times New Roman"/>
          <w:sz w:val="28"/>
          <w:szCs w:val="28"/>
          <w:lang w:val="ru-RU"/>
        </w:rPr>
        <w:t>м</w:t>
      </w:r>
      <w:r w:rsidRPr="00420701">
        <w:rPr>
          <w:rFonts w:ascii="Times New Roman" w:hAnsi="Times New Roman" w:cs="Times New Roman"/>
          <w:sz w:val="28"/>
          <w:szCs w:val="28"/>
          <w:lang w:val="ru-RU"/>
        </w:rPr>
        <w:t>униципальное унитарное предприятие</w:t>
      </w:r>
      <w:r w:rsidR="00CE7B3E" w:rsidRPr="00CE7B3E">
        <w:rPr>
          <w:rFonts w:ascii="Times New Roman" w:hAnsi="Times New Roman" w:cs="Times New Roman"/>
          <w:sz w:val="28"/>
          <w:szCs w:val="28"/>
          <w:lang w:val="ru-RU"/>
        </w:rPr>
        <w:t xml:space="preserve"> «Владикавказские водопр</w:t>
      </w:r>
      <w:r w:rsidR="00D8619A">
        <w:rPr>
          <w:rFonts w:ascii="Times New Roman" w:hAnsi="Times New Roman" w:cs="Times New Roman"/>
          <w:sz w:val="28"/>
          <w:szCs w:val="28"/>
          <w:lang w:val="ru-RU"/>
        </w:rPr>
        <w:t>оводные сети» - 0,115 млн руб</w:t>
      </w:r>
      <w:r w:rsidR="005744AE">
        <w:rPr>
          <w:rFonts w:ascii="Times New Roman" w:hAnsi="Times New Roman" w:cs="Times New Roman"/>
          <w:sz w:val="28"/>
          <w:szCs w:val="28"/>
          <w:lang w:val="ru-RU"/>
        </w:rPr>
        <w:t>.</w:t>
      </w:r>
      <w:r w:rsidR="00CE7B3E" w:rsidRPr="00CE7B3E">
        <w:rPr>
          <w:rFonts w:ascii="Times New Roman" w:hAnsi="Times New Roman" w:cs="Times New Roman"/>
          <w:sz w:val="28"/>
          <w:szCs w:val="28"/>
          <w:lang w:val="ru-RU"/>
        </w:rPr>
        <w:t>;</w:t>
      </w:r>
    </w:p>
    <w:p w:rsidR="00CE7B3E" w:rsidRPr="00CE7B3E" w:rsidRDefault="00420701" w:rsidP="00FE2482">
      <w:pPr>
        <w:spacing w:after="0" w:line="240" w:lineRule="auto"/>
        <w:ind w:firstLine="567"/>
        <w:rPr>
          <w:rFonts w:ascii="Times New Roman" w:hAnsi="Times New Roman" w:cs="Times New Roman"/>
          <w:sz w:val="28"/>
          <w:szCs w:val="28"/>
          <w:lang w:val="ru-RU"/>
        </w:rPr>
      </w:pPr>
      <w:r>
        <w:rPr>
          <w:rFonts w:ascii="Times New Roman" w:hAnsi="Times New Roman" w:cs="Times New Roman"/>
          <w:sz w:val="28"/>
          <w:szCs w:val="28"/>
          <w:lang w:val="ru-RU"/>
        </w:rPr>
        <w:t>о</w:t>
      </w:r>
      <w:r w:rsidRPr="00420701">
        <w:rPr>
          <w:rFonts w:ascii="Times New Roman" w:hAnsi="Times New Roman" w:cs="Times New Roman"/>
          <w:sz w:val="28"/>
          <w:szCs w:val="28"/>
          <w:lang w:val="ru-RU"/>
        </w:rPr>
        <w:t>бщество с ограниченной ответственностью</w:t>
      </w:r>
      <w:r w:rsidR="00CE7B3E" w:rsidRPr="00CE7B3E">
        <w:rPr>
          <w:rFonts w:ascii="Times New Roman" w:hAnsi="Times New Roman" w:cs="Times New Roman"/>
          <w:sz w:val="28"/>
          <w:szCs w:val="28"/>
          <w:lang w:val="ru-RU"/>
        </w:rPr>
        <w:t xml:space="preserve"> «Газпром газораспреде</w:t>
      </w:r>
      <w:r w:rsidR="00D8619A">
        <w:rPr>
          <w:rFonts w:ascii="Times New Roman" w:hAnsi="Times New Roman" w:cs="Times New Roman"/>
          <w:sz w:val="28"/>
          <w:szCs w:val="28"/>
          <w:lang w:val="ru-RU"/>
        </w:rPr>
        <w:t>ление Владикавказ» - 72,063 млн руб</w:t>
      </w:r>
      <w:r w:rsidR="005744AE">
        <w:rPr>
          <w:rFonts w:ascii="Times New Roman" w:hAnsi="Times New Roman" w:cs="Times New Roman"/>
          <w:sz w:val="28"/>
          <w:szCs w:val="28"/>
          <w:lang w:val="ru-RU"/>
        </w:rPr>
        <w:t>.</w:t>
      </w:r>
      <w:r w:rsidR="00CE7B3E" w:rsidRPr="00CE7B3E">
        <w:rPr>
          <w:rFonts w:ascii="Times New Roman" w:hAnsi="Times New Roman" w:cs="Times New Roman"/>
          <w:sz w:val="28"/>
          <w:szCs w:val="28"/>
          <w:lang w:val="ru-RU"/>
        </w:rPr>
        <w:t>;</w:t>
      </w:r>
    </w:p>
    <w:p w:rsidR="00CE7B3E" w:rsidRPr="00CE7B3E" w:rsidRDefault="00420701" w:rsidP="00FE2482">
      <w:pPr>
        <w:spacing w:after="0" w:line="240" w:lineRule="auto"/>
        <w:ind w:firstLine="567"/>
        <w:rPr>
          <w:rFonts w:ascii="Times New Roman" w:hAnsi="Times New Roman" w:cs="Times New Roman"/>
          <w:sz w:val="28"/>
          <w:szCs w:val="28"/>
          <w:lang w:val="ru-RU"/>
        </w:rPr>
      </w:pPr>
      <w:r>
        <w:rPr>
          <w:rFonts w:ascii="Times New Roman" w:hAnsi="Times New Roman" w:cs="Times New Roman"/>
          <w:sz w:val="28"/>
          <w:szCs w:val="28"/>
          <w:lang w:val="ru-RU"/>
        </w:rPr>
        <w:t>муниципальное унитарное предприятие</w:t>
      </w:r>
      <w:r w:rsidR="00CE7B3E" w:rsidRPr="00CE7B3E">
        <w:rPr>
          <w:rFonts w:ascii="Times New Roman" w:hAnsi="Times New Roman" w:cs="Times New Roman"/>
          <w:sz w:val="28"/>
          <w:szCs w:val="28"/>
          <w:lang w:val="ru-RU"/>
        </w:rPr>
        <w:t xml:space="preserve"> «Моздокские </w:t>
      </w:r>
      <w:r w:rsidR="00D8619A">
        <w:rPr>
          <w:rFonts w:ascii="Times New Roman" w:hAnsi="Times New Roman" w:cs="Times New Roman"/>
          <w:sz w:val="28"/>
          <w:szCs w:val="28"/>
          <w:lang w:val="ru-RU"/>
        </w:rPr>
        <w:t>электрические сети» - 5,714 млн</w:t>
      </w:r>
      <w:r w:rsidR="00CE7B3E" w:rsidRPr="00CE7B3E">
        <w:rPr>
          <w:rFonts w:ascii="Times New Roman" w:hAnsi="Times New Roman" w:cs="Times New Roman"/>
          <w:sz w:val="28"/>
          <w:szCs w:val="28"/>
          <w:lang w:val="ru-RU"/>
        </w:rPr>
        <w:t xml:space="preserve"> руб</w:t>
      </w:r>
      <w:r w:rsidR="005744AE">
        <w:rPr>
          <w:rFonts w:ascii="Times New Roman" w:hAnsi="Times New Roman" w:cs="Times New Roman"/>
          <w:sz w:val="28"/>
          <w:szCs w:val="28"/>
          <w:lang w:val="ru-RU"/>
        </w:rPr>
        <w:t>.;</w:t>
      </w:r>
    </w:p>
    <w:p w:rsidR="00CE7B3E" w:rsidRPr="00CE7B3E" w:rsidRDefault="00420701" w:rsidP="00FE2482">
      <w:pPr>
        <w:spacing w:after="0" w:line="240" w:lineRule="auto"/>
        <w:ind w:firstLine="567"/>
        <w:rPr>
          <w:rFonts w:ascii="Times New Roman" w:hAnsi="Times New Roman" w:cs="Times New Roman"/>
          <w:sz w:val="28"/>
          <w:szCs w:val="28"/>
          <w:lang w:val="ru-RU"/>
        </w:rPr>
      </w:pPr>
      <w:r>
        <w:rPr>
          <w:rFonts w:ascii="Times New Roman" w:hAnsi="Times New Roman" w:cs="Times New Roman"/>
          <w:sz w:val="28"/>
          <w:szCs w:val="28"/>
          <w:lang w:val="ru-RU"/>
        </w:rPr>
        <w:t xml:space="preserve">общество с ограниченной ответственностью </w:t>
      </w:r>
      <w:r w:rsidR="005744AE">
        <w:rPr>
          <w:rFonts w:ascii="Times New Roman" w:hAnsi="Times New Roman" w:cs="Times New Roman"/>
          <w:sz w:val="28"/>
          <w:szCs w:val="28"/>
          <w:lang w:val="ru-RU"/>
        </w:rPr>
        <w:t>«</w:t>
      </w:r>
      <w:proofErr w:type="spellStart"/>
      <w:r w:rsidR="005744AE">
        <w:rPr>
          <w:rFonts w:ascii="Times New Roman" w:hAnsi="Times New Roman" w:cs="Times New Roman"/>
          <w:sz w:val="28"/>
          <w:szCs w:val="28"/>
          <w:lang w:val="ru-RU"/>
        </w:rPr>
        <w:t>Бесланэнерго</w:t>
      </w:r>
      <w:proofErr w:type="spellEnd"/>
      <w:r w:rsidR="005744AE">
        <w:rPr>
          <w:rFonts w:ascii="Times New Roman" w:hAnsi="Times New Roman" w:cs="Times New Roman"/>
          <w:sz w:val="28"/>
          <w:szCs w:val="28"/>
          <w:lang w:val="ru-RU"/>
        </w:rPr>
        <w:t>» - 0,5 млн</w:t>
      </w:r>
      <w:r w:rsidR="00CE7B3E" w:rsidRPr="00CE7B3E">
        <w:rPr>
          <w:rFonts w:ascii="Times New Roman" w:hAnsi="Times New Roman" w:cs="Times New Roman"/>
          <w:sz w:val="28"/>
          <w:szCs w:val="28"/>
          <w:lang w:val="ru-RU"/>
        </w:rPr>
        <w:t xml:space="preserve"> руб.;</w:t>
      </w:r>
    </w:p>
    <w:p w:rsidR="00952A41" w:rsidRDefault="00CE7B3E" w:rsidP="00FE2482">
      <w:pPr>
        <w:spacing w:after="0" w:line="240" w:lineRule="auto"/>
        <w:ind w:firstLine="567"/>
        <w:rPr>
          <w:rFonts w:ascii="Times New Roman" w:hAnsi="Times New Roman" w:cs="Times New Roman"/>
          <w:sz w:val="28"/>
          <w:szCs w:val="28"/>
          <w:lang w:val="ru-RU"/>
        </w:rPr>
      </w:pPr>
      <w:r w:rsidRPr="00CE7B3E">
        <w:rPr>
          <w:rFonts w:ascii="Times New Roman" w:hAnsi="Times New Roman" w:cs="Times New Roman"/>
          <w:sz w:val="28"/>
          <w:szCs w:val="28"/>
          <w:lang w:val="ru-RU"/>
        </w:rPr>
        <w:t>Филиал «Северо-Кавказский»</w:t>
      </w:r>
      <w:r w:rsidR="008B3A8F">
        <w:rPr>
          <w:rFonts w:ascii="Times New Roman" w:hAnsi="Times New Roman" w:cs="Times New Roman"/>
          <w:sz w:val="28"/>
          <w:szCs w:val="28"/>
          <w:lang w:val="ru-RU"/>
        </w:rPr>
        <w:t xml:space="preserve"> АО «</w:t>
      </w:r>
      <w:proofErr w:type="spellStart"/>
      <w:r w:rsidR="008B3A8F">
        <w:rPr>
          <w:rFonts w:ascii="Times New Roman" w:hAnsi="Times New Roman" w:cs="Times New Roman"/>
          <w:sz w:val="28"/>
          <w:szCs w:val="28"/>
          <w:lang w:val="ru-RU"/>
        </w:rPr>
        <w:t>Оборонэнерго</w:t>
      </w:r>
      <w:proofErr w:type="spellEnd"/>
      <w:r w:rsidR="008B3A8F">
        <w:rPr>
          <w:rFonts w:ascii="Times New Roman" w:hAnsi="Times New Roman" w:cs="Times New Roman"/>
          <w:sz w:val="28"/>
          <w:szCs w:val="28"/>
          <w:lang w:val="ru-RU"/>
        </w:rPr>
        <w:t>» - 5,4161 млн</w:t>
      </w:r>
      <w:r w:rsidRPr="00CE7B3E">
        <w:rPr>
          <w:rFonts w:ascii="Times New Roman" w:hAnsi="Times New Roman" w:cs="Times New Roman"/>
          <w:sz w:val="28"/>
          <w:szCs w:val="28"/>
          <w:lang w:val="ru-RU"/>
        </w:rPr>
        <w:t xml:space="preserve"> руб.</w:t>
      </w:r>
    </w:p>
    <w:p w:rsidR="00426745" w:rsidRDefault="00952A41" w:rsidP="00FE2482">
      <w:pPr>
        <w:spacing w:after="0" w:line="240" w:lineRule="auto"/>
        <w:ind w:firstLine="567"/>
        <w:rPr>
          <w:rFonts w:ascii="Times New Roman" w:hAnsi="Times New Roman" w:cs="Times New Roman"/>
          <w:sz w:val="28"/>
          <w:szCs w:val="28"/>
          <w:lang w:val="ru-RU"/>
        </w:rPr>
      </w:pPr>
      <w:r w:rsidRPr="003A5B25">
        <w:rPr>
          <w:rFonts w:ascii="Times New Roman" w:hAnsi="Times New Roman" w:cs="Times New Roman"/>
          <w:sz w:val="28"/>
          <w:szCs w:val="28"/>
          <w:lang w:val="ru-RU"/>
        </w:rPr>
        <w:t xml:space="preserve">Практика прошлых лет показывает, что инвестиционные программы естественных монополий исполняются не в полном объеме. В связи с этим РСТ РСО-Алания усилена работа по контролю за реализацией таких программ. </w:t>
      </w:r>
      <w:r w:rsidR="00426745" w:rsidRPr="003A5B25">
        <w:rPr>
          <w:rFonts w:ascii="Times New Roman" w:hAnsi="Times New Roman" w:cs="Times New Roman"/>
          <w:sz w:val="28"/>
          <w:szCs w:val="28"/>
          <w:lang w:val="ru-RU"/>
        </w:rPr>
        <w:t>В 2018</w:t>
      </w:r>
      <w:r w:rsidR="00426745">
        <w:rPr>
          <w:rFonts w:ascii="Times New Roman" w:hAnsi="Times New Roman" w:cs="Times New Roman"/>
          <w:sz w:val="28"/>
          <w:szCs w:val="28"/>
          <w:lang w:val="ru-RU"/>
        </w:rPr>
        <w:t xml:space="preserve"> году планируется разработать и утвердить в республике порядок проведения</w:t>
      </w:r>
      <w:r w:rsidR="00426745" w:rsidRPr="00426745">
        <w:rPr>
          <w:rFonts w:ascii="Times New Roman" w:hAnsi="Times New Roman" w:cs="Times New Roman"/>
          <w:sz w:val="28"/>
          <w:szCs w:val="28"/>
          <w:lang w:val="ru-RU"/>
        </w:rPr>
        <w:t xml:space="preserve"> обязательного публичного технологического и ценового аудита инвестиционных проектов </w:t>
      </w:r>
      <w:r w:rsidR="00F15E32">
        <w:rPr>
          <w:rFonts w:ascii="Times New Roman" w:hAnsi="Times New Roman" w:cs="Times New Roman"/>
          <w:sz w:val="28"/>
          <w:szCs w:val="28"/>
          <w:lang w:val="ru-RU"/>
        </w:rPr>
        <w:t xml:space="preserve">с государственным участием Республики Северная Осетия-Алания </w:t>
      </w:r>
      <w:r w:rsidR="00426745" w:rsidRPr="00426745">
        <w:rPr>
          <w:rFonts w:ascii="Times New Roman" w:hAnsi="Times New Roman" w:cs="Times New Roman"/>
          <w:sz w:val="28"/>
          <w:szCs w:val="28"/>
          <w:lang w:val="ru-RU"/>
        </w:rPr>
        <w:t xml:space="preserve">в отношении объектов капитального строительства, финансирование строительства, реконструкции или технического перевооружения которых планируется осуществлять полностью или частично за счет средств бюджета </w:t>
      </w:r>
      <w:r w:rsidR="00426745">
        <w:rPr>
          <w:rFonts w:ascii="Times New Roman" w:hAnsi="Times New Roman" w:cs="Times New Roman"/>
          <w:sz w:val="28"/>
          <w:szCs w:val="28"/>
          <w:lang w:val="ru-RU"/>
        </w:rPr>
        <w:t>Республики Северная Осетия-Алания</w:t>
      </w:r>
      <w:r w:rsidR="00F15E32">
        <w:rPr>
          <w:rFonts w:ascii="Times New Roman" w:hAnsi="Times New Roman" w:cs="Times New Roman"/>
          <w:sz w:val="28"/>
          <w:szCs w:val="28"/>
          <w:lang w:val="ru-RU"/>
        </w:rPr>
        <w:t>.</w:t>
      </w:r>
    </w:p>
    <w:p w:rsidR="00155608" w:rsidRDefault="00426745" w:rsidP="006661BB">
      <w:pPr>
        <w:spacing w:after="0" w:line="240" w:lineRule="auto"/>
        <w:jc w:val="center"/>
        <w:rPr>
          <w:rFonts w:ascii="Times New Roman" w:hAnsi="Times New Roman" w:cs="Times New Roman"/>
          <w:b/>
          <w:sz w:val="28"/>
          <w:szCs w:val="28"/>
          <w:lang w:val="ru-RU"/>
        </w:rPr>
      </w:pPr>
      <w:r w:rsidRPr="00426745">
        <w:rPr>
          <w:rFonts w:ascii="Times New Roman" w:hAnsi="Times New Roman" w:cs="Times New Roman"/>
          <w:b/>
          <w:sz w:val="28"/>
          <w:szCs w:val="28"/>
          <w:lang w:val="ru-RU"/>
        </w:rPr>
        <w:lastRenderedPageBreak/>
        <w:t>3.7.3. Повышение прозрачности деятельности субъектов естественных монополий в Республике Северная Осетия-Алания</w:t>
      </w:r>
    </w:p>
    <w:p w:rsidR="00657B6D" w:rsidRPr="00A80A62" w:rsidRDefault="00657B6D" w:rsidP="006661BB">
      <w:pPr>
        <w:spacing w:after="0" w:line="240" w:lineRule="auto"/>
        <w:jc w:val="center"/>
        <w:rPr>
          <w:rFonts w:ascii="Times New Roman" w:hAnsi="Times New Roman" w:cs="Times New Roman"/>
          <w:sz w:val="28"/>
          <w:szCs w:val="28"/>
          <w:lang w:val="ru-RU"/>
        </w:rPr>
      </w:pPr>
    </w:p>
    <w:p w:rsidR="00BF529C" w:rsidRPr="002F7A3E" w:rsidRDefault="006661BB" w:rsidP="00FE2482">
      <w:pPr>
        <w:spacing w:after="0" w:line="240" w:lineRule="auto"/>
        <w:ind w:firstLine="709"/>
        <w:rPr>
          <w:rFonts w:ascii="Times New Roman" w:hAnsi="Times New Roman" w:cs="Times New Roman"/>
          <w:sz w:val="28"/>
          <w:szCs w:val="28"/>
          <w:lang w:val="ru-RU"/>
        </w:rPr>
      </w:pPr>
      <w:r w:rsidRPr="002F7A3E">
        <w:rPr>
          <w:rFonts w:ascii="Times New Roman" w:hAnsi="Times New Roman" w:cs="Times New Roman"/>
          <w:sz w:val="28"/>
          <w:szCs w:val="28"/>
          <w:lang w:val="ru-RU"/>
        </w:rPr>
        <w:t>В республике прозрачность деятельности субъектов естественных монополий обеспечивается в соответствии с установленными на федеральном уровне стандартами и формами раскрытия информации.</w:t>
      </w:r>
    </w:p>
    <w:p w:rsidR="00150D98" w:rsidRDefault="009E3BE5" w:rsidP="00FE2482">
      <w:pPr>
        <w:spacing w:after="0" w:line="240" w:lineRule="auto"/>
        <w:ind w:firstLine="709"/>
        <w:rPr>
          <w:rFonts w:ascii="Times New Roman" w:hAnsi="Times New Roman" w:cs="Times New Roman"/>
          <w:sz w:val="28"/>
          <w:szCs w:val="28"/>
          <w:lang w:val="ru-RU"/>
        </w:rPr>
      </w:pPr>
      <w:r w:rsidRPr="009E3BE5">
        <w:rPr>
          <w:rFonts w:ascii="Times New Roman" w:hAnsi="Times New Roman" w:cs="Times New Roman"/>
          <w:sz w:val="28"/>
          <w:szCs w:val="28"/>
          <w:lang w:val="ru-RU"/>
        </w:rPr>
        <w:t xml:space="preserve">Региональной службой по тарифам </w:t>
      </w:r>
      <w:r>
        <w:rPr>
          <w:rFonts w:ascii="Times New Roman" w:hAnsi="Times New Roman" w:cs="Times New Roman"/>
          <w:sz w:val="28"/>
          <w:szCs w:val="28"/>
          <w:lang w:val="ru-RU"/>
        </w:rPr>
        <w:t xml:space="preserve">Республики Северная Осетия-Алания </w:t>
      </w:r>
      <w:r w:rsidRPr="009E3BE5">
        <w:rPr>
          <w:rFonts w:ascii="Times New Roman" w:hAnsi="Times New Roman" w:cs="Times New Roman"/>
          <w:sz w:val="28"/>
          <w:szCs w:val="28"/>
          <w:lang w:val="ru-RU"/>
        </w:rPr>
        <w:t xml:space="preserve">регулируется </w:t>
      </w:r>
      <w:r w:rsidR="00150D98">
        <w:rPr>
          <w:rFonts w:ascii="Times New Roman" w:hAnsi="Times New Roman" w:cs="Times New Roman"/>
          <w:sz w:val="28"/>
          <w:szCs w:val="28"/>
          <w:lang w:val="ru-RU"/>
        </w:rPr>
        <w:t xml:space="preserve">19 </w:t>
      </w:r>
      <w:r w:rsidRPr="009E3BE5">
        <w:rPr>
          <w:rFonts w:ascii="Times New Roman" w:hAnsi="Times New Roman" w:cs="Times New Roman"/>
          <w:sz w:val="28"/>
          <w:szCs w:val="28"/>
          <w:lang w:val="ru-RU"/>
        </w:rPr>
        <w:t>организаций в сфере теплоснабжения,</w:t>
      </w:r>
      <w:r w:rsidR="00150D98">
        <w:rPr>
          <w:rFonts w:ascii="Times New Roman" w:hAnsi="Times New Roman" w:cs="Times New Roman"/>
          <w:sz w:val="28"/>
          <w:szCs w:val="28"/>
          <w:lang w:val="ru-RU"/>
        </w:rPr>
        <w:t xml:space="preserve"> 11 </w:t>
      </w:r>
      <w:r w:rsidR="00B25877">
        <w:rPr>
          <w:rFonts w:ascii="Times New Roman" w:hAnsi="Times New Roman" w:cs="Times New Roman"/>
          <w:sz w:val="28"/>
          <w:szCs w:val="28"/>
          <w:lang w:val="ru-RU"/>
        </w:rPr>
        <w:t>-</w:t>
      </w:r>
      <w:r w:rsidR="00150D98">
        <w:rPr>
          <w:rFonts w:ascii="Times New Roman" w:hAnsi="Times New Roman" w:cs="Times New Roman"/>
          <w:sz w:val="28"/>
          <w:szCs w:val="28"/>
          <w:lang w:val="ru-RU"/>
        </w:rPr>
        <w:t xml:space="preserve"> электроснабжения, 27 </w:t>
      </w:r>
      <w:r w:rsidR="00B25877">
        <w:rPr>
          <w:rFonts w:ascii="Times New Roman" w:hAnsi="Times New Roman" w:cs="Times New Roman"/>
          <w:sz w:val="28"/>
          <w:szCs w:val="28"/>
          <w:lang w:val="ru-RU"/>
        </w:rPr>
        <w:t>-</w:t>
      </w:r>
      <w:r w:rsidRPr="009E3BE5">
        <w:rPr>
          <w:rFonts w:ascii="Times New Roman" w:hAnsi="Times New Roman" w:cs="Times New Roman"/>
          <w:sz w:val="28"/>
          <w:szCs w:val="28"/>
          <w:lang w:val="ru-RU"/>
        </w:rPr>
        <w:t xml:space="preserve"> водоснаб</w:t>
      </w:r>
      <w:r w:rsidR="00150D98">
        <w:rPr>
          <w:rFonts w:ascii="Times New Roman" w:hAnsi="Times New Roman" w:cs="Times New Roman"/>
          <w:sz w:val="28"/>
          <w:szCs w:val="28"/>
          <w:lang w:val="ru-RU"/>
        </w:rPr>
        <w:t xml:space="preserve">жения, 16 </w:t>
      </w:r>
      <w:r w:rsidR="00B25877">
        <w:rPr>
          <w:rFonts w:ascii="Times New Roman" w:hAnsi="Times New Roman" w:cs="Times New Roman"/>
          <w:sz w:val="28"/>
          <w:szCs w:val="28"/>
          <w:lang w:val="ru-RU"/>
        </w:rPr>
        <w:t>-</w:t>
      </w:r>
      <w:r w:rsidR="00150D98">
        <w:rPr>
          <w:rFonts w:ascii="Times New Roman" w:hAnsi="Times New Roman" w:cs="Times New Roman"/>
          <w:sz w:val="28"/>
          <w:szCs w:val="28"/>
          <w:lang w:val="ru-RU"/>
        </w:rPr>
        <w:t xml:space="preserve"> водоотведения, о</w:t>
      </w:r>
      <w:r w:rsidRPr="009E3BE5">
        <w:rPr>
          <w:rFonts w:ascii="Times New Roman" w:hAnsi="Times New Roman" w:cs="Times New Roman"/>
          <w:sz w:val="28"/>
          <w:szCs w:val="28"/>
          <w:lang w:val="ru-RU"/>
        </w:rPr>
        <w:t xml:space="preserve"> деятельности </w:t>
      </w:r>
      <w:r w:rsidR="00150D98">
        <w:rPr>
          <w:rFonts w:ascii="Times New Roman" w:hAnsi="Times New Roman" w:cs="Times New Roman"/>
          <w:sz w:val="28"/>
          <w:szCs w:val="28"/>
          <w:lang w:val="ru-RU"/>
        </w:rPr>
        <w:t xml:space="preserve">которых можно ознакомится </w:t>
      </w:r>
      <w:r w:rsidR="00150D98" w:rsidRPr="00150D98">
        <w:rPr>
          <w:rFonts w:ascii="Times New Roman" w:hAnsi="Times New Roman" w:cs="Times New Roman"/>
          <w:sz w:val="28"/>
          <w:szCs w:val="28"/>
          <w:lang w:val="ru-RU"/>
        </w:rPr>
        <w:t>на официальных сайтах су</w:t>
      </w:r>
      <w:r w:rsidR="00B25877">
        <w:rPr>
          <w:rFonts w:ascii="Times New Roman" w:hAnsi="Times New Roman" w:cs="Times New Roman"/>
          <w:sz w:val="28"/>
          <w:szCs w:val="28"/>
          <w:lang w:val="ru-RU"/>
        </w:rPr>
        <w:t xml:space="preserve">бъектов естественных монополий </w:t>
      </w:r>
      <w:r w:rsidRPr="009E3BE5">
        <w:rPr>
          <w:rFonts w:ascii="Times New Roman" w:hAnsi="Times New Roman" w:cs="Times New Roman"/>
          <w:sz w:val="28"/>
          <w:szCs w:val="28"/>
          <w:lang w:val="ru-RU"/>
        </w:rPr>
        <w:t>и</w:t>
      </w:r>
      <w:r w:rsidR="00150D98">
        <w:rPr>
          <w:rFonts w:ascii="Times New Roman" w:hAnsi="Times New Roman" w:cs="Times New Roman"/>
          <w:sz w:val="28"/>
          <w:szCs w:val="28"/>
          <w:lang w:val="ru-RU"/>
        </w:rPr>
        <w:t>ли через гиперссылки, размещенные</w:t>
      </w:r>
      <w:r w:rsidRPr="009E3BE5">
        <w:rPr>
          <w:rFonts w:ascii="Times New Roman" w:hAnsi="Times New Roman" w:cs="Times New Roman"/>
          <w:sz w:val="28"/>
          <w:szCs w:val="28"/>
          <w:lang w:val="ru-RU"/>
        </w:rPr>
        <w:t xml:space="preserve"> на официальном сайте</w:t>
      </w:r>
      <w:proofErr w:type="gramStart"/>
      <w:r w:rsidRPr="009E3BE5">
        <w:rPr>
          <w:rFonts w:ascii="Times New Roman" w:hAnsi="Times New Roman" w:cs="Times New Roman"/>
          <w:sz w:val="28"/>
          <w:szCs w:val="28"/>
          <w:lang w:val="ru-RU"/>
        </w:rPr>
        <w:t xml:space="preserve"> Р</w:t>
      </w:r>
      <w:proofErr w:type="gramEnd"/>
      <w:r w:rsidR="00150D98">
        <w:rPr>
          <w:rFonts w:ascii="Times New Roman" w:hAnsi="Times New Roman" w:cs="Times New Roman"/>
          <w:sz w:val="28"/>
          <w:szCs w:val="28"/>
          <w:lang w:val="ru-RU"/>
        </w:rPr>
        <w:t>егионально службы по тарифам Республики Северная Осетия-Алания</w:t>
      </w:r>
      <w:r w:rsidR="00150D98" w:rsidRPr="00150D98">
        <w:rPr>
          <w:lang w:val="ru-RU"/>
        </w:rPr>
        <w:t xml:space="preserve"> </w:t>
      </w:r>
      <w:hyperlink r:id="rId71" w:history="1">
        <w:r w:rsidR="00150D98" w:rsidRPr="006A551D">
          <w:rPr>
            <w:rStyle w:val="a5"/>
            <w:rFonts w:ascii="Times New Roman" w:hAnsi="Times New Roman" w:cs="Times New Roman"/>
            <w:sz w:val="28"/>
            <w:szCs w:val="28"/>
            <w:lang w:val="ru-RU"/>
          </w:rPr>
          <w:t>www.rstalania.ru</w:t>
        </w:r>
      </w:hyperlink>
      <w:r w:rsidR="00150D98">
        <w:rPr>
          <w:rFonts w:ascii="Times New Roman" w:hAnsi="Times New Roman" w:cs="Times New Roman"/>
          <w:sz w:val="28"/>
          <w:szCs w:val="28"/>
          <w:lang w:val="ru-RU"/>
        </w:rPr>
        <w:t xml:space="preserve"> в разделе «Раскрытие информации».</w:t>
      </w:r>
    </w:p>
    <w:p w:rsidR="00E7569C" w:rsidRDefault="00590BB8" w:rsidP="00FE2482">
      <w:pPr>
        <w:spacing w:after="0" w:line="240" w:lineRule="auto"/>
        <w:ind w:firstLine="709"/>
        <w:rPr>
          <w:rFonts w:ascii="Times New Roman" w:hAnsi="Times New Roman" w:cs="Times New Roman"/>
          <w:sz w:val="28"/>
          <w:szCs w:val="28"/>
          <w:lang w:val="ru-RU"/>
        </w:rPr>
      </w:pPr>
      <w:r w:rsidRPr="00590BB8">
        <w:rPr>
          <w:rFonts w:ascii="Times New Roman" w:hAnsi="Times New Roman" w:cs="Times New Roman"/>
          <w:sz w:val="28"/>
          <w:szCs w:val="28"/>
          <w:lang w:val="ru-RU"/>
        </w:rPr>
        <w:t>Указом Главы Республики Северная Осетия-А</w:t>
      </w:r>
      <w:r w:rsidR="007541AE">
        <w:rPr>
          <w:rFonts w:ascii="Times New Roman" w:hAnsi="Times New Roman" w:cs="Times New Roman"/>
          <w:sz w:val="28"/>
          <w:szCs w:val="28"/>
          <w:lang w:val="ru-RU"/>
        </w:rPr>
        <w:t xml:space="preserve">лания от 19 декабря </w:t>
      </w:r>
      <w:r w:rsidR="00B25877">
        <w:rPr>
          <w:rFonts w:ascii="Times New Roman" w:hAnsi="Times New Roman" w:cs="Times New Roman"/>
          <w:sz w:val="28"/>
          <w:szCs w:val="28"/>
          <w:lang w:val="ru-RU"/>
        </w:rPr>
        <w:t xml:space="preserve">            </w:t>
      </w:r>
      <w:r w:rsidR="007541AE">
        <w:rPr>
          <w:rFonts w:ascii="Times New Roman" w:hAnsi="Times New Roman" w:cs="Times New Roman"/>
          <w:sz w:val="28"/>
          <w:szCs w:val="28"/>
          <w:lang w:val="ru-RU"/>
        </w:rPr>
        <w:t>2016 года №</w:t>
      </w:r>
      <w:r w:rsidRPr="00590BB8">
        <w:rPr>
          <w:rFonts w:ascii="Times New Roman" w:hAnsi="Times New Roman" w:cs="Times New Roman"/>
          <w:sz w:val="28"/>
          <w:szCs w:val="28"/>
          <w:lang w:val="ru-RU"/>
        </w:rPr>
        <w:t xml:space="preserve">191 </w:t>
      </w:r>
      <w:r w:rsidR="00E7569C">
        <w:rPr>
          <w:rFonts w:ascii="Times New Roman" w:hAnsi="Times New Roman" w:cs="Times New Roman"/>
          <w:sz w:val="28"/>
          <w:szCs w:val="28"/>
          <w:lang w:val="ru-RU"/>
        </w:rPr>
        <w:t>«</w:t>
      </w:r>
      <w:r w:rsidR="00E7569C" w:rsidRPr="00E7569C">
        <w:rPr>
          <w:rFonts w:ascii="Times New Roman" w:hAnsi="Times New Roman" w:cs="Times New Roman"/>
          <w:sz w:val="28"/>
          <w:szCs w:val="28"/>
          <w:lang w:val="ru-RU"/>
        </w:rPr>
        <w:t xml:space="preserve">Об утверждении предельных (максимальных) индексов изменения размера вносимой гражданами платы за коммунальные услуги </w:t>
      </w:r>
      <w:r w:rsidR="00B25877">
        <w:rPr>
          <w:rFonts w:ascii="Times New Roman" w:hAnsi="Times New Roman" w:cs="Times New Roman"/>
          <w:sz w:val="28"/>
          <w:szCs w:val="28"/>
          <w:lang w:val="ru-RU"/>
        </w:rPr>
        <w:t xml:space="preserve">                </w:t>
      </w:r>
      <w:r w:rsidR="00E7569C" w:rsidRPr="00E7569C">
        <w:rPr>
          <w:rFonts w:ascii="Times New Roman" w:hAnsi="Times New Roman" w:cs="Times New Roman"/>
          <w:sz w:val="28"/>
          <w:szCs w:val="28"/>
          <w:lang w:val="ru-RU"/>
        </w:rPr>
        <w:t xml:space="preserve">в муниципальных образованиях Республики Северная Осетия-Алания </w:t>
      </w:r>
      <w:r w:rsidR="00B25877">
        <w:rPr>
          <w:rFonts w:ascii="Times New Roman" w:hAnsi="Times New Roman" w:cs="Times New Roman"/>
          <w:sz w:val="28"/>
          <w:szCs w:val="28"/>
          <w:lang w:val="ru-RU"/>
        </w:rPr>
        <w:t xml:space="preserve">                </w:t>
      </w:r>
      <w:r w:rsidR="00E7569C" w:rsidRPr="00E7569C">
        <w:rPr>
          <w:rFonts w:ascii="Times New Roman" w:hAnsi="Times New Roman" w:cs="Times New Roman"/>
          <w:sz w:val="28"/>
          <w:szCs w:val="28"/>
          <w:lang w:val="ru-RU"/>
        </w:rPr>
        <w:t>на 2017 год</w:t>
      </w:r>
      <w:r w:rsidR="00E7569C">
        <w:rPr>
          <w:rFonts w:ascii="Times New Roman" w:hAnsi="Times New Roman" w:cs="Times New Roman"/>
          <w:sz w:val="28"/>
          <w:szCs w:val="28"/>
          <w:lang w:val="ru-RU"/>
        </w:rPr>
        <w:t>» установлены</w:t>
      </w:r>
      <w:r w:rsidRPr="00590BB8">
        <w:rPr>
          <w:rFonts w:ascii="Times New Roman" w:hAnsi="Times New Roman" w:cs="Times New Roman"/>
          <w:sz w:val="28"/>
          <w:szCs w:val="28"/>
          <w:lang w:val="ru-RU"/>
        </w:rPr>
        <w:t xml:space="preserve"> предельные (максимальные) индексы изменения размера вносимой гражданами платы за коммунальные услуги в муниципальных образованиях Р</w:t>
      </w:r>
      <w:r w:rsidR="00E7569C">
        <w:rPr>
          <w:rFonts w:ascii="Times New Roman" w:hAnsi="Times New Roman" w:cs="Times New Roman"/>
          <w:sz w:val="28"/>
          <w:szCs w:val="28"/>
          <w:lang w:val="ru-RU"/>
        </w:rPr>
        <w:t xml:space="preserve">еспублики </w:t>
      </w:r>
      <w:r w:rsidRPr="00590BB8">
        <w:rPr>
          <w:rFonts w:ascii="Times New Roman" w:hAnsi="Times New Roman" w:cs="Times New Roman"/>
          <w:sz w:val="28"/>
          <w:szCs w:val="28"/>
          <w:lang w:val="ru-RU"/>
        </w:rPr>
        <w:t>С</w:t>
      </w:r>
      <w:r w:rsidR="00E7569C">
        <w:rPr>
          <w:rFonts w:ascii="Times New Roman" w:hAnsi="Times New Roman" w:cs="Times New Roman"/>
          <w:sz w:val="28"/>
          <w:szCs w:val="28"/>
          <w:lang w:val="ru-RU"/>
        </w:rPr>
        <w:t xml:space="preserve">еверная </w:t>
      </w:r>
      <w:r w:rsidRPr="00590BB8">
        <w:rPr>
          <w:rFonts w:ascii="Times New Roman" w:hAnsi="Times New Roman" w:cs="Times New Roman"/>
          <w:sz w:val="28"/>
          <w:szCs w:val="28"/>
          <w:lang w:val="ru-RU"/>
        </w:rPr>
        <w:t>О</w:t>
      </w:r>
      <w:r w:rsidR="00E7569C">
        <w:rPr>
          <w:rFonts w:ascii="Times New Roman" w:hAnsi="Times New Roman" w:cs="Times New Roman"/>
          <w:sz w:val="28"/>
          <w:szCs w:val="28"/>
          <w:lang w:val="ru-RU"/>
        </w:rPr>
        <w:t>сетия</w:t>
      </w:r>
      <w:r w:rsidRPr="00590BB8">
        <w:rPr>
          <w:rFonts w:ascii="Times New Roman" w:hAnsi="Times New Roman" w:cs="Times New Roman"/>
          <w:sz w:val="28"/>
          <w:szCs w:val="28"/>
          <w:lang w:val="ru-RU"/>
        </w:rPr>
        <w:t xml:space="preserve">-Алания на </w:t>
      </w:r>
      <w:r w:rsidR="00B25877">
        <w:rPr>
          <w:rFonts w:ascii="Times New Roman" w:hAnsi="Times New Roman" w:cs="Times New Roman"/>
          <w:sz w:val="28"/>
          <w:szCs w:val="28"/>
          <w:lang w:val="ru-RU"/>
        </w:rPr>
        <w:t xml:space="preserve">              </w:t>
      </w:r>
      <w:r w:rsidRPr="00590BB8">
        <w:rPr>
          <w:rFonts w:ascii="Times New Roman" w:hAnsi="Times New Roman" w:cs="Times New Roman"/>
          <w:sz w:val="28"/>
          <w:szCs w:val="28"/>
          <w:lang w:val="ru-RU"/>
        </w:rPr>
        <w:t xml:space="preserve">2017 год. </w:t>
      </w:r>
    </w:p>
    <w:p w:rsidR="00590BB8" w:rsidRPr="00590BB8" w:rsidRDefault="00E7569C" w:rsidP="00FE2482">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Р</w:t>
      </w:r>
      <w:r w:rsidR="00590BB8" w:rsidRPr="00590BB8">
        <w:rPr>
          <w:rFonts w:ascii="Times New Roman" w:hAnsi="Times New Roman" w:cs="Times New Roman"/>
          <w:sz w:val="28"/>
          <w:szCs w:val="28"/>
          <w:lang w:val="ru-RU"/>
        </w:rPr>
        <w:t xml:space="preserve">ост </w:t>
      </w:r>
      <w:r>
        <w:rPr>
          <w:rFonts w:ascii="Times New Roman" w:hAnsi="Times New Roman" w:cs="Times New Roman"/>
          <w:sz w:val="28"/>
          <w:szCs w:val="28"/>
          <w:lang w:val="ru-RU"/>
        </w:rPr>
        <w:t>тарифов</w:t>
      </w:r>
      <w:r w:rsidR="00590BB8" w:rsidRPr="00590BB8">
        <w:rPr>
          <w:rFonts w:ascii="Times New Roman" w:hAnsi="Times New Roman" w:cs="Times New Roman"/>
          <w:sz w:val="28"/>
          <w:szCs w:val="28"/>
          <w:lang w:val="ru-RU"/>
        </w:rPr>
        <w:t xml:space="preserve"> </w:t>
      </w:r>
      <w:r w:rsidR="00B25877">
        <w:rPr>
          <w:rFonts w:ascii="Times New Roman" w:hAnsi="Times New Roman" w:cs="Times New Roman"/>
          <w:sz w:val="28"/>
          <w:szCs w:val="28"/>
          <w:lang w:val="ru-RU"/>
        </w:rPr>
        <w:t>на</w:t>
      </w:r>
      <w:r w:rsidR="00590BB8" w:rsidRPr="00590BB8">
        <w:rPr>
          <w:rFonts w:ascii="Times New Roman" w:hAnsi="Times New Roman" w:cs="Times New Roman"/>
          <w:sz w:val="28"/>
          <w:szCs w:val="28"/>
          <w:lang w:val="ru-RU"/>
        </w:rPr>
        <w:t xml:space="preserve"> коммунальные услуги пришелся на второе полугодие 2017 года и составил 2,5% в среднем по республике, что является самым низким по стране.</w:t>
      </w:r>
    </w:p>
    <w:p w:rsidR="00590BB8" w:rsidRPr="00590BB8" w:rsidRDefault="009E7972" w:rsidP="00FE2482">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В частности</w:t>
      </w:r>
      <w:r w:rsidR="00E7569C">
        <w:rPr>
          <w:rFonts w:ascii="Times New Roman" w:hAnsi="Times New Roman" w:cs="Times New Roman"/>
          <w:sz w:val="28"/>
          <w:szCs w:val="28"/>
          <w:lang w:val="ru-RU"/>
        </w:rPr>
        <w:t>, т</w:t>
      </w:r>
      <w:r w:rsidR="00590BB8" w:rsidRPr="00590BB8">
        <w:rPr>
          <w:rFonts w:ascii="Times New Roman" w:hAnsi="Times New Roman" w:cs="Times New Roman"/>
          <w:sz w:val="28"/>
          <w:szCs w:val="28"/>
          <w:lang w:val="ru-RU"/>
        </w:rPr>
        <w:t xml:space="preserve">арифы на электрическую энергию для населения в первом полугодии 2017 года остался на уровне второго полугодия 2016 года, со второго полугодия тарифы составили: для городского населения </w:t>
      </w:r>
      <w:r w:rsidR="00B25877">
        <w:rPr>
          <w:rFonts w:ascii="Times New Roman" w:hAnsi="Times New Roman" w:cs="Times New Roman"/>
          <w:sz w:val="28"/>
          <w:szCs w:val="28"/>
          <w:lang w:val="ru-RU"/>
        </w:rPr>
        <w:t>-</w:t>
      </w:r>
      <w:r w:rsidR="00590BB8" w:rsidRPr="00590BB8">
        <w:rPr>
          <w:rFonts w:ascii="Times New Roman" w:hAnsi="Times New Roman" w:cs="Times New Roman"/>
          <w:sz w:val="28"/>
          <w:szCs w:val="28"/>
          <w:lang w:val="ru-RU"/>
        </w:rPr>
        <w:t xml:space="preserve"> </w:t>
      </w:r>
      <w:r w:rsidR="00B25877">
        <w:rPr>
          <w:rFonts w:ascii="Times New Roman" w:hAnsi="Times New Roman" w:cs="Times New Roman"/>
          <w:sz w:val="28"/>
          <w:szCs w:val="28"/>
          <w:lang w:val="ru-RU"/>
        </w:rPr>
        <w:t xml:space="preserve">                 </w:t>
      </w:r>
      <w:r w:rsidR="00590BB8" w:rsidRPr="00590BB8">
        <w:rPr>
          <w:rFonts w:ascii="Times New Roman" w:hAnsi="Times New Roman" w:cs="Times New Roman"/>
          <w:sz w:val="28"/>
          <w:szCs w:val="28"/>
          <w:lang w:val="ru-RU"/>
        </w:rPr>
        <w:t>3,86 руб</w:t>
      </w:r>
      <w:r w:rsidR="00852BB6">
        <w:rPr>
          <w:rFonts w:ascii="Times New Roman" w:hAnsi="Times New Roman" w:cs="Times New Roman"/>
          <w:sz w:val="28"/>
          <w:szCs w:val="28"/>
          <w:lang w:val="ru-RU"/>
        </w:rPr>
        <w:t>ля</w:t>
      </w:r>
      <w:r w:rsidR="00590BB8" w:rsidRPr="00590BB8">
        <w:rPr>
          <w:rFonts w:ascii="Times New Roman" w:hAnsi="Times New Roman" w:cs="Times New Roman"/>
          <w:sz w:val="28"/>
          <w:szCs w:val="28"/>
          <w:lang w:val="ru-RU"/>
        </w:rPr>
        <w:t xml:space="preserve"> за </w:t>
      </w:r>
      <w:proofErr w:type="spellStart"/>
      <w:r w:rsidR="00590BB8" w:rsidRPr="00590BB8">
        <w:rPr>
          <w:rFonts w:ascii="Times New Roman" w:hAnsi="Times New Roman" w:cs="Times New Roman"/>
          <w:sz w:val="28"/>
          <w:szCs w:val="28"/>
          <w:lang w:val="ru-RU"/>
        </w:rPr>
        <w:t>кВтч</w:t>
      </w:r>
      <w:proofErr w:type="spellEnd"/>
      <w:r w:rsidR="00590BB8" w:rsidRPr="00590BB8">
        <w:rPr>
          <w:rFonts w:ascii="Times New Roman" w:hAnsi="Times New Roman" w:cs="Times New Roman"/>
          <w:sz w:val="28"/>
          <w:szCs w:val="28"/>
          <w:lang w:val="ru-RU"/>
        </w:rPr>
        <w:t xml:space="preserve">, для сельского населения </w:t>
      </w:r>
      <w:r w:rsidR="00852BB6">
        <w:rPr>
          <w:rFonts w:ascii="Times New Roman" w:hAnsi="Times New Roman" w:cs="Times New Roman"/>
          <w:sz w:val="28"/>
          <w:szCs w:val="28"/>
          <w:lang w:val="ru-RU"/>
        </w:rPr>
        <w:t>- 2,70 рубля</w:t>
      </w:r>
      <w:r w:rsidR="00590BB8" w:rsidRPr="00590BB8">
        <w:rPr>
          <w:rFonts w:ascii="Times New Roman" w:hAnsi="Times New Roman" w:cs="Times New Roman"/>
          <w:sz w:val="28"/>
          <w:szCs w:val="28"/>
          <w:lang w:val="ru-RU"/>
        </w:rPr>
        <w:t xml:space="preserve"> за </w:t>
      </w:r>
      <w:proofErr w:type="spellStart"/>
      <w:r w:rsidR="00590BB8" w:rsidRPr="00590BB8">
        <w:rPr>
          <w:rFonts w:ascii="Times New Roman" w:hAnsi="Times New Roman" w:cs="Times New Roman"/>
          <w:sz w:val="28"/>
          <w:szCs w:val="28"/>
          <w:lang w:val="ru-RU"/>
        </w:rPr>
        <w:t>кВтч</w:t>
      </w:r>
      <w:proofErr w:type="spellEnd"/>
      <w:r w:rsidR="00590BB8" w:rsidRPr="00590BB8">
        <w:rPr>
          <w:rFonts w:ascii="Times New Roman" w:hAnsi="Times New Roman" w:cs="Times New Roman"/>
          <w:sz w:val="28"/>
          <w:szCs w:val="28"/>
          <w:lang w:val="ru-RU"/>
        </w:rPr>
        <w:t xml:space="preserve">, рост </w:t>
      </w:r>
      <w:r w:rsidR="00B25877">
        <w:rPr>
          <w:rFonts w:ascii="Times New Roman" w:hAnsi="Times New Roman" w:cs="Times New Roman"/>
          <w:sz w:val="28"/>
          <w:szCs w:val="28"/>
          <w:lang w:val="ru-RU"/>
        </w:rPr>
        <w:t xml:space="preserve">- </w:t>
      </w:r>
      <w:r w:rsidR="00590BB8" w:rsidRPr="00590BB8">
        <w:rPr>
          <w:rFonts w:ascii="Times New Roman" w:hAnsi="Times New Roman" w:cs="Times New Roman"/>
          <w:sz w:val="28"/>
          <w:szCs w:val="28"/>
          <w:lang w:val="ru-RU"/>
        </w:rPr>
        <w:t>2,39%.</w:t>
      </w:r>
    </w:p>
    <w:p w:rsidR="00420701" w:rsidRDefault="00E7569C" w:rsidP="00FE2482">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На услуги газоснабжения </w:t>
      </w:r>
      <w:r w:rsidR="00B25877">
        <w:rPr>
          <w:rFonts w:ascii="Times New Roman" w:hAnsi="Times New Roman" w:cs="Times New Roman"/>
          <w:sz w:val="28"/>
          <w:szCs w:val="28"/>
          <w:lang w:val="ru-RU"/>
        </w:rPr>
        <w:t>в</w:t>
      </w:r>
      <w:r w:rsidR="00590BB8" w:rsidRPr="00590BB8">
        <w:rPr>
          <w:rFonts w:ascii="Times New Roman" w:hAnsi="Times New Roman" w:cs="Times New Roman"/>
          <w:sz w:val="28"/>
          <w:szCs w:val="28"/>
          <w:lang w:val="ru-RU"/>
        </w:rPr>
        <w:t xml:space="preserve"> перво</w:t>
      </w:r>
      <w:r w:rsidR="00B25877">
        <w:rPr>
          <w:rFonts w:ascii="Times New Roman" w:hAnsi="Times New Roman" w:cs="Times New Roman"/>
          <w:sz w:val="28"/>
          <w:szCs w:val="28"/>
          <w:lang w:val="ru-RU"/>
        </w:rPr>
        <w:t>м</w:t>
      </w:r>
      <w:r w:rsidR="00590BB8" w:rsidRPr="00590BB8">
        <w:rPr>
          <w:rFonts w:ascii="Times New Roman" w:hAnsi="Times New Roman" w:cs="Times New Roman"/>
          <w:sz w:val="28"/>
          <w:szCs w:val="28"/>
          <w:lang w:val="ru-RU"/>
        </w:rPr>
        <w:t xml:space="preserve"> полугоди</w:t>
      </w:r>
      <w:r w:rsidR="00B25877">
        <w:rPr>
          <w:rFonts w:ascii="Times New Roman" w:hAnsi="Times New Roman" w:cs="Times New Roman"/>
          <w:sz w:val="28"/>
          <w:szCs w:val="28"/>
          <w:lang w:val="ru-RU"/>
        </w:rPr>
        <w:t>и</w:t>
      </w:r>
      <w:r w:rsidR="00590BB8" w:rsidRPr="00590BB8">
        <w:rPr>
          <w:rFonts w:ascii="Times New Roman" w:hAnsi="Times New Roman" w:cs="Times New Roman"/>
          <w:sz w:val="28"/>
          <w:szCs w:val="28"/>
          <w:lang w:val="ru-RU"/>
        </w:rPr>
        <w:t xml:space="preserve"> </w:t>
      </w:r>
      <w:r w:rsidR="00B25877">
        <w:rPr>
          <w:rFonts w:ascii="Times New Roman" w:hAnsi="Times New Roman" w:cs="Times New Roman"/>
          <w:sz w:val="28"/>
          <w:szCs w:val="28"/>
          <w:lang w:val="ru-RU"/>
        </w:rPr>
        <w:t xml:space="preserve">2017 года </w:t>
      </w:r>
      <w:r w:rsidR="00590BB8" w:rsidRPr="00590BB8">
        <w:rPr>
          <w:rFonts w:ascii="Times New Roman" w:hAnsi="Times New Roman" w:cs="Times New Roman"/>
          <w:sz w:val="28"/>
          <w:szCs w:val="28"/>
          <w:lang w:val="ru-RU"/>
        </w:rPr>
        <w:t>действовал тариф для населе</w:t>
      </w:r>
      <w:r w:rsidR="00852BB6">
        <w:rPr>
          <w:rFonts w:ascii="Times New Roman" w:hAnsi="Times New Roman" w:cs="Times New Roman"/>
          <w:sz w:val="28"/>
          <w:szCs w:val="28"/>
          <w:lang w:val="ru-RU"/>
        </w:rPr>
        <w:t xml:space="preserve">ния в размере 5,47 рублей </w:t>
      </w:r>
      <w:r w:rsidR="00B25877">
        <w:rPr>
          <w:rFonts w:ascii="Times New Roman" w:hAnsi="Times New Roman" w:cs="Times New Roman"/>
          <w:sz w:val="28"/>
          <w:szCs w:val="28"/>
          <w:lang w:val="ru-RU"/>
        </w:rPr>
        <w:t>за куб. м.</w:t>
      </w:r>
      <w:r w:rsidR="00590BB8" w:rsidRPr="00590BB8">
        <w:rPr>
          <w:rFonts w:ascii="Times New Roman" w:hAnsi="Times New Roman" w:cs="Times New Roman"/>
          <w:sz w:val="28"/>
          <w:szCs w:val="28"/>
          <w:lang w:val="ru-RU"/>
        </w:rPr>
        <w:t xml:space="preserve"> газа. </w:t>
      </w:r>
    </w:p>
    <w:p w:rsidR="00590BB8" w:rsidRPr="009E7972" w:rsidRDefault="00590BB8" w:rsidP="00FE2482">
      <w:pPr>
        <w:spacing w:after="0" w:line="240" w:lineRule="auto"/>
        <w:ind w:firstLine="709"/>
        <w:rPr>
          <w:rFonts w:ascii="Times New Roman" w:hAnsi="Times New Roman" w:cs="Times New Roman"/>
          <w:sz w:val="28"/>
          <w:szCs w:val="28"/>
          <w:lang w:val="ru-RU"/>
        </w:rPr>
      </w:pPr>
      <w:r w:rsidRPr="00590BB8">
        <w:rPr>
          <w:rFonts w:ascii="Times New Roman" w:hAnsi="Times New Roman" w:cs="Times New Roman"/>
          <w:sz w:val="28"/>
          <w:szCs w:val="28"/>
          <w:lang w:val="ru-RU"/>
        </w:rPr>
        <w:t>Тариф со второго полугодия</w:t>
      </w:r>
      <w:r w:rsidR="00B25877">
        <w:rPr>
          <w:rFonts w:ascii="Times New Roman" w:hAnsi="Times New Roman" w:cs="Times New Roman"/>
          <w:sz w:val="28"/>
          <w:szCs w:val="28"/>
          <w:lang w:val="ru-RU"/>
        </w:rPr>
        <w:t xml:space="preserve"> 2017года</w:t>
      </w:r>
      <w:r w:rsidRPr="00590BB8">
        <w:rPr>
          <w:rFonts w:ascii="Times New Roman" w:hAnsi="Times New Roman" w:cs="Times New Roman"/>
          <w:sz w:val="28"/>
          <w:szCs w:val="28"/>
          <w:lang w:val="ru-RU"/>
        </w:rPr>
        <w:t xml:space="preserve"> </w:t>
      </w:r>
      <w:r w:rsidR="009E7972">
        <w:rPr>
          <w:rFonts w:ascii="Times New Roman" w:hAnsi="Times New Roman" w:cs="Times New Roman"/>
          <w:sz w:val="28"/>
          <w:szCs w:val="28"/>
          <w:lang w:val="ru-RU"/>
        </w:rPr>
        <w:t xml:space="preserve">был </w:t>
      </w:r>
      <w:r w:rsidRPr="009E7972">
        <w:rPr>
          <w:rFonts w:ascii="Times New Roman" w:hAnsi="Times New Roman" w:cs="Times New Roman"/>
          <w:sz w:val="28"/>
          <w:szCs w:val="28"/>
          <w:lang w:val="ru-RU"/>
        </w:rPr>
        <w:t xml:space="preserve">утвержден в размере </w:t>
      </w:r>
      <w:r w:rsidR="00852BB6">
        <w:rPr>
          <w:rFonts w:ascii="Times New Roman" w:hAnsi="Times New Roman" w:cs="Times New Roman"/>
          <w:sz w:val="28"/>
          <w:szCs w:val="28"/>
          <w:lang w:val="ru-RU"/>
        </w:rPr>
        <w:t xml:space="preserve">                </w:t>
      </w:r>
      <w:r w:rsidRPr="009E7972">
        <w:rPr>
          <w:rFonts w:ascii="Times New Roman" w:hAnsi="Times New Roman" w:cs="Times New Roman"/>
          <w:sz w:val="28"/>
          <w:szCs w:val="28"/>
          <w:lang w:val="ru-RU"/>
        </w:rPr>
        <w:t>5,6 руб</w:t>
      </w:r>
      <w:r w:rsidR="00852BB6">
        <w:rPr>
          <w:rFonts w:ascii="Times New Roman" w:hAnsi="Times New Roman" w:cs="Times New Roman"/>
          <w:sz w:val="28"/>
          <w:szCs w:val="28"/>
          <w:lang w:val="ru-RU"/>
        </w:rPr>
        <w:t>лей</w:t>
      </w:r>
      <w:r w:rsidRPr="009E7972">
        <w:rPr>
          <w:rFonts w:ascii="Times New Roman" w:hAnsi="Times New Roman" w:cs="Times New Roman"/>
          <w:sz w:val="28"/>
          <w:szCs w:val="28"/>
          <w:lang w:val="ru-RU"/>
        </w:rPr>
        <w:t xml:space="preserve"> з</w:t>
      </w:r>
      <w:r w:rsidR="00E7569C" w:rsidRPr="009E7972">
        <w:rPr>
          <w:rFonts w:ascii="Times New Roman" w:hAnsi="Times New Roman" w:cs="Times New Roman"/>
          <w:sz w:val="28"/>
          <w:szCs w:val="28"/>
          <w:lang w:val="ru-RU"/>
        </w:rPr>
        <w:t>а куб. м., рост составил 2,34%.; п</w:t>
      </w:r>
      <w:r w:rsidRPr="009E7972">
        <w:rPr>
          <w:rFonts w:ascii="Times New Roman" w:hAnsi="Times New Roman" w:cs="Times New Roman"/>
          <w:sz w:val="28"/>
          <w:szCs w:val="28"/>
          <w:lang w:val="ru-RU"/>
        </w:rPr>
        <w:t>о теплоснабжению рост тарифов со второго полугоди</w:t>
      </w:r>
      <w:r w:rsidR="009E7972" w:rsidRPr="009E7972">
        <w:rPr>
          <w:rFonts w:ascii="Times New Roman" w:hAnsi="Times New Roman" w:cs="Times New Roman"/>
          <w:sz w:val="28"/>
          <w:szCs w:val="28"/>
          <w:lang w:val="ru-RU"/>
        </w:rPr>
        <w:t xml:space="preserve">я </w:t>
      </w:r>
      <w:r w:rsidR="00B25877">
        <w:rPr>
          <w:rFonts w:ascii="Times New Roman" w:hAnsi="Times New Roman" w:cs="Times New Roman"/>
          <w:sz w:val="28"/>
          <w:szCs w:val="28"/>
          <w:lang w:val="ru-RU"/>
        </w:rPr>
        <w:t xml:space="preserve">2017 года </w:t>
      </w:r>
      <w:r w:rsidR="009E7972" w:rsidRPr="009E7972">
        <w:rPr>
          <w:rFonts w:ascii="Times New Roman" w:hAnsi="Times New Roman" w:cs="Times New Roman"/>
          <w:sz w:val="28"/>
          <w:szCs w:val="28"/>
          <w:lang w:val="ru-RU"/>
        </w:rPr>
        <w:t xml:space="preserve">по </w:t>
      </w:r>
      <w:r w:rsidR="00B25877">
        <w:rPr>
          <w:rFonts w:ascii="Times New Roman" w:hAnsi="Times New Roman" w:cs="Times New Roman"/>
          <w:sz w:val="28"/>
          <w:szCs w:val="28"/>
          <w:lang w:val="ru-RU"/>
        </w:rPr>
        <w:t xml:space="preserve">муниципальным </w:t>
      </w:r>
      <w:r w:rsidR="009E7972" w:rsidRPr="009E7972">
        <w:rPr>
          <w:rFonts w:ascii="Times New Roman" w:hAnsi="Times New Roman" w:cs="Times New Roman"/>
          <w:sz w:val="28"/>
          <w:szCs w:val="28"/>
          <w:lang w:val="ru-RU"/>
        </w:rPr>
        <w:t>районам республики составил</w:t>
      </w:r>
      <w:r w:rsidRPr="009E7972">
        <w:rPr>
          <w:rFonts w:ascii="Times New Roman" w:hAnsi="Times New Roman" w:cs="Times New Roman"/>
          <w:sz w:val="28"/>
          <w:szCs w:val="28"/>
          <w:lang w:val="ru-RU"/>
        </w:rPr>
        <w:t xml:space="preserve"> от 1,55% до 2,5%, по водоснабжению </w:t>
      </w:r>
      <w:r w:rsidR="00B25877">
        <w:rPr>
          <w:rFonts w:ascii="Times New Roman" w:hAnsi="Times New Roman" w:cs="Times New Roman"/>
          <w:sz w:val="28"/>
          <w:szCs w:val="28"/>
          <w:lang w:val="ru-RU"/>
        </w:rPr>
        <w:t xml:space="preserve">- </w:t>
      </w:r>
      <w:r w:rsidRPr="009E7972">
        <w:rPr>
          <w:rFonts w:ascii="Times New Roman" w:hAnsi="Times New Roman" w:cs="Times New Roman"/>
          <w:sz w:val="28"/>
          <w:szCs w:val="28"/>
          <w:lang w:val="ru-RU"/>
        </w:rPr>
        <w:t xml:space="preserve">от 0,83% до 3,55% и по водоотведению </w:t>
      </w:r>
      <w:r w:rsidR="00B25877">
        <w:rPr>
          <w:rFonts w:ascii="Times New Roman" w:hAnsi="Times New Roman" w:cs="Times New Roman"/>
          <w:sz w:val="28"/>
          <w:szCs w:val="28"/>
          <w:lang w:val="ru-RU"/>
        </w:rPr>
        <w:t xml:space="preserve">- </w:t>
      </w:r>
      <w:r w:rsidRPr="009E7972">
        <w:rPr>
          <w:rFonts w:ascii="Times New Roman" w:hAnsi="Times New Roman" w:cs="Times New Roman"/>
          <w:sz w:val="28"/>
          <w:szCs w:val="28"/>
          <w:lang w:val="ru-RU"/>
        </w:rPr>
        <w:t>от 0% до 2,66%.</w:t>
      </w:r>
    </w:p>
    <w:p w:rsidR="007541AE" w:rsidRPr="009E7972" w:rsidRDefault="009E7972" w:rsidP="00FE2482">
      <w:pPr>
        <w:spacing w:after="0" w:line="240" w:lineRule="auto"/>
        <w:ind w:firstLine="709"/>
        <w:rPr>
          <w:rFonts w:ascii="Times New Roman" w:hAnsi="Times New Roman" w:cs="Times New Roman"/>
          <w:sz w:val="28"/>
          <w:szCs w:val="28"/>
          <w:lang w:val="ru-RU"/>
        </w:rPr>
      </w:pPr>
      <w:r w:rsidRPr="009E7972">
        <w:rPr>
          <w:rFonts w:ascii="Times New Roman" w:hAnsi="Times New Roman" w:cs="Times New Roman"/>
          <w:sz w:val="28"/>
          <w:szCs w:val="28"/>
          <w:lang w:val="ru-RU"/>
        </w:rPr>
        <w:t>Т</w:t>
      </w:r>
      <w:r w:rsidR="007541AE" w:rsidRPr="009E7972">
        <w:rPr>
          <w:rFonts w:ascii="Times New Roman" w:hAnsi="Times New Roman" w:cs="Times New Roman"/>
          <w:sz w:val="28"/>
          <w:szCs w:val="28"/>
          <w:lang w:val="ru-RU"/>
        </w:rPr>
        <w:t xml:space="preserve">арифы на коммунальные услуги в </w:t>
      </w:r>
      <w:r w:rsidR="002A0AEF">
        <w:rPr>
          <w:rFonts w:ascii="Times New Roman" w:hAnsi="Times New Roman" w:cs="Times New Roman"/>
          <w:sz w:val="28"/>
          <w:szCs w:val="28"/>
          <w:lang w:val="ru-RU"/>
        </w:rPr>
        <w:t xml:space="preserve">Республике Северная Осетия-Алания </w:t>
      </w:r>
      <w:r w:rsidR="007541AE" w:rsidRPr="009E7972">
        <w:rPr>
          <w:rFonts w:ascii="Times New Roman" w:hAnsi="Times New Roman" w:cs="Times New Roman"/>
          <w:sz w:val="28"/>
          <w:szCs w:val="28"/>
          <w:lang w:val="ru-RU"/>
        </w:rPr>
        <w:t>с июля 2018 года в среднем вырастут на 1,5%. Повышение будет самым низким среди регионов Северо-Кавказского федерального округа.</w:t>
      </w:r>
    </w:p>
    <w:p w:rsidR="00F6784E" w:rsidRDefault="00F6784E" w:rsidP="00657B6D">
      <w:pPr>
        <w:spacing w:after="0" w:line="240" w:lineRule="auto"/>
        <w:rPr>
          <w:rFonts w:ascii="Times New Roman" w:hAnsi="Times New Roman" w:cs="Times New Roman"/>
          <w:sz w:val="28"/>
          <w:szCs w:val="28"/>
          <w:lang w:val="ru-RU"/>
        </w:rPr>
      </w:pPr>
    </w:p>
    <w:p w:rsidR="00BF46D9" w:rsidRDefault="00BF46D9" w:rsidP="00657B6D">
      <w:pPr>
        <w:spacing w:after="0" w:line="240" w:lineRule="auto"/>
        <w:rPr>
          <w:rFonts w:ascii="Times New Roman" w:hAnsi="Times New Roman" w:cs="Times New Roman"/>
          <w:sz w:val="28"/>
          <w:szCs w:val="28"/>
          <w:lang w:val="ru-RU"/>
        </w:rPr>
        <w:sectPr w:rsidR="00BF46D9" w:rsidSect="000A26DD">
          <w:headerReference w:type="default" r:id="rId72"/>
          <w:footerReference w:type="default" r:id="rId73"/>
          <w:pgSz w:w="11906" w:h="16838"/>
          <w:pgMar w:top="1134" w:right="1134" w:bottom="1134" w:left="1418" w:header="709" w:footer="703" w:gutter="0"/>
          <w:pgBorders w:display="firstPage" w:offsetFrom="page">
            <w:top w:val="twistedLines2" w:sz="18" w:space="24" w:color="B6DDE8" w:themeColor="accent5" w:themeTint="66"/>
            <w:left w:val="twistedLines2" w:sz="18" w:space="24" w:color="B6DDE8" w:themeColor="accent5" w:themeTint="66"/>
            <w:bottom w:val="twistedLines2" w:sz="18" w:space="24" w:color="B6DDE8" w:themeColor="accent5" w:themeTint="66"/>
            <w:right w:val="twistedLines2" w:sz="18" w:space="24" w:color="B6DDE8" w:themeColor="accent5" w:themeTint="66"/>
          </w:pgBorders>
          <w:pgNumType w:start="1"/>
          <w:cols w:space="708"/>
          <w:titlePg/>
          <w:docGrid w:linePitch="360"/>
        </w:sectPr>
      </w:pPr>
    </w:p>
    <w:p w:rsidR="00BF46D9" w:rsidRPr="00BF46D9" w:rsidRDefault="00BF46D9" w:rsidP="00BF46D9">
      <w:pPr>
        <w:keepNext/>
        <w:keepLines/>
        <w:shd w:val="clear" w:color="auto" w:fill="DAEEF3"/>
        <w:spacing w:after="0" w:line="240" w:lineRule="auto"/>
        <w:jc w:val="center"/>
        <w:outlineLvl w:val="0"/>
        <w:rPr>
          <w:rFonts w:ascii="Times New Roman" w:eastAsia="Calibri" w:hAnsi="Times New Roman" w:cs="Times New Roman"/>
          <w:b/>
          <w:bCs/>
          <w:sz w:val="28"/>
          <w:szCs w:val="28"/>
          <w:lang w:val="ru-RU" w:bidi="ar-SA"/>
        </w:rPr>
      </w:pPr>
      <w:bookmarkStart w:id="28" w:name="_Toc476830536"/>
      <w:r w:rsidRPr="00BF46D9">
        <w:rPr>
          <w:rFonts w:ascii="Times New Roman" w:eastAsia="Calibri" w:hAnsi="Times New Roman" w:cs="Times New Roman"/>
          <w:b/>
          <w:bCs/>
          <w:sz w:val="28"/>
          <w:szCs w:val="28"/>
          <w:lang w:val="ru-RU" w:bidi="ar-SA"/>
        </w:rPr>
        <w:lastRenderedPageBreak/>
        <w:t xml:space="preserve">4. Сведения о достижения целевых значений контрольных показателей эффективности, установленных в плане мероприятий («дорожной карте») по содействию развитию конкуренции в </w:t>
      </w:r>
      <w:bookmarkEnd w:id="28"/>
      <w:r w:rsidRPr="00BF46D9">
        <w:rPr>
          <w:rFonts w:ascii="Times New Roman" w:eastAsia="Calibri" w:hAnsi="Times New Roman" w:cs="Times New Roman"/>
          <w:b/>
          <w:bCs/>
          <w:sz w:val="28"/>
          <w:szCs w:val="28"/>
          <w:lang w:val="ru-RU" w:bidi="ar-SA"/>
        </w:rPr>
        <w:t>Республике Северная Осетия-Алания</w:t>
      </w:r>
    </w:p>
    <w:p w:rsidR="00BF46D9" w:rsidRPr="00BF46D9" w:rsidRDefault="00BF46D9" w:rsidP="00BF46D9">
      <w:pPr>
        <w:spacing w:after="0" w:line="240" w:lineRule="auto"/>
        <w:jc w:val="right"/>
        <w:rPr>
          <w:rFonts w:ascii="Times New Roman" w:eastAsia="Calibri" w:hAnsi="Times New Roman" w:cs="Times New Roman"/>
          <w:sz w:val="28"/>
          <w:szCs w:val="22"/>
          <w:lang w:val="ru-RU" w:bidi="ar-SA"/>
        </w:rPr>
      </w:pPr>
    </w:p>
    <w:p w:rsidR="00BF46D9" w:rsidRPr="00BF46D9" w:rsidRDefault="00BF46D9" w:rsidP="00BF46D9">
      <w:pPr>
        <w:spacing w:after="0" w:line="240" w:lineRule="auto"/>
        <w:jc w:val="right"/>
        <w:rPr>
          <w:rFonts w:ascii="Times New Roman" w:eastAsia="Calibri" w:hAnsi="Times New Roman" w:cs="Times New Roman"/>
          <w:sz w:val="28"/>
          <w:szCs w:val="22"/>
          <w:lang w:val="ru-RU" w:bidi="ar-SA"/>
        </w:rPr>
      </w:pPr>
      <w:r w:rsidRPr="00BF46D9">
        <w:rPr>
          <w:rFonts w:ascii="Times New Roman" w:eastAsia="Calibri" w:hAnsi="Times New Roman" w:cs="Times New Roman"/>
          <w:sz w:val="28"/>
          <w:szCs w:val="22"/>
          <w:lang w:val="ru-RU" w:bidi="ar-SA"/>
        </w:rPr>
        <w:t>Таблица 4</w:t>
      </w:r>
    </w:p>
    <w:tbl>
      <w:tblPr>
        <w:tblStyle w:val="17"/>
        <w:tblW w:w="14975"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850"/>
        <w:gridCol w:w="2410"/>
        <w:gridCol w:w="2977"/>
        <w:gridCol w:w="1084"/>
        <w:gridCol w:w="992"/>
        <w:gridCol w:w="1225"/>
        <w:gridCol w:w="51"/>
        <w:gridCol w:w="1367"/>
        <w:gridCol w:w="1276"/>
        <w:gridCol w:w="2743"/>
      </w:tblGrid>
      <w:tr w:rsidR="00BF46D9" w:rsidRPr="0020381A" w:rsidTr="00380913">
        <w:trPr>
          <w:trHeight w:val="70"/>
          <w:tblHeader/>
        </w:trPr>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b/>
                <w:sz w:val="21"/>
                <w:szCs w:val="21"/>
              </w:rPr>
            </w:pPr>
            <w:r w:rsidRPr="00BF46D9">
              <w:rPr>
                <w:rFonts w:ascii="Times New Roman" w:hAnsi="Times New Roman" w:cs="Times New Roman"/>
                <w:b/>
                <w:sz w:val="21"/>
                <w:szCs w:val="21"/>
              </w:rPr>
              <w:t>Достижение целевых значений контрольных показателей эффективности, установленных в плане мероприятий («дорожной карте») по содействию развитию конкуренции в Республике Северная Осетия-Алания</w:t>
            </w:r>
          </w:p>
        </w:tc>
      </w:tr>
      <w:tr w:rsidR="00BF46D9" w:rsidRPr="00BF46D9" w:rsidTr="00380913">
        <w:trPr>
          <w:trHeight w:val="70"/>
          <w:tblHeader/>
        </w:trPr>
        <w:tc>
          <w:tcPr>
            <w:tcW w:w="850" w:type="dxa"/>
            <w:vMerge w:val="restart"/>
          </w:tcPr>
          <w:p w:rsidR="00BF46D9" w:rsidRPr="00BF46D9" w:rsidRDefault="00BF46D9" w:rsidP="00BF46D9">
            <w:pPr>
              <w:jc w:val="center"/>
              <w:rPr>
                <w:rFonts w:ascii="Times New Roman" w:hAnsi="Times New Roman" w:cs="Times New Roman"/>
                <w:b/>
                <w:sz w:val="21"/>
                <w:szCs w:val="21"/>
              </w:rPr>
            </w:pPr>
            <w:r w:rsidRPr="00BF46D9">
              <w:rPr>
                <w:rFonts w:ascii="Times New Roman" w:hAnsi="Times New Roman" w:cs="Times New Roman"/>
                <w:b/>
                <w:sz w:val="21"/>
                <w:szCs w:val="21"/>
              </w:rPr>
              <w:t>№</w:t>
            </w:r>
          </w:p>
          <w:p w:rsidR="00BF46D9" w:rsidRPr="00BF46D9" w:rsidRDefault="00BF46D9" w:rsidP="00BF46D9">
            <w:pPr>
              <w:jc w:val="center"/>
              <w:rPr>
                <w:rFonts w:ascii="Times New Roman" w:hAnsi="Times New Roman" w:cs="Times New Roman"/>
                <w:b/>
                <w:sz w:val="21"/>
                <w:szCs w:val="21"/>
              </w:rPr>
            </w:pPr>
            <w:r w:rsidRPr="00BF46D9">
              <w:rPr>
                <w:rFonts w:ascii="Times New Roman" w:hAnsi="Times New Roman" w:cs="Times New Roman"/>
                <w:b/>
                <w:sz w:val="21"/>
                <w:szCs w:val="21"/>
              </w:rPr>
              <w:t>п/п</w:t>
            </w:r>
          </w:p>
          <w:p w:rsidR="00BF46D9" w:rsidRPr="00BF46D9" w:rsidRDefault="00BF46D9" w:rsidP="00BF46D9">
            <w:pPr>
              <w:jc w:val="center"/>
              <w:rPr>
                <w:rFonts w:ascii="Times New Roman" w:hAnsi="Times New Roman" w:cs="Times New Roman"/>
                <w:b/>
                <w:sz w:val="21"/>
                <w:szCs w:val="21"/>
              </w:rPr>
            </w:pPr>
          </w:p>
        </w:tc>
        <w:tc>
          <w:tcPr>
            <w:tcW w:w="2410" w:type="dxa"/>
            <w:vMerge w:val="restart"/>
          </w:tcPr>
          <w:p w:rsidR="00BF46D9" w:rsidRPr="00BF46D9" w:rsidRDefault="00BF46D9" w:rsidP="00BF46D9">
            <w:pPr>
              <w:jc w:val="center"/>
              <w:rPr>
                <w:rFonts w:ascii="Times New Roman" w:hAnsi="Times New Roman" w:cs="Times New Roman"/>
                <w:b/>
                <w:sz w:val="21"/>
                <w:szCs w:val="21"/>
              </w:rPr>
            </w:pPr>
            <w:r w:rsidRPr="00BF46D9">
              <w:rPr>
                <w:rFonts w:ascii="Times New Roman" w:hAnsi="Times New Roman" w:cs="Times New Roman"/>
                <w:b/>
                <w:sz w:val="21"/>
                <w:szCs w:val="21"/>
              </w:rPr>
              <w:t>Наименование</w:t>
            </w:r>
          </w:p>
          <w:p w:rsidR="00BF46D9" w:rsidRPr="00BF46D9" w:rsidRDefault="00BF46D9" w:rsidP="00BF46D9">
            <w:pPr>
              <w:jc w:val="center"/>
              <w:rPr>
                <w:rFonts w:ascii="Times New Roman" w:hAnsi="Times New Roman" w:cs="Times New Roman"/>
                <w:b/>
                <w:sz w:val="21"/>
                <w:szCs w:val="21"/>
              </w:rPr>
            </w:pPr>
            <w:r w:rsidRPr="00BF46D9">
              <w:rPr>
                <w:rFonts w:ascii="Times New Roman" w:hAnsi="Times New Roman" w:cs="Times New Roman"/>
                <w:b/>
                <w:sz w:val="21"/>
                <w:szCs w:val="21"/>
              </w:rPr>
              <w:t>мероприятия</w:t>
            </w:r>
          </w:p>
          <w:p w:rsidR="00BF46D9" w:rsidRPr="00BF46D9" w:rsidRDefault="00BF46D9" w:rsidP="00BF46D9">
            <w:pPr>
              <w:jc w:val="center"/>
              <w:rPr>
                <w:rFonts w:ascii="Times New Roman" w:hAnsi="Times New Roman" w:cs="Times New Roman"/>
                <w:b/>
                <w:sz w:val="21"/>
                <w:szCs w:val="21"/>
              </w:rPr>
            </w:pPr>
          </w:p>
        </w:tc>
        <w:tc>
          <w:tcPr>
            <w:tcW w:w="2977" w:type="dxa"/>
            <w:vMerge w:val="restart"/>
          </w:tcPr>
          <w:p w:rsidR="00BF46D9" w:rsidRPr="00BF46D9" w:rsidRDefault="00BF46D9" w:rsidP="00BF46D9">
            <w:pPr>
              <w:jc w:val="center"/>
              <w:rPr>
                <w:rFonts w:ascii="Times New Roman" w:hAnsi="Times New Roman" w:cs="Times New Roman"/>
                <w:b/>
                <w:sz w:val="21"/>
                <w:szCs w:val="21"/>
              </w:rPr>
            </w:pPr>
            <w:r w:rsidRPr="00BF46D9">
              <w:rPr>
                <w:rFonts w:ascii="Times New Roman" w:hAnsi="Times New Roman" w:cs="Times New Roman"/>
                <w:b/>
                <w:sz w:val="21"/>
                <w:szCs w:val="21"/>
              </w:rPr>
              <w:t>Целевой показатель</w:t>
            </w:r>
          </w:p>
          <w:p w:rsidR="00BF46D9" w:rsidRPr="00BF46D9" w:rsidRDefault="00BF46D9" w:rsidP="00BF46D9">
            <w:pPr>
              <w:jc w:val="center"/>
              <w:rPr>
                <w:rFonts w:ascii="Times New Roman" w:hAnsi="Times New Roman" w:cs="Times New Roman"/>
                <w:b/>
                <w:sz w:val="21"/>
                <w:szCs w:val="21"/>
              </w:rPr>
            </w:pPr>
          </w:p>
        </w:tc>
        <w:tc>
          <w:tcPr>
            <w:tcW w:w="5995" w:type="dxa"/>
            <w:gridSpan w:val="6"/>
          </w:tcPr>
          <w:p w:rsidR="00BF46D9" w:rsidRPr="00BF46D9" w:rsidRDefault="00BF46D9" w:rsidP="00BF46D9">
            <w:pPr>
              <w:jc w:val="center"/>
              <w:rPr>
                <w:rFonts w:ascii="Times New Roman" w:hAnsi="Times New Roman" w:cs="Times New Roman"/>
                <w:b/>
                <w:sz w:val="21"/>
                <w:szCs w:val="21"/>
              </w:rPr>
            </w:pPr>
            <w:r w:rsidRPr="00BF46D9">
              <w:rPr>
                <w:rFonts w:ascii="Times New Roman" w:hAnsi="Times New Roman" w:cs="Times New Roman"/>
                <w:b/>
                <w:sz w:val="21"/>
                <w:szCs w:val="21"/>
              </w:rPr>
              <w:t>Значение целевого показателя</w:t>
            </w:r>
          </w:p>
        </w:tc>
        <w:tc>
          <w:tcPr>
            <w:tcW w:w="2743" w:type="dxa"/>
            <w:vMerge w:val="restart"/>
          </w:tcPr>
          <w:p w:rsidR="00BF46D9" w:rsidRPr="00BF46D9" w:rsidRDefault="00BF46D9" w:rsidP="00BF46D9">
            <w:pPr>
              <w:jc w:val="center"/>
              <w:rPr>
                <w:rFonts w:ascii="Times New Roman" w:hAnsi="Times New Roman" w:cs="Times New Roman"/>
                <w:b/>
                <w:sz w:val="21"/>
                <w:szCs w:val="21"/>
              </w:rPr>
            </w:pPr>
            <w:r w:rsidRPr="00BF46D9">
              <w:rPr>
                <w:rFonts w:ascii="Times New Roman" w:hAnsi="Times New Roman" w:cs="Times New Roman"/>
                <w:b/>
                <w:sz w:val="21"/>
                <w:szCs w:val="21"/>
              </w:rPr>
              <w:t>Краткая информация о результатах исполнения</w:t>
            </w:r>
          </w:p>
          <w:p w:rsidR="00BF46D9" w:rsidRPr="00BF46D9" w:rsidRDefault="00BF46D9" w:rsidP="00BF46D9">
            <w:pPr>
              <w:jc w:val="center"/>
              <w:rPr>
                <w:rFonts w:ascii="Times New Roman" w:hAnsi="Times New Roman" w:cs="Times New Roman"/>
                <w:sz w:val="21"/>
                <w:szCs w:val="21"/>
              </w:rPr>
            </w:pPr>
          </w:p>
        </w:tc>
      </w:tr>
      <w:tr w:rsidR="00BF46D9" w:rsidRPr="00BF46D9" w:rsidTr="00681C6C">
        <w:trPr>
          <w:trHeight w:val="163"/>
          <w:tblHeader/>
        </w:trPr>
        <w:tc>
          <w:tcPr>
            <w:tcW w:w="850" w:type="dxa"/>
            <w:vMerge/>
          </w:tcPr>
          <w:p w:rsidR="00BF46D9" w:rsidRPr="00BF46D9" w:rsidRDefault="00BF46D9" w:rsidP="00BF46D9">
            <w:pPr>
              <w:jc w:val="center"/>
              <w:rPr>
                <w:rFonts w:ascii="Times New Roman" w:hAnsi="Times New Roman" w:cs="Times New Roman"/>
                <w:sz w:val="21"/>
                <w:szCs w:val="21"/>
              </w:rPr>
            </w:pPr>
          </w:p>
        </w:tc>
        <w:tc>
          <w:tcPr>
            <w:tcW w:w="2410" w:type="dxa"/>
            <w:vMerge/>
          </w:tcPr>
          <w:p w:rsidR="00BF46D9" w:rsidRPr="00BF46D9" w:rsidRDefault="00BF46D9" w:rsidP="00BF46D9">
            <w:pPr>
              <w:jc w:val="center"/>
              <w:rPr>
                <w:rFonts w:ascii="Times New Roman" w:hAnsi="Times New Roman" w:cs="Times New Roman"/>
                <w:sz w:val="21"/>
                <w:szCs w:val="21"/>
              </w:rPr>
            </w:pPr>
          </w:p>
        </w:tc>
        <w:tc>
          <w:tcPr>
            <w:tcW w:w="2977" w:type="dxa"/>
            <w:vMerge/>
          </w:tcPr>
          <w:p w:rsidR="00BF46D9" w:rsidRPr="00BF46D9" w:rsidRDefault="00BF46D9" w:rsidP="00BF46D9">
            <w:pPr>
              <w:jc w:val="center"/>
              <w:rPr>
                <w:rFonts w:ascii="Times New Roman" w:hAnsi="Times New Roman" w:cs="Times New Roman"/>
                <w:sz w:val="21"/>
                <w:szCs w:val="21"/>
              </w:rPr>
            </w:pPr>
          </w:p>
        </w:tc>
        <w:tc>
          <w:tcPr>
            <w:tcW w:w="2076" w:type="dxa"/>
            <w:gridSpan w:val="2"/>
            <w:vMerge w:val="restart"/>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Исходные значения показателей в предшествующих отчетных периодах (годах)</w:t>
            </w:r>
          </w:p>
        </w:tc>
        <w:tc>
          <w:tcPr>
            <w:tcW w:w="2643" w:type="dxa"/>
            <w:gridSpan w:val="3"/>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Целевые значения</w:t>
            </w:r>
          </w:p>
        </w:tc>
        <w:tc>
          <w:tcPr>
            <w:tcW w:w="1276" w:type="dxa"/>
            <w:vMerge w:val="restart"/>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Фактически достигнутое значение</w:t>
            </w:r>
          </w:p>
        </w:tc>
        <w:tc>
          <w:tcPr>
            <w:tcW w:w="2743" w:type="dxa"/>
            <w:vMerge/>
          </w:tcPr>
          <w:p w:rsidR="00BF46D9" w:rsidRPr="00BF46D9" w:rsidRDefault="00BF46D9" w:rsidP="00BF46D9">
            <w:pPr>
              <w:jc w:val="center"/>
              <w:rPr>
                <w:rFonts w:ascii="Times New Roman" w:hAnsi="Times New Roman" w:cs="Times New Roman"/>
                <w:sz w:val="21"/>
                <w:szCs w:val="21"/>
              </w:rPr>
            </w:pPr>
          </w:p>
        </w:tc>
      </w:tr>
      <w:tr w:rsidR="00BF46D9" w:rsidRPr="00BF46D9" w:rsidTr="00681C6C">
        <w:trPr>
          <w:trHeight w:val="742"/>
          <w:tblHeader/>
        </w:trPr>
        <w:tc>
          <w:tcPr>
            <w:tcW w:w="850" w:type="dxa"/>
            <w:vMerge/>
          </w:tcPr>
          <w:p w:rsidR="00BF46D9" w:rsidRPr="00BF46D9" w:rsidRDefault="00BF46D9" w:rsidP="00BF46D9">
            <w:pPr>
              <w:jc w:val="center"/>
              <w:rPr>
                <w:rFonts w:ascii="Times New Roman" w:hAnsi="Times New Roman" w:cs="Times New Roman"/>
                <w:sz w:val="21"/>
                <w:szCs w:val="21"/>
              </w:rPr>
            </w:pPr>
          </w:p>
        </w:tc>
        <w:tc>
          <w:tcPr>
            <w:tcW w:w="2410" w:type="dxa"/>
            <w:vMerge/>
          </w:tcPr>
          <w:p w:rsidR="00BF46D9" w:rsidRPr="00BF46D9" w:rsidRDefault="00BF46D9" w:rsidP="00BF46D9">
            <w:pPr>
              <w:jc w:val="center"/>
              <w:rPr>
                <w:rFonts w:ascii="Times New Roman" w:hAnsi="Times New Roman" w:cs="Times New Roman"/>
                <w:sz w:val="21"/>
                <w:szCs w:val="21"/>
              </w:rPr>
            </w:pPr>
          </w:p>
        </w:tc>
        <w:tc>
          <w:tcPr>
            <w:tcW w:w="2977" w:type="dxa"/>
            <w:vMerge/>
          </w:tcPr>
          <w:p w:rsidR="00BF46D9" w:rsidRPr="00BF46D9" w:rsidRDefault="00BF46D9" w:rsidP="00BF46D9">
            <w:pPr>
              <w:jc w:val="center"/>
              <w:rPr>
                <w:rFonts w:ascii="Times New Roman" w:hAnsi="Times New Roman" w:cs="Times New Roman"/>
                <w:sz w:val="21"/>
                <w:szCs w:val="21"/>
              </w:rPr>
            </w:pPr>
          </w:p>
        </w:tc>
        <w:tc>
          <w:tcPr>
            <w:tcW w:w="2076" w:type="dxa"/>
            <w:gridSpan w:val="2"/>
            <w:vMerge/>
          </w:tcPr>
          <w:p w:rsidR="00BF46D9" w:rsidRPr="00BF46D9" w:rsidRDefault="00BF46D9" w:rsidP="00BF46D9">
            <w:pPr>
              <w:jc w:val="center"/>
              <w:rPr>
                <w:rFonts w:ascii="Times New Roman" w:hAnsi="Times New Roman" w:cs="Times New Roman"/>
                <w:sz w:val="21"/>
                <w:szCs w:val="21"/>
              </w:rPr>
            </w:pP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Отчетный период (год)</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Последующий отчетный период (год)</w:t>
            </w:r>
          </w:p>
        </w:tc>
        <w:tc>
          <w:tcPr>
            <w:tcW w:w="1276" w:type="dxa"/>
            <w:vMerge/>
          </w:tcPr>
          <w:p w:rsidR="00BF46D9" w:rsidRPr="00BF46D9" w:rsidRDefault="00BF46D9" w:rsidP="00BF46D9">
            <w:pPr>
              <w:jc w:val="center"/>
              <w:rPr>
                <w:rFonts w:ascii="Times New Roman" w:hAnsi="Times New Roman" w:cs="Times New Roman"/>
                <w:sz w:val="21"/>
                <w:szCs w:val="21"/>
              </w:rPr>
            </w:pPr>
          </w:p>
        </w:tc>
        <w:tc>
          <w:tcPr>
            <w:tcW w:w="2743" w:type="dxa"/>
            <w:vMerge/>
          </w:tcPr>
          <w:p w:rsidR="00BF46D9" w:rsidRPr="00BF46D9" w:rsidRDefault="00BF46D9" w:rsidP="00BF46D9">
            <w:pPr>
              <w:jc w:val="center"/>
              <w:rPr>
                <w:rFonts w:ascii="Times New Roman" w:hAnsi="Times New Roman" w:cs="Times New Roman"/>
                <w:sz w:val="21"/>
                <w:szCs w:val="21"/>
              </w:rPr>
            </w:pPr>
          </w:p>
        </w:tc>
      </w:tr>
      <w:tr w:rsidR="00BF46D9" w:rsidRPr="00BF46D9" w:rsidTr="00681C6C">
        <w:trPr>
          <w:tblHeader/>
        </w:trPr>
        <w:tc>
          <w:tcPr>
            <w:tcW w:w="850" w:type="dxa"/>
            <w:vMerge/>
          </w:tcPr>
          <w:p w:rsidR="00BF46D9" w:rsidRPr="00BF46D9" w:rsidRDefault="00BF46D9" w:rsidP="00BF46D9">
            <w:pPr>
              <w:jc w:val="center"/>
              <w:rPr>
                <w:rFonts w:ascii="Times New Roman" w:hAnsi="Times New Roman" w:cs="Times New Roman"/>
                <w:sz w:val="21"/>
                <w:szCs w:val="21"/>
              </w:rPr>
            </w:pPr>
          </w:p>
        </w:tc>
        <w:tc>
          <w:tcPr>
            <w:tcW w:w="2410" w:type="dxa"/>
            <w:vMerge/>
          </w:tcPr>
          <w:p w:rsidR="00BF46D9" w:rsidRPr="00BF46D9" w:rsidRDefault="00BF46D9" w:rsidP="00BF46D9">
            <w:pPr>
              <w:jc w:val="center"/>
              <w:rPr>
                <w:rFonts w:ascii="Times New Roman" w:hAnsi="Times New Roman" w:cs="Times New Roman"/>
                <w:sz w:val="21"/>
                <w:szCs w:val="21"/>
              </w:rPr>
            </w:pPr>
          </w:p>
        </w:tc>
        <w:tc>
          <w:tcPr>
            <w:tcW w:w="2977" w:type="dxa"/>
            <w:vMerge/>
          </w:tcPr>
          <w:p w:rsidR="00BF46D9" w:rsidRPr="00BF46D9" w:rsidRDefault="00BF46D9" w:rsidP="00BF46D9">
            <w:pPr>
              <w:jc w:val="center"/>
              <w:rPr>
                <w:rFonts w:ascii="Times New Roman" w:hAnsi="Times New Roman" w:cs="Times New Roman"/>
                <w:sz w:val="21"/>
                <w:szCs w:val="21"/>
              </w:rPr>
            </w:pP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2015</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2016</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2017</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2018</w:t>
            </w:r>
          </w:p>
        </w:tc>
        <w:tc>
          <w:tcPr>
            <w:tcW w:w="1276" w:type="dxa"/>
            <w:vMerge/>
          </w:tcPr>
          <w:p w:rsidR="00BF46D9" w:rsidRPr="00BF46D9" w:rsidRDefault="00BF46D9" w:rsidP="00BF46D9">
            <w:pPr>
              <w:jc w:val="center"/>
              <w:rPr>
                <w:rFonts w:ascii="Times New Roman" w:hAnsi="Times New Roman" w:cs="Times New Roman"/>
                <w:sz w:val="21"/>
                <w:szCs w:val="21"/>
              </w:rPr>
            </w:pPr>
          </w:p>
        </w:tc>
        <w:tc>
          <w:tcPr>
            <w:tcW w:w="2743" w:type="dxa"/>
            <w:vMerge/>
          </w:tcPr>
          <w:p w:rsidR="00BF46D9" w:rsidRPr="00BF46D9" w:rsidRDefault="00BF46D9" w:rsidP="00BF46D9">
            <w:pPr>
              <w:jc w:val="center"/>
              <w:rPr>
                <w:rFonts w:ascii="Times New Roman" w:hAnsi="Times New Roman" w:cs="Times New Roman"/>
                <w:sz w:val="21"/>
                <w:szCs w:val="21"/>
              </w:rPr>
            </w:pPr>
          </w:p>
        </w:tc>
      </w:tr>
      <w:tr w:rsidR="00BF46D9" w:rsidRPr="0020381A" w:rsidTr="00380913">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b/>
                <w:sz w:val="21"/>
                <w:szCs w:val="21"/>
              </w:rPr>
            </w:pPr>
            <w:r w:rsidRPr="00BF46D9">
              <w:rPr>
                <w:rFonts w:ascii="Times New Roman" w:hAnsi="Times New Roman" w:cs="Times New Roman"/>
                <w:b/>
                <w:sz w:val="21"/>
                <w:szCs w:val="21"/>
              </w:rPr>
              <w:t>Раздел 1. Мероприятия по содействию развитию конкуренции на социально значимых рынках</w:t>
            </w:r>
          </w:p>
        </w:tc>
      </w:tr>
      <w:tr w:rsidR="00BF46D9" w:rsidRPr="00BF46D9" w:rsidTr="00380913">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b/>
                <w:sz w:val="21"/>
                <w:szCs w:val="21"/>
              </w:rPr>
            </w:pPr>
            <w:r w:rsidRPr="00BF46D9">
              <w:rPr>
                <w:rFonts w:ascii="Times New Roman" w:hAnsi="Times New Roman" w:cs="Times New Roman"/>
                <w:b/>
                <w:sz w:val="21"/>
                <w:szCs w:val="21"/>
              </w:rPr>
              <w:t>1.1.Рынок услуг дошкольного образования</w:t>
            </w:r>
          </w:p>
        </w:tc>
      </w:tr>
      <w:tr w:rsidR="00BF46D9" w:rsidRPr="0020381A" w:rsidTr="00681C6C">
        <w:tc>
          <w:tcPr>
            <w:tcW w:w="85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1.1.1.</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Развитие сектора частных дошкольных образовательных организаций</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удельный вес численности детей, воспитывающихся в частных дошкольных образовательных организациях, в общей численности детей в дошкольных образовательных организациях,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1,98</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2,4</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2,55</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3,0</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2,5</w:t>
            </w:r>
            <w:r w:rsidR="00C43D76">
              <w:rPr>
                <w:rFonts w:ascii="Times New Roman" w:hAnsi="Times New Roman" w:cs="Times New Roman"/>
                <w:sz w:val="21"/>
                <w:szCs w:val="21"/>
              </w:rPr>
              <w:t>5</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В 2017 году начали функционировать 2 частных детских сада, что позволило создать 100 дополнительных мест для детей дошкольного возраста</w:t>
            </w:r>
          </w:p>
        </w:tc>
      </w:tr>
      <w:tr w:rsidR="00BF46D9" w:rsidRPr="0020381A" w:rsidTr="00380913">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b/>
                <w:sz w:val="21"/>
                <w:szCs w:val="21"/>
              </w:rPr>
            </w:pPr>
            <w:r w:rsidRPr="00BF46D9">
              <w:rPr>
                <w:rFonts w:ascii="Times New Roman" w:hAnsi="Times New Roman" w:cs="Times New Roman"/>
                <w:b/>
                <w:sz w:val="21"/>
                <w:szCs w:val="21"/>
              </w:rPr>
              <w:t>1.2.Рынок услуг детского отдыха и оздоровления</w:t>
            </w:r>
          </w:p>
        </w:tc>
      </w:tr>
      <w:tr w:rsidR="00BF46D9" w:rsidRPr="0020381A" w:rsidTr="00681C6C">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1.2.1</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Развитие сектора негосударственных (немуниципальных) организаций отдыха и оздоровления детей</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 xml:space="preserve">численность  детей в возрасте от 7 до 17 лет, проживающих на территории РСО-Алания, воспользовавшихся республиканским сертификатом на отдых детей и оздоровление (компенсацией части стоимости путевки по каждому типу организаций отдыха детей и их оздоровления), в общей численности  детей этой </w:t>
            </w:r>
            <w:r w:rsidRPr="00BF46D9">
              <w:rPr>
                <w:rFonts w:ascii="Times New Roman" w:hAnsi="Times New Roman" w:cs="Times New Roman"/>
                <w:sz w:val="21"/>
                <w:szCs w:val="21"/>
              </w:rPr>
              <w:lastRenderedPageBreak/>
              <w:t>категории, отдохнувших в организациях отдыха детей и их оздоровления соответствующего типа (стационарный загородный лагерь (приоритет), лагерь с дневным пребыванием, палаточный лагерь, стационарно-оздоровительный лагерь труда и отдыха),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lastRenderedPageBreak/>
              <w:t>-</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1418" w:type="dxa"/>
            <w:gridSpan w:val="2"/>
          </w:tcPr>
          <w:p w:rsidR="00BF46D9" w:rsidRPr="00BF46D9" w:rsidRDefault="00BF46D9" w:rsidP="00BF46D9">
            <w:pPr>
              <w:jc w:val="center"/>
              <w:rPr>
                <w:rFonts w:ascii="Times New Roman" w:hAnsi="Times New Roman" w:cs="Times New Roman"/>
                <w:sz w:val="21"/>
                <w:szCs w:val="21"/>
                <w:highlight w:val="yellow"/>
              </w:rPr>
            </w:pPr>
            <w:r w:rsidRPr="00BF46D9">
              <w:rPr>
                <w:rFonts w:ascii="Times New Roman" w:hAnsi="Times New Roman" w:cs="Times New Roman"/>
                <w:sz w:val="21"/>
                <w:szCs w:val="21"/>
              </w:rPr>
              <w:t>5,0</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В рамках детской оздоровительной кампании привлекаются оздоровительные организации различных форм собственности</w:t>
            </w:r>
          </w:p>
        </w:tc>
      </w:tr>
      <w:tr w:rsidR="00BF46D9" w:rsidRPr="0020381A" w:rsidTr="00380913">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b/>
                <w:sz w:val="21"/>
                <w:szCs w:val="21"/>
              </w:rPr>
              <w:lastRenderedPageBreak/>
              <w:t>1.3. Рынок услуг дополнительного образования детей</w:t>
            </w:r>
          </w:p>
        </w:tc>
      </w:tr>
      <w:tr w:rsidR="00BF46D9" w:rsidRPr="0020381A" w:rsidTr="00681C6C">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1.3.1</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Развитие частных организаций, осуществляющих образовательную деятельность по дополнительным общеобразовательным программам</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увеличение  численности детей и молодежи в возрасте от 5 до 18 лет, проживающих на территории РСО-Алания и получающих образовательные услуги в сфере дополнительного образования в частных организациях, осуществляющих образовательную деятельность по дополнительным общеобразовательным программам,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1,3</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1,8</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1,9</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2,0</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1,9</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Количество частных организаций, оказывающих услуги в сфере дополнительного образования детей, в связи с повышением востребованности услуг по программам дополнительного образования, имеет тенденцию к увеличению, что влечет за собой увеличение числа обучающихся</w:t>
            </w:r>
          </w:p>
        </w:tc>
      </w:tr>
      <w:tr w:rsidR="00BF46D9" w:rsidRPr="00BF46D9" w:rsidTr="00681C6C">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1.3.2</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Развитие сети учреждений (организаций), </w:t>
            </w:r>
            <w:r w:rsidRPr="00BF46D9">
              <w:rPr>
                <w:rFonts w:ascii="Times New Roman" w:hAnsi="Times New Roman" w:cs="Times New Roman"/>
                <w:sz w:val="21"/>
                <w:szCs w:val="21"/>
              </w:rPr>
              <w:lastRenderedPageBreak/>
              <w:t>осуществляющих деятельность по дополнительным образовательным программам в области физической культуры и спорта</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lastRenderedPageBreak/>
              <w:t xml:space="preserve">численность  детей и молодежи в возрасте от 5 до 18 лет, проживающих на территории </w:t>
            </w:r>
            <w:r w:rsidRPr="00BF46D9">
              <w:rPr>
                <w:rFonts w:ascii="Times New Roman" w:hAnsi="Times New Roman" w:cs="Times New Roman"/>
                <w:sz w:val="21"/>
                <w:szCs w:val="21"/>
              </w:rPr>
              <w:lastRenderedPageBreak/>
              <w:t>РСО-Алания и получающих услуги в сфере дополнительного образования в государственных учреждениях (организациях), осуществляющих образовательную деятельность по дополнительным образовательным программам в области физической культуры и спорта,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lastRenderedPageBreak/>
              <w:t>17,0</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17,9</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18,4</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18,5</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18,4</w:t>
            </w:r>
          </w:p>
        </w:tc>
        <w:tc>
          <w:tcPr>
            <w:tcW w:w="2743" w:type="dxa"/>
          </w:tcPr>
          <w:p w:rsidR="00BF46D9" w:rsidRPr="00BF46D9" w:rsidRDefault="00BF46D9" w:rsidP="00BF46D9">
            <w:pPr>
              <w:rPr>
                <w:rFonts w:ascii="Times New Roman" w:hAnsi="Times New Roman" w:cs="Times New Roman"/>
                <w:sz w:val="21"/>
                <w:szCs w:val="21"/>
              </w:rPr>
            </w:pPr>
          </w:p>
        </w:tc>
      </w:tr>
      <w:tr w:rsidR="00BF46D9" w:rsidRPr="00BF46D9" w:rsidTr="00380913">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b/>
                <w:sz w:val="21"/>
                <w:szCs w:val="21"/>
              </w:rPr>
              <w:lastRenderedPageBreak/>
              <w:t>1.4. Рынок медицинских услуг</w:t>
            </w:r>
          </w:p>
        </w:tc>
      </w:tr>
      <w:tr w:rsidR="00BF46D9" w:rsidRPr="0020381A" w:rsidTr="00681C6C">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1.4.1</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Включение негосударственных (немуниципальных) медицинских организаций в реализацию территориальных программ обязательного медицинского страхования</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доля затрат на медицинскую помощь по обязательному медицинскому страхованию, оказанную негосударственными (немуниципальными) медицинскими организациями, в общих расходах на выполнение территориальных программ обязательного медицинского страхования,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4,5</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5,3</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5,5</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6,0</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6,3</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Негосударственными медицинскими организациями уже по состоянию на 30.09.2017 г. была оказана медицинская помощь на сумму 252,8 млн рублей, что составляет 6,3% от всей оказанной медицинской помощи за 2017 г.</w:t>
            </w:r>
          </w:p>
        </w:tc>
      </w:tr>
      <w:tr w:rsidR="00BF46D9" w:rsidRPr="0020381A" w:rsidTr="00380913">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b/>
                <w:sz w:val="21"/>
                <w:szCs w:val="21"/>
              </w:rPr>
              <w:t>1.5.Рынок услуг в сфере культуры</w:t>
            </w:r>
          </w:p>
        </w:tc>
      </w:tr>
      <w:tr w:rsidR="00BF46D9" w:rsidRPr="0020381A" w:rsidTr="00681C6C">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1.5.1</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Усовершенствование и модернизация предоставляемых государственных услуг в сфере культуры</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увеличение доли охвата населения услугами библиотек, % к предыдущему году</w:t>
            </w:r>
          </w:p>
        </w:tc>
        <w:tc>
          <w:tcPr>
            <w:tcW w:w="1084" w:type="dxa"/>
          </w:tcPr>
          <w:p w:rsidR="00BF46D9" w:rsidRPr="00BF46D9" w:rsidRDefault="00BF46D9" w:rsidP="00BF46D9">
            <w:pPr>
              <w:jc w:val="center"/>
              <w:rPr>
                <w:rFonts w:ascii="Times New Roman" w:hAnsi="Times New Roman" w:cs="Times New Roman"/>
                <w:color w:val="000000"/>
                <w:sz w:val="21"/>
                <w:szCs w:val="21"/>
              </w:rPr>
            </w:pPr>
            <w:r w:rsidRPr="00BF46D9">
              <w:rPr>
                <w:rFonts w:ascii="Times New Roman" w:hAnsi="Times New Roman" w:cs="Times New Roman"/>
                <w:color w:val="000000"/>
                <w:sz w:val="21"/>
                <w:szCs w:val="21"/>
              </w:rPr>
              <w:t>4,0</w:t>
            </w:r>
          </w:p>
        </w:tc>
        <w:tc>
          <w:tcPr>
            <w:tcW w:w="992" w:type="dxa"/>
          </w:tcPr>
          <w:p w:rsidR="00BF46D9" w:rsidRPr="00BF46D9" w:rsidRDefault="00BF46D9" w:rsidP="00BF46D9">
            <w:pPr>
              <w:jc w:val="center"/>
              <w:rPr>
                <w:rFonts w:ascii="Times New Roman" w:hAnsi="Times New Roman" w:cs="Times New Roman"/>
                <w:color w:val="000000"/>
                <w:sz w:val="21"/>
                <w:szCs w:val="21"/>
              </w:rPr>
            </w:pPr>
            <w:r w:rsidRPr="00BF46D9">
              <w:rPr>
                <w:rFonts w:ascii="Times New Roman" w:hAnsi="Times New Roman" w:cs="Times New Roman"/>
                <w:color w:val="000000"/>
                <w:sz w:val="21"/>
                <w:szCs w:val="21"/>
              </w:rPr>
              <w:t>4,4</w:t>
            </w:r>
          </w:p>
        </w:tc>
        <w:tc>
          <w:tcPr>
            <w:tcW w:w="1225" w:type="dxa"/>
          </w:tcPr>
          <w:p w:rsidR="00BF46D9" w:rsidRPr="00BF46D9" w:rsidRDefault="00BF46D9" w:rsidP="00BF46D9">
            <w:pPr>
              <w:jc w:val="center"/>
              <w:rPr>
                <w:rFonts w:ascii="Times New Roman" w:hAnsi="Times New Roman" w:cs="Times New Roman"/>
                <w:color w:val="000000"/>
                <w:sz w:val="21"/>
                <w:szCs w:val="21"/>
              </w:rPr>
            </w:pPr>
            <w:r w:rsidRPr="00BF46D9">
              <w:rPr>
                <w:rFonts w:ascii="Times New Roman" w:hAnsi="Times New Roman" w:cs="Times New Roman"/>
                <w:color w:val="000000"/>
                <w:sz w:val="21"/>
                <w:szCs w:val="21"/>
              </w:rPr>
              <w:t>4,4</w:t>
            </w:r>
          </w:p>
        </w:tc>
        <w:tc>
          <w:tcPr>
            <w:tcW w:w="1418" w:type="dxa"/>
            <w:gridSpan w:val="2"/>
          </w:tcPr>
          <w:p w:rsidR="00BF46D9" w:rsidRPr="00BF46D9" w:rsidRDefault="00BF46D9" w:rsidP="00BF46D9">
            <w:pPr>
              <w:jc w:val="center"/>
              <w:rPr>
                <w:rFonts w:ascii="Times New Roman" w:hAnsi="Times New Roman" w:cs="Times New Roman"/>
                <w:color w:val="000000"/>
                <w:sz w:val="21"/>
                <w:szCs w:val="21"/>
              </w:rPr>
            </w:pPr>
            <w:r w:rsidRPr="00BF46D9">
              <w:rPr>
                <w:rFonts w:ascii="Times New Roman" w:hAnsi="Times New Roman" w:cs="Times New Roman"/>
                <w:color w:val="000000"/>
                <w:sz w:val="21"/>
                <w:szCs w:val="21"/>
              </w:rPr>
              <w:t>4,6</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4,4</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В республике насчитывается 134 общедоступных библиотек, из них 4 библиотеки республиканского уровня. </w:t>
            </w:r>
            <w:r w:rsidRPr="00BF46D9">
              <w:rPr>
                <w:rFonts w:ascii="Times New Roman" w:hAnsi="Times New Roman" w:cs="Times New Roman"/>
                <w:sz w:val="21"/>
                <w:szCs w:val="21"/>
              </w:rPr>
              <w:lastRenderedPageBreak/>
              <w:t>Среднее число жителей на одну библиотеку - 5220 человек. Процент охвата населения региона библиотечным обслуживанием составляет 25,0%</w:t>
            </w:r>
          </w:p>
        </w:tc>
      </w:tr>
      <w:tr w:rsidR="00BF46D9" w:rsidRPr="0020381A" w:rsidTr="00681C6C">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lastRenderedPageBreak/>
              <w:t>1.5.2</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Обеспечение доступности основного музейного фонда в выставочной деятельности при организации экспозиций</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увеличение доли представленных (во всех формах) зрителю музейных предметов в общем количестве музей</w:t>
            </w:r>
            <w:r w:rsidR="009E2EB1">
              <w:rPr>
                <w:rFonts w:ascii="Times New Roman" w:hAnsi="Times New Roman" w:cs="Times New Roman"/>
                <w:sz w:val="21"/>
                <w:szCs w:val="21"/>
              </w:rPr>
              <w:t>ных предметов основного фонда, %</w:t>
            </w:r>
          </w:p>
        </w:tc>
        <w:tc>
          <w:tcPr>
            <w:tcW w:w="1084" w:type="dxa"/>
          </w:tcPr>
          <w:p w:rsidR="00BF46D9" w:rsidRPr="00BF46D9" w:rsidRDefault="00BF46D9" w:rsidP="00BF46D9">
            <w:pPr>
              <w:jc w:val="center"/>
              <w:rPr>
                <w:rFonts w:ascii="Times New Roman" w:hAnsi="Times New Roman" w:cs="Times New Roman"/>
                <w:color w:val="000000"/>
                <w:sz w:val="21"/>
                <w:szCs w:val="21"/>
              </w:rPr>
            </w:pPr>
            <w:r w:rsidRPr="00BF46D9">
              <w:rPr>
                <w:rFonts w:ascii="Times New Roman" w:hAnsi="Times New Roman" w:cs="Times New Roman"/>
                <w:color w:val="000000"/>
                <w:sz w:val="21"/>
                <w:szCs w:val="21"/>
              </w:rPr>
              <w:t>6,5</w:t>
            </w:r>
          </w:p>
        </w:tc>
        <w:tc>
          <w:tcPr>
            <w:tcW w:w="992" w:type="dxa"/>
          </w:tcPr>
          <w:p w:rsidR="00BF46D9" w:rsidRPr="00BF46D9" w:rsidRDefault="00BF46D9" w:rsidP="00BF46D9">
            <w:pPr>
              <w:jc w:val="center"/>
              <w:rPr>
                <w:rFonts w:ascii="Times New Roman" w:hAnsi="Times New Roman" w:cs="Times New Roman"/>
                <w:color w:val="000000"/>
                <w:sz w:val="21"/>
                <w:szCs w:val="21"/>
              </w:rPr>
            </w:pPr>
            <w:r w:rsidRPr="00BF46D9">
              <w:rPr>
                <w:rFonts w:ascii="Times New Roman" w:hAnsi="Times New Roman" w:cs="Times New Roman"/>
                <w:color w:val="000000"/>
                <w:sz w:val="21"/>
                <w:szCs w:val="21"/>
              </w:rPr>
              <w:t>6,0</w:t>
            </w:r>
          </w:p>
        </w:tc>
        <w:tc>
          <w:tcPr>
            <w:tcW w:w="1225" w:type="dxa"/>
          </w:tcPr>
          <w:p w:rsidR="00BF46D9" w:rsidRPr="00BF46D9" w:rsidRDefault="00BF46D9" w:rsidP="00BF46D9">
            <w:pPr>
              <w:jc w:val="center"/>
              <w:rPr>
                <w:rFonts w:ascii="Times New Roman" w:hAnsi="Times New Roman" w:cs="Times New Roman"/>
                <w:color w:val="000000"/>
                <w:sz w:val="21"/>
                <w:szCs w:val="21"/>
              </w:rPr>
            </w:pPr>
            <w:r w:rsidRPr="00BF46D9">
              <w:rPr>
                <w:rFonts w:ascii="Times New Roman" w:hAnsi="Times New Roman" w:cs="Times New Roman"/>
                <w:color w:val="000000"/>
                <w:sz w:val="21"/>
                <w:szCs w:val="21"/>
              </w:rPr>
              <w:t>6,1</w:t>
            </w:r>
          </w:p>
        </w:tc>
        <w:tc>
          <w:tcPr>
            <w:tcW w:w="1418" w:type="dxa"/>
            <w:gridSpan w:val="2"/>
          </w:tcPr>
          <w:p w:rsidR="00BF46D9" w:rsidRPr="00BF46D9" w:rsidRDefault="00BF46D9" w:rsidP="00BF46D9">
            <w:pPr>
              <w:jc w:val="center"/>
              <w:rPr>
                <w:rFonts w:ascii="Times New Roman" w:hAnsi="Times New Roman" w:cs="Times New Roman"/>
                <w:color w:val="000000"/>
                <w:sz w:val="21"/>
                <w:szCs w:val="21"/>
              </w:rPr>
            </w:pPr>
            <w:r w:rsidRPr="00BF46D9">
              <w:rPr>
                <w:rFonts w:ascii="Times New Roman" w:hAnsi="Times New Roman" w:cs="Times New Roman"/>
                <w:color w:val="000000"/>
                <w:sz w:val="21"/>
                <w:szCs w:val="21"/>
              </w:rPr>
              <w:t>6,2</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6,1</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В республике функционирует 16 государственных и 2 муниципальных музея различного профиля. Общий музейный фонд республики насчитывает 318 683 единиц хранения, в постоянных экспозициях представлено 10% основного фонда, в выставочной деятельности ежегодно используется 8% основного фонда.</w:t>
            </w:r>
          </w:p>
        </w:tc>
      </w:tr>
      <w:tr w:rsidR="00BF46D9" w:rsidRPr="0020381A" w:rsidTr="00681C6C">
        <w:trPr>
          <w:trHeight w:val="946"/>
        </w:trPr>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1.5.3</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Сохранение и развитие народного творчества</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увеличение численности  участников культурно-досуговых мероприятий, % по отношению к данным предыдущего года</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6,8</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6,9</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7,0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7,1</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7,0</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В 2017 году в рамках государственной программы Российской Федерации «Развитие культуры и туризма на 2013-2020 годы» на создание и модернизацию объектов культурно-</w:t>
            </w:r>
            <w:r w:rsidRPr="00BF46D9">
              <w:rPr>
                <w:rFonts w:ascii="Times New Roman" w:hAnsi="Times New Roman" w:cs="Times New Roman"/>
                <w:sz w:val="21"/>
                <w:szCs w:val="21"/>
              </w:rPr>
              <w:lastRenderedPageBreak/>
              <w:t>досугового типа сельской местности РСО-Алания выделено 150 млн рублей на строительство 4 домов культуры на 300 мест в 4 сельских поселениях республики и капитальный ремонт домов культуры 6 поселков республики</w:t>
            </w:r>
          </w:p>
        </w:tc>
      </w:tr>
      <w:tr w:rsidR="00BF46D9" w:rsidRPr="0020381A" w:rsidTr="00380913">
        <w:tc>
          <w:tcPr>
            <w:tcW w:w="14975" w:type="dxa"/>
            <w:gridSpan w:val="10"/>
            <w:shd w:val="clear" w:color="auto" w:fill="DAEEF3" w:themeFill="accent5" w:themeFillTint="33"/>
          </w:tcPr>
          <w:p w:rsidR="00BF46D9" w:rsidRPr="00BF46D9" w:rsidRDefault="00674CAD" w:rsidP="00BF46D9">
            <w:pPr>
              <w:jc w:val="center"/>
              <w:rPr>
                <w:rFonts w:ascii="Times New Roman" w:hAnsi="Times New Roman" w:cs="Times New Roman"/>
                <w:sz w:val="21"/>
                <w:szCs w:val="21"/>
              </w:rPr>
            </w:pPr>
            <w:r>
              <w:rPr>
                <w:rFonts w:ascii="Times New Roman" w:hAnsi="Times New Roman" w:cs="Times New Roman"/>
                <w:b/>
                <w:color w:val="000000"/>
                <w:sz w:val="21"/>
                <w:szCs w:val="21"/>
              </w:rPr>
              <w:lastRenderedPageBreak/>
              <w:t xml:space="preserve">1.6. Рынок услуг </w:t>
            </w:r>
            <w:r w:rsidR="00BF46D9" w:rsidRPr="00BF46D9">
              <w:rPr>
                <w:rFonts w:ascii="Times New Roman" w:hAnsi="Times New Roman" w:cs="Times New Roman"/>
                <w:b/>
                <w:color w:val="000000"/>
                <w:sz w:val="21"/>
                <w:szCs w:val="21"/>
              </w:rPr>
              <w:t>жилищно-коммунального хозяйства</w:t>
            </w:r>
          </w:p>
        </w:tc>
      </w:tr>
      <w:tr w:rsidR="00BF46D9" w:rsidRPr="00BF46D9" w:rsidTr="00681C6C">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1.6.1</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Повышение качества оказания услуг на рынке управления жильем за счет допуска к этой деятельности организаций, на профессиональной основе осуществляющих деятельность по управлению многоквартирными домами на территории РСО-Алания</w:t>
            </w:r>
          </w:p>
        </w:tc>
        <w:tc>
          <w:tcPr>
            <w:tcW w:w="2977" w:type="dxa"/>
          </w:tcPr>
          <w:p w:rsidR="00BF46D9" w:rsidRPr="00BF46D9" w:rsidRDefault="00A35C7C" w:rsidP="00BF46D9">
            <w:pPr>
              <w:ind w:right="-108"/>
              <w:rPr>
                <w:rFonts w:ascii="Times New Roman" w:hAnsi="Times New Roman" w:cs="Times New Roman"/>
                <w:sz w:val="21"/>
                <w:szCs w:val="21"/>
              </w:rPr>
            </w:pPr>
            <w:r>
              <w:rPr>
                <w:rFonts w:ascii="Times New Roman" w:hAnsi="Times New Roman" w:cs="Times New Roman"/>
                <w:sz w:val="21"/>
                <w:szCs w:val="21"/>
              </w:rPr>
              <w:t xml:space="preserve">доля </w:t>
            </w:r>
            <w:r w:rsidR="00BF46D9" w:rsidRPr="00BF46D9">
              <w:rPr>
                <w:rFonts w:ascii="Times New Roman" w:hAnsi="Times New Roman" w:cs="Times New Roman"/>
                <w:sz w:val="21"/>
                <w:szCs w:val="21"/>
              </w:rPr>
              <w:t>управляющих организаций, получивших лицензии на осуществление деятельности по управлению многоквартирными домами, %</w:t>
            </w:r>
          </w:p>
          <w:p w:rsidR="00BF46D9" w:rsidRPr="00BF46D9" w:rsidRDefault="009E2EB1" w:rsidP="00BF46D9">
            <w:pPr>
              <w:ind w:right="-108"/>
              <w:rPr>
                <w:rFonts w:ascii="Times New Roman" w:hAnsi="Times New Roman" w:cs="Times New Roman"/>
                <w:sz w:val="21"/>
                <w:szCs w:val="21"/>
              </w:rPr>
            </w:pPr>
            <w:r>
              <w:rPr>
                <w:rFonts w:ascii="Times New Roman" w:hAnsi="Times New Roman" w:cs="Times New Roman"/>
                <w:sz w:val="21"/>
                <w:szCs w:val="21"/>
              </w:rPr>
              <w:t>наличие</w:t>
            </w:r>
            <w:r w:rsidR="00BF46D9" w:rsidRPr="00BF46D9">
              <w:rPr>
                <w:rFonts w:ascii="Times New Roman" w:hAnsi="Times New Roman" w:cs="Times New Roman"/>
                <w:sz w:val="21"/>
                <w:szCs w:val="21"/>
              </w:rPr>
              <w:t xml:space="preserve"> у государственных жилищных инспекций в РСО-Алания: </w:t>
            </w:r>
          </w:p>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 xml:space="preserve">«горячей телефонной линии»; </w:t>
            </w:r>
          </w:p>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электронной формы обратной связи в информационно-телекоммуникационной сети "Интернет" (с возможностью прикрепления файлов фото- и видеосъемки)</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На территории республики осуществляют деятельность по управлению многоквартирными домами 52 управляющие компании на основании полученных лицензий. Всего выдано 57 лицензий</w:t>
            </w:r>
          </w:p>
        </w:tc>
      </w:tr>
      <w:tr w:rsidR="00BF46D9" w:rsidRPr="0020381A" w:rsidTr="00681C6C">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1.6.2</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Повышение  эффективности контроля </w:t>
            </w:r>
            <w:r w:rsidRPr="00BF46D9">
              <w:rPr>
                <w:rFonts w:ascii="Times New Roman" w:hAnsi="Times New Roman" w:cs="Times New Roman"/>
                <w:sz w:val="21"/>
                <w:szCs w:val="21"/>
              </w:rPr>
              <w:lastRenderedPageBreak/>
              <w:t>за соблюдением жилищного законодательства в РСО-Алания</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lastRenderedPageBreak/>
              <w:t>наличие у государственных жилищных инспекций в РСО-</w:t>
            </w:r>
            <w:r w:rsidRPr="00BF46D9">
              <w:rPr>
                <w:rFonts w:ascii="Times New Roman" w:hAnsi="Times New Roman" w:cs="Times New Roman"/>
                <w:sz w:val="21"/>
                <w:szCs w:val="21"/>
              </w:rPr>
              <w:lastRenderedPageBreak/>
              <w:t xml:space="preserve">Алания: </w:t>
            </w:r>
          </w:p>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 xml:space="preserve"> «горячей телефонной линии»; </w:t>
            </w:r>
          </w:p>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 xml:space="preserve"> электронной формы обратной связи в информационно-телекоммуникационной сети "Интернет" (с возможностью прикрепления файлов фото- и видеосъемки)</w:t>
            </w:r>
          </w:p>
        </w:tc>
        <w:tc>
          <w:tcPr>
            <w:tcW w:w="1084"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lastRenderedPageBreak/>
              <w:t xml:space="preserve">осенне-зимний </w:t>
            </w:r>
            <w:r w:rsidRPr="00BF46D9">
              <w:rPr>
                <w:rFonts w:ascii="Times New Roman" w:hAnsi="Times New Roman" w:cs="Times New Roman"/>
                <w:sz w:val="21"/>
                <w:szCs w:val="21"/>
              </w:rPr>
              <w:lastRenderedPageBreak/>
              <w:t>период</w:t>
            </w:r>
          </w:p>
        </w:tc>
        <w:tc>
          <w:tcPr>
            <w:tcW w:w="992"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lastRenderedPageBreak/>
              <w:t xml:space="preserve">осенне-зимний </w:t>
            </w:r>
            <w:r w:rsidRPr="00BF46D9">
              <w:rPr>
                <w:rFonts w:ascii="Times New Roman" w:hAnsi="Times New Roman" w:cs="Times New Roman"/>
                <w:sz w:val="21"/>
                <w:szCs w:val="21"/>
              </w:rPr>
              <w:lastRenderedPageBreak/>
              <w:t>период</w:t>
            </w:r>
          </w:p>
        </w:tc>
        <w:tc>
          <w:tcPr>
            <w:tcW w:w="1225"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lastRenderedPageBreak/>
              <w:t>кругло-</w:t>
            </w:r>
          </w:p>
          <w:p w:rsidR="00BF46D9" w:rsidRPr="00BF46D9" w:rsidRDefault="00BF46D9" w:rsidP="00BF46D9">
            <w:pPr>
              <w:rPr>
                <w:rFonts w:ascii="Times New Roman" w:hAnsi="Times New Roman" w:cs="Times New Roman"/>
                <w:sz w:val="21"/>
                <w:szCs w:val="21"/>
              </w:rPr>
            </w:pPr>
            <w:proofErr w:type="spellStart"/>
            <w:r w:rsidRPr="00BF46D9">
              <w:rPr>
                <w:rFonts w:ascii="Times New Roman" w:hAnsi="Times New Roman" w:cs="Times New Roman"/>
                <w:sz w:val="21"/>
                <w:szCs w:val="21"/>
              </w:rPr>
              <w:t>годично</w:t>
            </w:r>
            <w:proofErr w:type="spellEnd"/>
            <w:r w:rsidRPr="00BF46D9">
              <w:rPr>
                <w:rFonts w:ascii="Times New Roman" w:hAnsi="Times New Roman" w:cs="Times New Roman"/>
                <w:sz w:val="21"/>
                <w:szCs w:val="21"/>
              </w:rPr>
              <w:t xml:space="preserve">, </w:t>
            </w:r>
            <w:r w:rsidRPr="00BF46D9">
              <w:rPr>
                <w:rFonts w:ascii="Times New Roman" w:hAnsi="Times New Roman" w:cs="Times New Roman"/>
                <w:sz w:val="21"/>
                <w:szCs w:val="21"/>
              </w:rPr>
              <w:lastRenderedPageBreak/>
              <w:t>кругло-</w:t>
            </w:r>
          </w:p>
          <w:p w:rsidR="00BF46D9" w:rsidRPr="00BF46D9" w:rsidRDefault="00BF46D9" w:rsidP="00BF46D9">
            <w:pPr>
              <w:rPr>
                <w:rFonts w:ascii="Times New Roman" w:hAnsi="Times New Roman" w:cs="Times New Roman"/>
                <w:sz w:val="21"/>
                <w:szCs w:val="21"/>
              </w:rPr>
            </w:pPr>
            <w:proofErr w:type="spellStart"/>
            <w:r w:rsidRPr="00BF46D9">
              <w:rPr>
                <w:rFonts w:ascii="Times New Roman" w:hAnsi="Times New Roman" w:cs="Times New Roman"/>
                <w:sz w:val="21"/>
                <w:szCs w:val="21"/>
              </w:rPr>
              <w:t>суточно</w:t>
            </w:r>
            <w:proofErr w:type="spellEnd"/>
          </w:p>
        </w:tc>
        <w:tc>
          <w:tcPr>
            <w:tcW w:w="1418" w:type="dxa"/>
            <w:gridSpan w:val="2"/>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lastRenderedPageBreak/>
              <w:t>кругло-</w:t>
            </w:r>
            <w:proofErr w:type="spellStart"/>
            <w:r w:rsidRPr="00BF46D9">
              <w:rPr>
                <w:rFonts w:ascii="Times New Roman" w:hAnsi="Times New Roman" w:cs="Times New Roman"/>
                <w:sz w:val="21"/>
                <w:szCs w:val="21"/>
              </w:rPr>
              <w:t>годично</w:t>
            </w:r>
            <w:proofErr w:type="spellEnd"/>
            <w:r w:rsidRPr="00BF46D9">
              <w:rPr>
                <w:rFonts w:ascii="Times New Roman" w:hAnsi="Times New Roman" w:cs="Times New Roman"/>
                <w:sz w:val="21"/>
                <w:szCs w:val="21"/>
              </w:rPr>
              <w:t xml:space="preserve">, </w:t>
            </w:r>
            <w:r w:rsidRPr="00BF46D9">
              <w:rPr>
                <w:rFonts w:ascii="Times New Roman" w:hAnsi="Times New Roman" w:cs="Times New Roman"/>
                <w:sz w:val="21"/>
                <w:szCs w:val="21"/>
              </w:rPr>
              <w:lastRenderedPageBreak/>
              <w:t>кругло-</w:t>
            </w:r>
          </w:p>
          <w:p w:rsidR="00BF46D9" w:rsidRPr="00BF46D9" w:rsidRDefault="00BF46D9" w:rsidP="00BF46D9">
            <w:pPr>
              <w:rPr>
                <w:rFonts w:ascii="Times New Roman" w:hAnsi="Times New Roman" w:cs="Times New Roman"/>
                <w:sz w:val="21"/>
                <w:szCs w:val="21"/>
              </w:rPr>
            </w:pPr>
            <w:proofErr w:type="spellStart"/>
            <w:r w:rsidRPr="00BF46D9">
              <w:rPr>
                <w:rFonts w:ascii="Times New Roman" w:hAnsi="Times New Roman" w:cs="Times New Roman"/>
                <w:sz w:val="21"/>
                <w:szCs w:val="21"/>
              </w:rPr>
              <w:t>суточно</w:t>
            </w:r>
            <w:proofErr w:type="spellEnd"/>
          </w:p>
        </w:tc>
        <w:tc>
          <w:tcPr>
            <w:tcW w:w="1276"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lastRenderedPageBreak/>
              <w:t>кругло-</w:t>
            </w:r>
          </w:p>
          <w:p w:rsidR="00BF46D9" w:rsidRPr="00BF46D9" w:rsidRDefault="00BF46D9" w:rsidP="00BF46D9">
            <w:pPr>
              <w:rPr>
                <w:rFonts w:ascii="Times New Roman" w:hAnsi="Times New Roman" w:cs="Times New Roman"/>
                <w:sz w:val="21"/>
                <w:szCs w:val="21"/>
              </w:rPr>
            </w:pPr>
            <w:proofErr w:type="spellStart"/>
            <w:r w:rsidRPr="00BF46D9">
              <w:rPr>
                <w:rFonts w:ascii="Times New Roman" w:hAnsi="Times New Roman" w:cs="Times New Roman"/>
                <w:sz w:val="21"/>
                <w:szCs w:val="21"/>
              </w:rPr>
              <w:t>годично</w:t>
            </w:r>
            <w:proofErr w:type="spellEnd"/>
            <w:r w:rsidRPr="00BF46D9">
              <w:rPr>
                <w:rFonts w:ascii="Times New Roman" w:hAnsi="Times New Roman" w:cs="Times New Roman"/>
                <w:sz w:val="21"/>
                <w:szCs w:val="21"/>
              </w:rPr>
              <w:t>,</w:t>
            </w:r>
          </w:p>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lastRenderedPageBreak/>
              <w:t>кругло-</w:t>
            </w:r>
            <w:proofErr w:type="spellStart"/>
            <w:r w:rsidRPr="00BF46D9">
              <w:rPr>
                <w:rFonts w:ascii="Times New Roman" w:hAnsi="Times New Roman" w:cs="Times New Roman"/>
                <w:sz w:val="21"/>
                <w:szCs w:val="21"/>
              </w:rPr>
              <w:t>суточно</w:t>
            </w:r>
            <w:proofErr w:type="spellEnd"/>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lastRenderedPageBreak/>
              <w:t xml:space="preserve">В 2017 году полностью завершена работа по </w:t>
            </w:r>
            <w:r w:rsidRPr="00BF46D9">
              <w:rPr>
                <w:rFonts w:ascii="Times New Roman" w:hAnsi="Times New Roman" w:cs="Times New Roman"/>
                <w:sz w:val="21"/>
                <w:szCs w:val="21"/>
              </w:rPr>
              <w:lastRenderedPageBreak/>
              <w:t>реализации возможности контроля за соблюдением жилищного законодательства с помощью обратной связи с населением и по переводу «горячей» телефонной линии в круглосуточный и круглогодичный режим.</w:t>
            </w:r>
          </w:p>
        </w:tc>
      </w:tr>
      <w:tr w:rsidR="00BF46D9" w:rsidRPr="00BF46D9" w:rsidTr="00681C6C">
        <w:trPr>
          <w:trHeight w:val="3191"/>
        </w:trPr>
        <w:tc>
          <w:tcPr>
            <w:tcW w:w="850" w:type="dxa"/>
            <w:vMerge w:val="restart"/>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lastRenderedPageBreak/>
              <w:t>1.6.3</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Передача  в управление частным операторам на основе концессионных соглашений объектов ЖКХ всех государственных и муниципальных предприятий, осуществляющих неэффективное управление</w:t>
            </w:r>
          </w:p>
        </w:tc>
        <w:tc>
          <w:tcPr>
            <w:tcW w:w="2977" w:type="dxa"/>
          </w:tcPr>
          <w:p w:rsidR="00BF46D9" w:rsidRPr="00BF46D9" w:rsidRDefault="00BF46D9" w:rsidP="00CB5817">
            <w:pPr>
              <w:ind w:right="-108"/>
              <w:rPr>
                <w:rFonts w:ascii="Times New Roman" w:hAnsi="Times New Roman" w:cs="Times New Roman"/>
                <w:sz w:val="21"/>
                <w:szCs w:val="21"/>
              </w:rPr>
            </w:pPr>
            <w:r w:rsidRPr="00BF46D9">
              <w:rPr>
                <w:rFonts w:ascii="Times New Roman" w:hAnsi="Times New Roman" w:cs="Times New Roman"/>
                <w:sz w:val="21"/>
                <w:szCs w:val="21"/>
              </w:rPr>
              <w:t>доля  объектов жилищно-коммунального хозяйства государственных и муниципальных предприятий, осуществляющих неэффективное управление, переданных частным операторам на основе концессионных соглашений, в соответствии с графиками, актуализированными на основании проведенного анализа эффективности управления,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1418" w:type="dxa"/>
            <w:gridSpan w:val="2"/>
          </w:tcPr>
          <w:p w:rsidR="00BF46D9" w:rsidRPr="00BF46D9" w:rsidRDefault="00BF46D9" w:rsidP="009E2EB1">
            <w:pPr>
              <w:jc w:val="center"/>
              <w:rPr>
                <w:rFonts w:ascii="Times New Roman" w:hAnsi="Times New Roman" w:cs="Times New Roman"/>
                <w:sz w:val="21"/>
                <w:szCs w:val="21"/>
              </w:rPr>
            </w:pPr>
            <w:r w:rsidRPr="00BF46D9">
              <w:rPr>
                <w:rFonts w:ascii="Times New Roman" w:hAnsi="Times New Roman" w:cs="Times New Roman"/>
                <w:sz w:val="21"/>
                <w:szCs w:val="21"/>
              </w:rPr>
              <w:t>17,0</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Мероприятия запланированы на 2018 г.</w:t>
            </w:r>
          </w:p>
          <w:p w:rsidR="00BF46D9" w:rsidRPr="00BF46D9" w:rsidRDefault="00BF46D9" w:rsidP="00BF46D9">
            <w:pPr>
              <w:rPr>
                <w:rFonts w:ascii="Times New Roman" w:hAnsi="Times New Roman" w:cs="Times New Roman"/>
                <w:sz w:val="21"/>
                <w:szCs w:val="21"/>
              </w:rPr>
            </w:pPr>
          </w:p>
        </w:tc>
      </w:tr>
      <w:tr w:rsidR="00BF46D9" w:rsidRPr="0020381A" w:rsidTr="00681C6C">
        <w:trPr>
          <w:trHeight w:val="1878"/>
        </w:trPr>
        <w:tc>
          <w:tcPr>
            <w:tcW w:w="850" w:type="dxa"/>
            <w:vMerge/>
          </w:tcPr>
          <w:p w:rsidR="00BF46D9" w:rsidRPr="00BF46D9" w:rsidRDefault="00BF46D9" w:rsidP="00BF46D9">
            <w:pPr>
              <w:jc w:val="center"/>
              <w:rPr>
                <w:rFonts w:ascii="Times New Roman" w:hAnsi="Times New Roman" w:cs="Times New Roman"/>
                <w:sz w:val="21"/>
                <w:szCs w:val="21"/>
              </w:rPr>
            </w:pPr>
          </w:p>
        </w:tc>
        <w:tc>
          <w:tcPr>
            <w:tcW w:w="2410" w:type="dxa"/>
          </w:tcPr>
          <w:p w:rsidR="00BF46D9" w:rsidRPr="00BF46D9" w:rsidRDefault="00BF46D9" w:rsidP="00BF46D9">
            <w:pPr>
              <w:rPr>
                <w:rFonts w:ascii="Times New Roman" w:hAnsi="Times New Roman" w:cs="Times New Roman"/>
                <w:sz w:val="21"/>
                <w:szCs w:val="21"/>
              </w:rPr>
            </w:pPr>
          </w:p>
        </w:tc>
        <w:tc>
          <w:tcPr>
            <w:tcW w:w="2977" w:type="dxa"/>
          </w:tcPr>
          <w:p w:rsidR="00BF46D9" w:rsidRPr="007051A4" w:rsidRDefault="00BF46D9" w:rsidP="00BF46D9">
            <w:pPr>
              <w:ind w:right="-108"/>
              <w:rPr>
                <w:rFonts w:ascii="Times New Roman" w:hAnsi="Times New Roman" w:cs="Times New Roman"/>
                <w:sz w:val="21"/>
                <w:szCs w:val="21"/>
              </w:rPr>
            </w:pPr>
            <w:r w:rsidRPr="007051A4">
              <w:rPr>
                <w:rFonts w:ascii="Times New Roman" w:hAnsi="Times New Roman" w:cs="Times New Roman"/>
                <w:sz w:val="21"/>
                <w:szCs w:val="21"/>
              </w:rPr>
              <w:t>доля объектов ЖКХ, зарегистрированных в государственную или муниципальную собственность, %</w:t>
            </w:r>
          </w:p>
        </w:tc>
        <w:tc>
          <w:tcPr>
            <w:tcW w:w="1084" w:type="dxa"/>
          </w:tcPr>
          <w:p w:rsidR="00BF46D9" w:rsidRPr="007051A4" w:rsidRDefault="00BF46D9" w:rsidP="00BF46D9">
            <w:pPr>
              <w:jc w:val="center"/>
              <w:rPr>
                <w:rFonts w:ascii="Times New Roman" w:hAnsi="Times New Roman" w:cs="Times New Roman"/>
                <w:sz w:val="21"/>
                <w:szCs w:val="21"/>
              </w:rPr>
            </w:pPr>
            <w:r w:rsidRPr="007051A4">
              <w:rPr>
                <w:rFonts w:ascii="Times New Roman" w:hAnsi="Times New Roman" w:cs="Times New Roman"/>
                <w:sz w:val="21"/>
                <w:szCs w:val="21"/>
              </w:rPr>
              <w:t>29,5</w:t>
            </w:r>
          </w:p>
        </w:tc>
        <w:tc>
          <w:tcPr>
            <w:tcW w:w="992" w:type="dxa"/>
          </w:tcPr>
          <w:p w:rsidR="00BF46D9" w:rsidRPr="007051A4" w:rsidRDefault="00BF46D9" w:rsidP="00BF46D9">
            <w:pPr>
              <w:jc w:val="center"/>
              <w:rPr>
                <w:rFonts w:ascii="Times New Roman" w:hAnsi="Times New Roman" w:cs="Times New Roman"/>
                <w:sz w:val="21"/>
                <w:szCs w:val="21"/>
              </w:rPr>
            </w:pPr>
            <w:r w:rsidRPr="007051A4">
              <w:rPr>
                <w:rFonts w:ascii="Times New Roman" w:hAnsi="Times New Roman" w:cs="Times New Roman"/>
                <w:sz w:val="21"/>
                <w:szCs w:val="21"/>
              </w:rPr>
              <w:t>39,0</w:t>
            </w:r>
          </w:p>
        </w:tc>
        <w:tc>
          <w:tcPr>
            <w:tcW w:w="1225" w:type="dxa"/>
          </w:tcPr>
          <w:p w:rsidR="00BF46D9" w:rsidRPr="007051A4" w:rsidRDefault="00BF46D9" w:rsidP="00BF46D9">
            <w:pPr>
              <w:jc w:val="center"/>
              <w:rPr>
                <w:rFonts w:ascii="Times New Roman" w:hAnsi="Times New Roman" w:cs="Times New Roman"/>
                <w:sz w:val="21"/>
                <w:szCs w:val="21"/>
              </w:rPr>
            </w:pPr>
            <w:r w:rsidRPr="007051A4">
              <w:rPr>
                <w:rFonts w:ascii="Times New Roman" w:hAnsi="Times New Roman" w:cs="Times New Roman"/>
                <w:sz w:val="21"/>
                <w:szCs w:val="21"/>
              </w:rPr>
              <w:t>70</w:t>
            </w:r>
          </w:p>
        </w:tc>
        <w:tc>
          <w:tcPr>
            <w:tcW w:w="1418" w:type="dxa"/>
            <w:gridSpan w:val="2"/>
          </w:tcPr>
          <w:p w:rsidR="00BF46D9" w:rsidRPr="007051A4" w:rsidRDefault="00BF46D9" w:rsidP="00BF46D9">
            <w:pPr>
              <w:jc w:val="center"/>
              <w:rPr>
                <w:rFonts w:ascii="Times New Roman" w:hAnsi="Times New Roman" w:cs="Times New Roman"/>
                <w:sz w:val="21"/>
                <w:szCs w:val="21"/>
              </w:rPr>
            </w:pPr>
            <w:r w:rsidRPr="007051A4">
              <w:rPr>
                <w:rFonts w:ascii="Times New Roman" w:hAnsi="Times New Roman" w:cs="Times New Roman"/>
                <w:sz w:val="21"/>
                <w:szCs w:val="21"/>
              </w:rPr>
              <w:t>100</w:t>
            </w:r>
          </w:p>
        </w:tc>
        <w:tc>
          <w:tcPr>
            <w:tcW w:w="1276" w:type="dxa"/>
          </w:tcPr>
          <w:p w:rsidR="00BF46D9" w:rsidRPr="007051A4" w:rsidRDefault="00BF46D9" w:rsidP="00BF46D9">
            <w:pPr>
              <w:jc w:val="center"/>
              <w:rPr>
                <w:rFonts w:ascii="Times New Roman" w:hAnsi="Times New Roman" w:cs="Times New Roman"/>
                <w:sz w:val="21"/>
                <w:szCs w:val="21"/>
              </w:rPr>
            </w:pPr>
            <w:r w:rsidRPr="007051A4">
              <w:rPr>
                <w:rFonts w:ascii="Times New Roman" w:hAnsi="Times New Roman" w:cs="Times New Roman"/>
                <w:sz w:val="21"/>
                <w:szCs w:val="21"/>
              </w:rPr>
              <w:t>39,26</w:t>
            </w:r>
          </w:p>
        </w:tc>
        <w:tc>
          <w:tcPr>
            <w:tcW w:w="2743" w:type="dxa"/>
          </w:tcPr>
          <w:p w:rsidR="00BF46D9" w:rsidRPr="007051A4" w:rsidRDefault="00BF46D9" w:rsidP="00BF46D9">
            <w:pPr>
              <w:rPr>
                <w:rFonts w:ascii="Times New Roman" w:hAnsi="Times New Roman" w:cs="Times New Roman"/>
                <w:sz w:val="21"/>
                <w:szCs w:val="21"/>
              </w:rPr>
            </w:pPr>
            <w:r w:rsidRPr="007051A4">
              <w:rPr>
                <w:rFonts w:ascii="Times New Roman" w:hAnsi="Times New Roman" w:cs="Times New Roman"/>
                <w:sz w:val="21"/>
                <w:szCs w:val="21"/>
              </w:rPr>
              <w:t>В настоящее время передача в управление частным операторам на основе концессионных соглашений объектов ЖКХ всех государственных и муниципальных предприятий, осуществляющих неэффективное управление осложнена тем (и это проблема большинства регионов), что в РФ не ведется реестр добросовестных частных операторов и не налажена централизованная система их обучения и повышения квалификации</w:t>
            </w:r>
          </w:p>
        </w:tc>
      </w:tr>
      <w:tr w:rsidR="00BF46D9" w:rsidRPr="0020381A" w:rsidTr="00681C6C">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1.6.4</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Обеспечение информационной открытости отрасли ЖКХ РСО-Алания путем создания государственной информационной системы жилищно-</w:t>
            </w:r>
            <w:r w:rsidRPr="00BF46D9">
              <w:rPr>
                <w:rFonts w:ascii="Times New Roman" w:hAnsi="Times New Roman" w:cs="Times New Roman"/>
                <w:sz w:val="21"/>
                <w:szCs w:val="21"/>
              </w:rPr>
              <w:lastRenderedPageBreak/>
              <w:t>коммунального хозяйства в соответствии с Федеральным законом «О государственной информационной системе жилищно-коммунального хозяйства»</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lastRenderedPageBreak/>
              <w:t>объем информации, раскрываемой в соответствии с требованиями государственной информационной системы жилищно-коммунального хозяйства, об отрасли жилищно-коммунального хозяйства РСО-Алания,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В соответствии с Федеральными законами от 21 июля 2014 года №209-ФЗ «О государственной информационной системе жилищно-коммунального хозяйства» и от 21 июля 2014 года №263-ФЗ «О </w:t>
            </w:r>
            <w:r w:rsidRPr="00BF46D9">
              <w:rPr>
                <w:rFonts w:ascii="Times New Roman" w:hAnsi="Times New Roman" w:cs="Times New Roman"/>
                <w:sz w:val="21"/>
                <w:szCs w:val="21"/>
              </w:rPr>
              <w:lastRenderedPageBreak/>
              <w:t>внесении изменений в отдельные законодательные акты Российской Федерации в связи с принятием Федерального закона «О государственной информационной системе жилищно-коммунального хозяйства» в республике проведена работа по созданию и внедрению государственной информационной системы жилищно-коммунального хозяйства</w:t>
            </w:r>
          </w:p>
        </w:tc>
      </w:tr>
      <w:tr w:rsidR="00BF46D9" w:rsidRPr="0020381A" w:rsidTr="00681C6C">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lastRenderedPageBreak/>
              <w:t>1.6.5</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Обеспечение развития сферы жилищно-коммунального хозяйства РСО-Алания, предусматривающего реализацию законодательства РФ, решений Президента</w:t>
            </w:r>
            <w:r w:rsidR="00D34AB0">
              <w:rPr>
                <w:rFonts w:ascii="Times New Roman" w:hAnsi="Times New Roman" w:cs="Times New Roman"/>
                <w:sz w:val="21"/>
                <w:szCs w:val="21"/>
              </w:rPr>
              <w:t xml:space="preserve"> РФ и решений Правительства РФ </w:t>
            </w:r>
            <w:r w:rsidRPr="00BF46D9">
              <w:rPr>
                <w:rFonts w:ascii="Times New Roman" w:hAnsi="Times New Roman" w:cs="Times New Roman"/>
                <w:sz w:val="21"/>
                <w:szCs w:val="21"/>
              </w:rPr>
              <w:t xml:space="preserve">в сфере жилищно-коммунального </w:t>
            </w:r>
            <w:r w:rsidRPr="00BF46D9">
              <w:rPr>
                <w:rFonts w:ascii="Times New Roman" w:hAnsi="Times New Roman" w:cs="Times New Roman"/>
                <w:sz w:val="21"/>
                <w:szCs w:val="21"/>
              </w:rPr>
              <w:lastRenderedPageBreak/>
              <w:t>хозяйства</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lastRenderedPageBreak/>
              <w:t xml:space="preserve">доля муниципальных районов РСО-Алания, реализующих утвержденные комплексы мер по развитию жилищно-коммунального хозяйства республики, предусматривающих реализацию законодательства Российской Федерации, решений  Президента РФ и решений Правительства РФ  в сфере жилищно-коммунального </w:t>
            </w:r>
            <w:r w:rsidRPr="00BF46D9">
              <w:rPr>
                <w:rFonts w:ascii="Times New Roman" w:hAnsi="Times New Roman" w:cs="Times New Roman"/>
                <w:sz w:val="21"/>
                <w:szCs w:val="21"/>
              </w:rPr>
              <w:lastRenderedPageBreak/>
              <w:t>хозяйства в соответствии с пунктом 9.11 части 1 статьи 14 Федерального закона «О Фонде содействия реформированию жилищно-коммунального хозяйства»,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lastRenderedPageBreak/>
              <w:t>-</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Распоряжением Правительства Республики Северная Осетия-Алания от 28 ноября 2014 года №430-р утвержден комплекс мер («дорожная карта») по развитию жилищно-коммунального хозяйства. Аналогичные «дорожные карты» по развитию жилищно-коммунального хозяйства утверждены во </w:t>
            </w:r>
            <w:r w:rsidRPr="00BF46D9">
              <w:rPr>
                <w:rFonts w:ascii="Times New Roman" w:hAnsi="Times New Roman" w:cs="Times New Roman"/>
                <w:sz w:val="21"/>
                <w:szCs w:val="21"/>
              </w:rPr>
              <w:lastRenderedPageBreak/>
              <w:t>всех муниципальных районах республики</w:t>
            </w:r>
          </w:p>
        </w:tc>
      </w:tr>
      <w:tr w:rsidR="00BF46D9" w:rsidRPr="0020381A" w:rsidTr="00681C6C">
        <w:trPr>
          <w:trHeight w:val="1612"/>
        </w:trPr>
        <w:tc>
          <w:tcPr>
            <w:tcW w:w="850" w:type="dxa"/>
            <w:vMerge w:val="restart"/>
          </w:tcPr>
          <w:p w:rsidR="00BF46D9" w:rsidRPr="007051A4" w:rsidRDefault="00BF46D9" w:rsidP="00BF46D9">
            <w:pPr>
              <w:jc w:val="center"/>
              <w:rPr>
                <w:rFonts w:ascii="Times New Roman" w:hAnsi="Times New Roman" w:cs="Times New Roman"/>
                <w:sz w:val="21"/>
                <w:szCs w:val="21"/>
              </w:rPr>
            </w:pPr>
            <w:r w:rsidRPr="007051A4">
              <w:rPr>
                <w:rFonts w:ascii="Times New Roman" w:hAnsi="Times New Roman" w:cs="Times New Roman"/>
                <w:sz w:val="21"/>
                <w:szCs w:val="21"/>
              </w:rPr>
              <w:lastRenderedPageBreak/>
              <w:t>1.6.6</w:t>
            </w:r>
          </w:p>
        </w:tc>
        <w:tc>
          <w:tcPr>
            <w:tcW w:w="2410" w:type="dxa"/>
            <w:vMerge w:val="restart"/>
          </w:tcPr>
          <w:p w:rsidR="00BF46D9" w:rsidRPr="007051A4" w:rsidRDefault="00BF46D9" w:rsidP="00BF46D9">
            <w:pPr>
              <w:rPr>
                <w:rFonts w:ascii="Times New Roman" w:hAnsi="Times New Roman" w:cs="Times New Roman"/>
                <w:sz w:val="21"/>
                <w:szCs w:val="21"/>
              </w:rPr>
            </w:pPr>
            <w:r w:rsidRPr="007051A4">
              <w:rPr>
                <w:rFonts w:ascii="Times New Roman" w:hAnsi="Times New Roman" w:cs="Times New Roman"/>
                <w:sz w:val="21"/>
                <w:szCs w:val="21"/>
              </w:rPr>
              <w:t>Создание условий для привлечения инвестиций в сферы водоснабжения, водоотведения и теплоснабжения</w:t>
            </w:r>
          </w:p>
        </w:tc>
        <w:tc>
          <w:tcPr>
            <w:tcW w:w="2977" w:type="dxa"/>
          </w:tcPr>
          <w:p w:rsidR="00BF46D9" w:rsidRPr="007051A4" w:rsidRDefault="00BF46D9" w:rsidP="00BF46D9">
            <w:pPr>
              <w:ind w:right="-108"/>
              <w:rPr>
                <w:rFonts w:ascii="Times New Roman" w:hAnsi="Times New Roman" w:cs="Times New Roman"/>
                <w:sz w:val="21"/>
                <w:szCs w:val="21"/>
              </w:rPr>
            </w:pPr>
            <w:r w:rsidRPr="007051A4">
              <w:rPr>
                <w:rFonts w:ascii="Times New Roman" w:hAnsi="Times New Roman" w:cs="Times New Roman"/>
                <w:sz w:val="21"/>
                <w:szCs w:val="21"/>
              </w:rPr>
              <w:t xml:space="preserve">доля муниципальных образований от общего числа, в которых разработаны: </w:t>
            </w:r>
          </w:p>
        </w:tc>
        <w:tc>
          <w:tcPr>
            <w:tcW w:w="1084" w:type="dxa"/>
          </w:tcPr>
          <w:p w:rsidR="00BF46D9" w:rsidRPr="007051A4" w:rsidRDefault="00BF46D9" w:rsidP="00BF46D9">
            <w:pPr>
              <w:jc w:val="center"/>
              <w:rPr>
                <w:rFonts w:ascii="Times New Roman" w:hAnsi="Times New Roman" w:cs="Times New Roman"/>
                <w:sz w:val="21"/>
                <w:szCs w:val="21"/>
              </w:rPr>
            </w:pPr>
          </w:p>
        </w:tc>
        <w:tc>
          <w:tcPr>
            <w:tcW w:w="992" w:type="dxa"/>
          </w:tcPr>
          <w:p w:rsidR="00BF46D9" w:rsidRPr="007051A4" w:rsidRDefault="00BF46D9" w:rsidP="00BF46D9">
            <w:pPr>
              <w:jc w:val="center"/>
              <w:rPr>
                <w:rFonts w:ascii="Times New Roman" w:hAnsi="Times New Roman" w:cs="Times New Roman"/>
                <w:sz w:val="21"/>
                <w:szCs w:val="21"/>
              </w:rPr>
            </w:pPr>
          </w:p>
        </w:tc>
        <w:tc>
          <w:tcPr>
            <w:tcW w:w="1225" w:type="dxa"/>
          </w:tcPr>
          <w:p w:rsidR="00BF46D9" w:rsidRPr="007051A4" w:rsidRDefault="00BF46D9" w:rsidP="00BF46D9">
            <w:pPr>
              <w:jc w:val="center"/>
              <w:rPr>
                <w:rFonts w:ascii="Times New Roman" w:hAnsi="Times New Roman" w:cs="Times New Roman"/>
                <w:sz w:val="21"/>
                <w:szCs w:val="21"/>
              </w:rPr>
            </w:pPr>
          </w:p>
        </w:tc>
        <w:tc>
          <w:tcPr>
            <w:tcW w:w="1418" w:type="dxa"/>
            <w:gridSpan w:val="2"/>
          </w:tcPr>
          <w:p w:rsidR="00BF46D9" w:rsidRPr="007051A4" w:rsidRDefault="00BF46D9" w:rsidP="00BF46D9">
            <w:pPr>
              <w:jc w:val="center"/>
              <w:rPr>
                <w:rFonts w:ascii="Times New Roman" w:hAnsi="Times New Roman" w:cs="Times New Roman"/>
                <w:sz w:val="21"/>
                <w:szCs w:val="21"/>
              </w:rPr>
            </w:pPr>
          </w:p>
        </w:tc>
        <w:tc>
          <w:tcPr>
            <w:tcW w:w="1276" w:type="dxa"/>
          </w:tcPr>
          <w:p w:rsidR="00BF46D9" w:rsidRPr="007051A4" w:rsidRDefault="00BF46D9" w:rsidP="00BF46D9">
            <w:pPr>
              <w:jc w:val="center"/>
              <w:rPr>
                <w:rFonts w:ascii="Times New Roman" w:hAnsi="Times New Roman" w:cs="Times New Roman"/>
                <w:sz w:val="21"/>
                <w:szCs w:val="21"/>
              </w:rPr>
            </w:pPr>
          </w:p>
        </w:tc>
        <w:tc>
          <w:tcPr>
            <w:tcW w:w="2743" w:type="dxa"/>
          </w:tcPr>
          <w:p w:rsidR="00BF46D9" w:rsidRPr="007051A4" w:rsidRDefault="00BF46D9" w:rsidP="00BF46D9">
            <w:pPr>
              <w:rPr>
                <w:rFonts w:ascii="Times New Roman" w:hAnsi="Times New Roman" w:cs="Times New Roman"/>
                <w:sz w:val="21"/>
                <w:szCs w:val="21"/>
              </w:rPr>
            </w:pPr>
          </w:p>
        </w:tc>
      </w:tr>
      <w:tr w:rsidR="00BE5E2B" w:rsidRPr="0020381A" w:rsidTr="00681C6C">
        <w:trPr>
          <w:trHeight w:val="1032"/>
        </w:trPr>
        <w:tc>
          <w:tcPr>
            <w:tcW w:w="850" w:type="dxa"/>
            <w:vMerge/>
          </w:tcPr>
          <w:p w:rsidR="00BE5E2B" w:rsidRPr="007051A4" w:rsidRDefault="00BE5E2B" w:rsidP="00BF46D9">
            <w:pPr>
              <w:jc w:val="center"/>
              <w:rPr>
                <w:rFonts w:ascii="Times New Roman" w:hAnsi="Times New Roman" w:cs="Times New Roman"/>
                <w:sz w:val="21"/>
                <w:szCs w:val="21"/>
              </w:rPr>
            </w:pPr>
          </w:p>
        </w:tc>
        <w:tc>
          <w:tcPr>
            <w:tcW w:w="2410" w:type="dxa"/>
            <w:vMerge/>
          </w:tcPr>
          <w:p w:rsidR="00BE5E2B" w:rsidRPr="007051A4" w:rsidRDefault="00BE5E2B" w:rsidP="00BF46D9">
            <w:pPr>
              <w:rPr>
                <w:rFonts w:ascii="Times New Roman" w:hAnsi="Times New Roman" w:cs="Times New Roman"/>
                <w:sz w:val="21"/>
                <w:szCs w:val="21"/>
              </w:rPr>
            </w:pPr>
          </w:p>
        </w:tc>
        <w:tc>
          <w:tcPr>
            <w:tcW w:w="2977" w:type="dxa"/>
          </w:tcPr>
          <w:p w:rsidR="00BE5E2B" w:rsidRPr="007051A4" w:rsidRDefault="00BE5E2B" w:rsidP="00BF46D9">
            <w:pPr>
              <w:ind w:right="-108"/>
              <w:rPr>
                <w:rFonts w:ascii="Times New Roman" w:hAnsi="Times New Roman" w:cs="Times New Roman"/>
                <w:sz w:val="21"/>
                <w:szCs w:val="21"/>
              </w:rPr>
            </w:pPr>
            <w:r w:rsidRPr="007051A4">
              <w:rPr>
                <w:rFonts w:ascii="Times New Roman" w:hAnsi="Times New Roman" w:cs="Times New Roman"/>
                <w:sz w:val="21"/>
                <w:szCs w:val="21"/>
              </w:rPr>
              <w:t>программы комплексного развития коммунальной инфраструктуры, %</w:t>
            </w:r>
          </w:p>
        </w:tc>
        <w:tc>
          <w:tcPr>
            <w:tcW w:w="1084" w:type="dxa"/>
          </w:tcPr>
          <w:p w:rsidR="00BE5E2B" w:rsidRPr="007051A4" w:rsidRDefault="00BE5E2B" w:rsidP="00BF46D9">
            <w:pPr>
              <w:jc w:val="center"/>
              <w:rPr>
                <w:rFonts w:ascii="Times New Roman" w:hAnsi="Times New Roman" w:cs="Times New Roman"/>
                <w:sz w:val="21"/>
                <w:szCs w:val="21"/>
              </w:rPr>
            </w:pPr>
            <w:r w:rsidRPr="007051A4">
              <w:rPr>
                <w:rFonts w:ascii="Times New Roman" w:hAnsi="Times New Roman" w:cs="Times New Roman"/>
                <w:sz w:val="21"/>
                <w:szCs w:val="21"/>
              </w:rPr>
              <w:t>23,1</w:t>
            </w:r>
          </w:p>
        </w:tc>
        <w:tc>
          <w:tcPr>
            <w:tcW w:w="992" w:type="dxa"/>
          </w:tcPr>
          <w:p w:rsidR="00BE5E2B" w:rsidRPr="007051A4" w:rsidRDefault="00BE5E2B" w:rsidP="00BF46D9">
            <w:pPr>
              <w:jc w:val="center"/>
              <w:rPr>
                <w:rFonts w:ascii="Times New Roman" w:hAnsi="Times New Roman" w:cs="Times New Roman"/>
                <w:sz w:val="21"/>
                <w:szCs w:val="21"/>
              </w:rPr>
            </w:pPr>
            <w:r w:rsidRPr="007051A4">
              <w:rPr>
                <w:rFonts w:ascii="Times New Roman" w:hAnsi="Times New Roman" w:cs="Times New Roman"/>
                <w:sz w:val="21"/>
                <w:szCs w:val="21"/>
              </w:rPr>
              <w:t>75,6</w:t>
            </w:r>
          </w:p>
        </w:tc>
        <w:tc>
          <w:tcPr>
            <w:tcW w:w="1225" w:type="dxa"/>
          </w:tcPr>
          <w:p w:rsidR="00BE5E2B" w:rsidRPr="007051A4" w:rsidRDefault="00BE5E2B" w:rsidP="00BF46D9">
            <w:pPr>
              <w:jc w:val="center"/>
              <w:rPr>
                <w:rFonts w:ascii="Times New Roman" w:hAnsi="Times New Roman" w:cs="Times New Roman"/>
                <w:sz w:val="21"/>
                <w:szCs w:val="21"/>
              </w:rPr>
            </w:pPr>
            <w:r w:rsidRPr="007051A4">
              <w:rPr>
                <w:rFonts w:ascii="Times New Roman" w:hAnsi="Times New Roman" w:cs="Times New Roman"/>
                <w:sz w:val="21"/>
                <w:szCs w:val="21"/>
              </w:rPr>
              <w:t>85,0</w:t>
            </w:r>
          </w:p>
        </w:tc>
        <w:tc>
          <w:tcPr>
            <w:tcW w:w="1418" w:type="dxa"/>
            <w:gridSpan w:val="2"/>
          </w:tcPr>
          <w:p w:rsidR="00BE5E2B" w:rsidRPr="007051A4" w:rsidRDefault="00BE5E2B" w:rsidP="00BF46D9">
            <w:pPr>
              <w:jc w:val="center"/>
              <w:rPr>
                <w:rFonts w:ascii="Times New Roman" w:hAnsi="Times New Roman" w:cs="Times New Roman"/>
                <w:sz w:val="21"/>
                <w:szCs w:val="21"/>
              </w:rPr>
            </w:pPr>
            <w:r w:rsidRPr="007051A4">
              <w:rPr>
                <w:rFonts w:ascii="Times New Roman" w:hAnsi="Times New Roman" w:cs="Times New Roman"/>
                <w:sz w:val="21"/>
                <w:szCs w:val="21"/>
              </w:rPr>
              <w:t>100,0</w:t>
            </w:r>
          </w:p>
        </w:tc>
        <w:tc>
          <w:tcPr>
            <w:tcW w:w="1276" w:type="dxa"/>
          </w:tcPr>
          <w:p w:rsidR="00BE5E2B" w:rsidRPr="007051A4" w:rsidRDefault="00BE5E2B" w:rsidP="00BF46D9">
            <w:pPr>
              <w:jc w:val="center"/>
              <w:rPr>
                <w:rFonts w:ascii="Times New Roman" w:hAnsi="Times New Roman" w:cs="Times New Roman"/>
                <w:sz w:val="21"/>
                <w:szCs w:val="21"/>
              </w:rPr>
            </w:pPr>
            <w:r>
              <w:rPr>
                <w:rFonts w:ascii="Times New Roman" w:hAnsi="Times New Roman" w:cs="Times New Roman"/>
                <w:sz w:val="21"/>
                <w:szCs w:val="21"/>
              </w:rPr>
              <w:t>85,0</w:t>
            </w:r>
          </w:p>
        </w:tc>
        <w:tc>
          <w:tcPr>
            <w:tcW w:w="2743" w:type="dxa"/>
            <w:vMerge w:val="restart"/>
          </w:tcPr>
          <w:p w:rsidR="00BE5E2B" w:rsidRPr="00BE5E2B" w:rsidRDefault="00BE5E2B" w:rsidP="00BE5E2B">
            <w:pPr>
              <w:rPr>
                <w:rFonts w:ascii="Times New Roman" w:hAnsi="Times New Roman" w:cs="Times New Roman"/>
                <w:sz w:val="21"/>
                <w:szCs w:val="21"/>
              </w:rPr>
            </w:pPr>
            <w:r w:rsidRPr="00BE5E2B">
              <w:rPr>
                <w:rFonts w:ascii="Times New Roman" w:hAnsi="Times New Roman" w:cs="Times New Roman"/>
                <w:sz w:val="21"/>
                <w:szCs w:val="21"/>
              </w:rPr>
              <w:t>Правительством РСО-Алания  утверждены графики утверждения ПКР коммунальной инфраструктуры  и схем водоснабжения</w:t>
            </w:r>
            <w:r>
              <w:rPr>
                <w:rFonts w:ascii="Times New Roman" w:hAnsi="Times New Roman" w:cs="Times New Roman"/>
                <w:sz w:val="21"/>
                <w:szCs w:val="21"/>
              </w:rPr>
              <w:t xml:space="preserve"> и </w:t>
            </w:r>
            <w:r w:rsidRPr="00BE5E2B">
              <w:rPr>
                <w:rFonts w:ascii="Times New Roman" w:hAnsi="Times New Roman" w:cs="Times New Roman"/>
                <w:sz w:val="21"/>
                <w:szCs w:val="21"/>
              </w:rPr>
              <w:t>водоотведения МО республики</w:t>
            </w:r>
          </w:p>
        </w:tc>
      </w:tr>
      <w:tr w:rsidR="00BE5E2B" w:rsidRPr="0064248B" w:rsidTr="00681C6C">
        <w:trPr>
          <w:trHeight w:val="421"/>
        </w:trPr>
        <w:tc>
          <w:tcPr>
            <w:tcW w:w="850" w:type="dxa"/>
            <w:vMerge/>
          </w:tcPr>
          <w:p w:rsidR="00BE5E2B" w:rsidRPr="007051A4" w:rsidRDefault="00BE5E2B" w:rsidP="00BF46D9">
            <w:pPr>
              <w:jc w:val="center"/>
              <w:rPr>
                <w:rFonts w:ascii="Times New Roman" w:hAnsi="Times New Roman" w:cs="Times New Roman"/>
                <w:sz w:val="21"/>
                <w:szCs w:val="21"/>
              </w:rPr>
            </w:pPr>
          </w:p>
        </w:tc>
        <w:tc>
          <w:tcPr>
            <w:tcW w:w="2410" w:type="dxa"/>
            <w:vMerge/>
          </w:tcPr>
          <w:p w:rsidR="00BE5E2B" w:rsidRPr="007051A4" w:rsidRDefault="00BE5E2B" w:rsidP="00BF46D9">
            <w:pPr>
              <w:rPr>
                <w:rFonts w:ascii="Times New Roman" w:hAnsi="Times New Roman" w:cs="Times New Roman"/>
                <w:sz w:val="21"/>
                <w:szCs w:val="21"/>
              </w:rPr>
            </w:pPr>
          </w:p>
        </w:tc>
        <w:tc>
          <w:tcPr>
            <w:tcW w:w="2977" w:type="dxa"/>
          </w:tcPr>
          <w:p w:rsidR="00BE5E2B" w:rsidRPr="007051A4" w:rsidRDefault="00BE5E2B" w:rsidP="00BF46D9">
            <w:pPr>
              <w:ind w:right="-108"/>
              <w:rPr>
                <w:rFonts w:ascii="Times New Roman" w:hAnsi="Times New Roman" w:cs="Times New Roman"/>
                <w:sz w:val="21"/>
                <w:szCs w:val="21"/>
              </w:rPr>
            </w:pPr>
            <w:r w:rsidRPr="007051A4">
              <w:rPr>
                <w:rFonts w:ascii="Times New Roman" w:hAnsi="Times New Roman" w:cs="Times New Roman"/>
                <w:sz w:val="21"/>
                <w:szCs w:val="21"/>
              </w:rPr>
              <w:t>схемы водоснабжения и водоотведения, %</w:t>
            </w:r>
          </w:p>
        </w:tc>
        <w:tc>
          <w:tcPr>
            <w:tcW w:w="1084" w:type="dxa"/>
          </w:tcPr>
          <w:p w:rsidR="00BE5E2B" w:rsidRPr="007051A4" w:rsidRDefault="00BE5E2B" w:rsidP="00BF46D9">
            <w:pPr>
              <w:jc w:val="center"/>
              <w:rPr>
                <w:rFonts w:ascii="Times New Roman" w:hAnsi="Times New Roman" w:cs="Times New Roman"/>
                <w:sz w:val="21"/>
                <w:szCs w:val="21"/>
              </w:rPr>
            </w:pPr>
            <w:r w:rsidRPr="007051A4">
              <w:rPr>
                <w:rFonts w:ascii="Times New Roman" w:hAnsi="Times New Roman" w:cs="Times New Roman"/>
                <w:sz w:val="21"/>
                <w:szCs w:val="21"/>
              </w:rPr>
              <w:t>46,3</w:t>
            </w:r>
          </w:p>
        </w:tc>
        <w:tc>
          <w:tcPr>
            <w:tcW w:w="992" w:type="dxa"/>
          </w:tcPr>
          <w:p w:rsidR="00BE5E2B" w:rsidRPr="007051A4" w:rsidRDefault="00BE5E2B" w:rsidP="00BF46D9">
            <w:pPr>
              <w:jc w:val="center"/>
              <w:rPr>
                <w:rFonts w:ascii="Times New Roman" w:hAnsi="Times New Roman" w:cs="Times New Roman"/>
                <w:sz w:val="21"/>
                <w:szCs w:val="21"/>
              </w:rPr>
            </w:pPr>
            <w:r w:rsidRPr="007051A4">
              <w:rPr>
                <w:rFonts w:ascii="Times New Roman" w:hAnsi="Times New Roman" w:cs="Times New Roman"/>
                <w:sz w:val="21"/>
                <w:szCs w:val="21"/>
              </w:rPr>
              <w:t>78,0</w:t>
            </w:r>
          </w:p>
        </w:tc>
        <w:tc>
          <w:tcPr>
            <w:tcW w:w="1225" w:type="dxa"/>
          </w:tcPr>
          <w:p w:rsidR="00BE5E2B" w:rsidRPr="007051A4" w:rsidRDefault="00BE5E2B" w:rsidP="00BF46D9">
            <w:pPr>
              <w:jc w:val="center"/>
              <w:rPr>
                <w:rFonts w:ascii="Times New Roman" w:hAnsi="Times New Roman" w:cs="Times New Roman"/>
                <w:sz w:val="21"/>
                <w:szCs w:val="21"/>
              </w:rPr>
            </w:pPr>
            <w:r w:rsidRPr="007051A4">
              <w:rPr>
                <w:rFonts w:ascii="Times New Roman" w:hAnsi="Times New Roman" w:cs="Times New Roman"/>
                <w:sz w:val="21"/>
                <w:szCs w:val="21"/>
              </w:rPr>
              <w:t>86,0</w:t>
            </w:r>
          </w:p>
        </w:tc>
        <w:tc>
          <w:tcPr>
            <w:tcW w:w="1418" w:type="dxa"/>
            <w:gridSpan w:val="2"/>
          </w:tcPr>
          <w:p w:rsidR="00BE5E2B" w:rsidRPr="007051A4" w:rsidRDefault="00BE5E2B" w:rsidP="00BF46D9">
            <w:pPr>
              <w:jc w:val="center"/>
              <w:rPr>
                <w:rFonts w:ascii="Times New Roman" w:hAnsi="Times New Roman" w:cs="Times New Roman"/>
                <w:sz w:val="21"/>
                <w:szCs w:val="21"/>
              </w:rPr>
            </w:pPr>
            <w:r w:rsidRPr="007051A4">
              <w:rPr>
                <w:rFonts w:ascii="Times New Roman" w:hAnsi="Times New Roman" w:cs="Times New Roman"/>
                <w:sz w:val="21"/>
                <w:szCs w:val="21"/>
              </w:rPr>
              <w:t>100,0</w:t>
            </w:r>
          </w:p>
        </w:tc>
        <w:tc>
          <w:tcPr>
            <w:tcW w:w="1276" w:type="dxa"/>
          </w:tcPr>
          <w:p w:rsidR="00BE5E2B" w:rsidRPr="007051A4" w:rsidRDefault="00BE5E2B" w:rsidP="00BF46D9">
            <w:pPr>
              <w:jc w:val="center"/>
              <w:rPr>
                <w:rFonts w:ascii="Times New Roman" w:hAnsi="Times New Roman" w:cs="Times New Roman"/>
                <w:sz w:val="21"/>
                <w:szCs w:val="21"/>
              </w:rPr>
            </w:pPr>
            <w:r>
              <w:rPr>
                <w:rFonts w:ascii="Times New Roman" w:hAnsi="Times New Roman" w:cs="Times New Roman"/>
                <w:sz w:val="21"/>
                <w:szCs w:val="21"/>
              </w:rPr>
              <w:t>86,0</w:t>
            </w:r>
          </w:p>
        </w:tc>
        <w:tc>
          <w:tcPr>
            <w:tcW w:w="2743" w:type="dxa"/>
            <w:vMerge/>
          </w:tcPr>
          <w:p w:rsidR="00BE5E2B" w:rsidRPr="00BE5E2B" w:rsidRDefault="00BE5E2B" w:rsidP="00BF46D9">
            <w:pPr>
              <w:rPr>
                <w:rFonts w:ascii="Times New Roman" w:hAnsi="Times New Roman" w:cs="Times New Roman"/>
                <w:color w:val="FF0000"/>
                <w:sz w:val="21"/>
                <w:szCs w:val="21"/>
              </w:rPr>
            </w:pPr>
          </w:p>
        </w:tc>
      </w:tr>
      <w:tr w:rsidR="00BF46D9" w:rsidRPr="0020381A" w:rsidTr="00681C6C">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1.6.7</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Создание условий для повышения качества и снижения себестоимости питьевой воды за счет внедрения самотечно-напорной системы </w:t>
            </w:r>
            <w:r w:rsidRPr="00BF46D9">
              <w:rPr>
                <w:rFonts w:ascii="Times New Roman" w:hAnsi="Times New Roman" w:cs="Times New Roman"/>
                <w:sz w:val="21"/>
                <w:szCs w:val="21"/>
              </w:rPr>
              <w:lastRenderedPageBreak/>
              <w:t>водоснабжения потребителей</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lastRenderedPageBreak/>
              <w:t>доля питьевой воды, поданной в самотечно-напорном режиме, от общего количества отпущенной потребителям воды,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6,0</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7,5</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9,0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12,0</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9,0</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В республике ведется целенаправленная и систематическая работа. В настоящее время на территории республики функционируют 7 наиболее </w:t>
            </w:r>
            <w:r w:rsidRPr="00BF46D9">
              <w:rPr>
                <w:rFonts w:ascii="Times New Roman" w:hAnsi="Times New Roman" w:cs="Times New Roman"/>
                <w:sz w:val="21"/>
                <w:szCs w:val="21"/>
              </w:rPr>
              <w:lastRenderedPageBreak/>
              <w:t>крупных систем самотечного водоснабжения</w:t>
            </w:r>
          </w:p>
        </w:tc>
      </w:tr>
      <w:tr w:rsidR="00BF46D9" w:rsidRPr="00BF46D9" w:rsidTr="00380913">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b/>
                <w:sz w:val="21"/>
                <w:szCs w:val="21"/>
              </w:rPr>
              <w:lastRenderedPageBreak/>
              <w:t>1.7. Розничная торговля</w:t>
            </w:r>
          </w:p>
        </w:tc>
      </w:tr>
      <w:tr w:rsidR="00BF46D9" w:rsidRPr="00674CAD" w:rsidTr="00681C6C">
        <w:trPr>
          <w:trHeight w:val="298"/>
        </w:trPr>
        <w:tc>
          <w:tcPr>
            <w:tcW w:w="850" w:type="dxa"/>
            <w:vMerge w:val="restart"/>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1.7.1</w:t>
            </w:r>
          </w:p>
        </w:tc>
        <w:tc>
          <w:tcPr>
            <w:tcW w:w="2410" w:type="dxa"/>
            <w:vMerge w:val="restart"/>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Обеспечение возможности осуществления розничной торговли на розничных рынках и ярмарках (в том числе посредством создания логистической инфраструктуры для организации торговли)</w:t>
            </w:r>
          </w:p>
        </w:tc>
        <w:tc>
          <w:tcPr>
            <w:tcW w:w="2977" w:type="dxa"/>
          </w:tcPr>
          <w:p w:rsidR="00BF46D9" w:rsidRPr="00BF46D9" w:rsidRDefault="00BF46D9" w:rsidP="00CB5817">
            <w:pPr>
              <w:ind w:right="-108"/>
              <w:rPr>
                <w:rFonts w:ascii="Times New Roman" w:hAnsi="Times New Roman" w:cs="Times New Roman"/>
                <w:sz w:val="21"/>
                <w:szCs w:val="21"/>
              </w:rPr>
            </w:pPr>
            <w:r w:rsidRPr="00BF46D9">
              <w:rPr>
                <w:rFonts w:ascii="Times New Roman" w:hAnsi="Times New Roman" w:cs="Times New Roman"/>
                <w:sz w:val="21"/>
                <w:szCs w:val="21"/>
              </w:rPr>
              <w:t>доля оборота розничной торговли, осуществляемой на розничных рынках и ярмарках, в структуре оборота розничной торговли по формам торговли,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24,0</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23,8</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23,8</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25,0</w:t>
            </w:r>
          </w:p>
        </w:tc>
        <w:tc>
          <w:tcPr>
            <w:tcW w:w="1276" w:type="dxa"/>
          </w:tcPr>
          <w:p w:rsidR="00BF46D9" w:rsidRPr="006A4D58" w:rsidRDefault="00674CAD" w:rsidP="00BF46D9">
            <w:pPr>
              <w:jc w:val="center"/>
              <w:rPr>
                <w:rFonts w:ascii="Times New Roman" w:hAnsi="Times New Roman" w:cs="Times New Roman"/>
                <w:sz w:val="21"/>
                <w:szCs w:val="21"/>
              </w:rPr>
            </w:pPr>
            <w:r>
              <w:rPr>
                <w:rFonts w:ascii="Times New Roman" w:hAnsi="Times New Roman" w:cs="Times New Roman"/>
                <w:sz w:val="21"/>
                <w:szCs w:val="21"/>
              </w:rPr>
              <w:t>24,4</w:t>
            </w:r>
          </w:p>
        </w:tc>
        <w:tc>
          <w:tcPr>
            <w:tcW w:w="2743" w:type="dxa"/>
          </w:tcPr>
          <w:p w:rsidR="00BF46D9" w:rsidRPr="00BF46D9" w:rsidRDefault="00674CAD" w:rsidP="00674CAD">
            <w:pPr>
              <w:rPr>
                <w:rFonts w:ascii="Times New Roman" w:hAnsi="Times New Roman" w:cs="Times New Roman"/>
                <w:sz w:val="21"/>
                <w:szCs w:val="21"/>
              </w:rPr>
            </w:pPr>
            <w:r w:rsidRPr="00674CAD">
              <w:rPr>
                <w:rFonts w:ascii="Times New Roman" w:hAnsi="Times New Roman" w:cs="Times New Roman"/>
                <w:sz w:val="21"/>
                <w:szCs w:val="21"/>
              </w:rPr>
              <w:t xml:space="preserve">В январе-декабре 2017 года оборот розничной торговли на 75,6% формировался торгующими организациями и </w:t>
            </w:r>
            <w:r>
              <w:rPr>
                <w:rFonts w:ascii="Times New Roman" w:hAnsi="Times New Roman" w:cs="Times New Roman"/>
                <w:sz w:val="21"/>
                <w:szCs w:val="21"/>
              </w:rPr>
              <w:t>ИП. Д</w:t>
            </w:r>
            <w:r w:rsidRPr="00674CAD">
              <w:rPr>
                <w:rFonts w:ascii="Times New Roman" w:hAnsi="Times New Roman" w:cs="Times New Roman"/>
                <w:sz w:val="21"/>
                <w:szCs w:val="21"/>
              </w:rPr>
              <w:t xml:space="preserve">оля розничных рынков и ярмарок составила 24,4% </w:t>
            </w:r>
          </w:p>
        </w:tc>
      </w:tr>
      <w:tr w:rsidR="00BF46D9" w:rsidRPr="0020381A" w:rsidTr="00681C6C">
        <w:trPr>
          <w:trHeight w:val="1643"/>
        </w:trPr>
        <w:tc>
          <w:tcPr>
            <w:tcW w:w="850" w:type="dxa"/>
            <w:vMerge/>
          </w:tcPr>
          <w:p w:rsidR="00BF46D9" w:rsidRPr="00BF46D9" w:rsidRDefault="00BF46D9" w:rsidP="00BF46D9">
            <w:pPr>
              <w:jc w:val="center"/>
              <w:rPr>
                <w:rFonts w:ascii="Times New Roman" w:hAnsi="Times New Roman" w:cs="Times New Roman"/>
                <w:sz w:val="21"/>
                <w:szCs w:val="21"/>
              </w:rPr>
            </w:pPr>
          </w:p>
        </w:tc>
        <w:tc>
          <w:tcPr>
            <w:tcW w:w="2410" w:type="dxa"/>
            <w:vMerge/>
          </w:tcPr>
          <w:p w:rsidR="00BF46D9" w:rsidRPr="00BF46D9" w:rsidRDefault="00BF46D9" w:rsidP="00BF46D9">
            <w:pPr>
              <w:rPr>
                <w:rFonts w:ascii="Times New Roman" w:hAnsi="Times New Roman" w:cs="Times New Roman"/>
                <w:sz w:val="21"/>
                <w:szCs w:val="21"/>
              </w:rPr>
            </w:pP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доля хозяйствующих субъектов в общем числе опрошенных, считающих, что состояние конкурентной среды в розничной торговле улучшилось за истекший год,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16,9</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17,0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18,0</w:t>
            </w:r>
          </w:p>
        </w:tc>
        <w:tc>
          <w:tcPr>
            <w:tcW w:w="1276" w:type="dxa"/>
          </w:tcPr>
          <w:p w:rsidR="00BF46D9" w:rsidRPr="006A4D58" w:rsidRDefault="00BF46D9" w:rsidP="00BF46D9">
            <w:pPr>
              <w:jc w:val="center"/>
              <w:rPr>
                <w:rFonts w:ascii="Times New Roman" w:hAnsi="Times New Roman" w:cs="Times New Roman"/>
                <w:sz w:val="21"/>
                <w:szCs w:val="21"/>
              </w:rPr>
            </w:pPr>
            <w:r w:rsidRPr="006A4D58">
              <w:rPr>
                <w:rFonts w:ascii="Times New Roman" w:hAnsi="Times New Roman" w:cs="Times New Roman"/>
                <w:sz w:val="21"/>
                <w:szCs w:val="21"/>
              </w:rPr>
              <w:t>17,0</w:t>
            </w:r>
          </w:p>
        </w:tc>
        <w:tc>
          <w:tcPr>
            <w:tcW w:w="2743" w:type="dxa"/>
          </w:tcPr>
          <w:p w:rsidR="00BF46D9" w:rsidRPr="00BF46D9" w:rsidRDefault="00966844" w:rsidP="00BF46D9">
            <w:pPr>
              <w:rPr>
                <w:rFonts w:ascii="Times New Roman" w:hAnsi="Times New Roman" w:cs="Times New Roman"/>
                <w:sz w:val="21"/>
                <w:szCs w:val="21"/>
              </w:rPr>
            </w:pPr>
            <w:r>
              <w:rPr>
                <w:rFonts w:ascii="Times New Roman" w:hAnsi="Times New Roman" w:cs="Times New Roman"/>
                <w:sz w:val="21"/>
                <w:szCs w:val="21"/>
              </w:rPr>
              <w:t xml:space="preserve">По результатам проведенного опроса </w:t>
            </w:r>
            <w:r w:rsidRPr="00966844">
              <w:rPr>
                <w:rFonts w:ascii="Times New Roman" w:hAnsi="Times New Roman" w:cs="Times New Roman"/>
                <w:sz w:val="21"/>
                <w:szCs w:val="21"/>
              </w:rPr>
              <w:t>состояние конкурентной среды в розничной торговле улучшилось</w:t>
            </w:r>
          </w:p>
        </w:tc>
      </w:tr>
      <w:tr w:rsidR="00BF46D9" w:rsidRPr="0020381A" w:rsidTr="00681C6C">
        <w:trPr>
          <w:trHeight w:val="272"/>
        </w:trPr>
        <w:tc>
          <w:tcPr>
            <w:tcW w:w="850" w:type="dxa"/>
            <w:vMerge/>
          </w:tcPr>
          <w:p w:rsidR="00BF46D9" w:rsidRPr="00BF46D9" w:rsidRDefault="00BF46D9" w:rsidP="00BF46D9">
            <w:pPr>
              <w:jc w:val="center"/>
              <w:rPr>
                <w:rFonts w:ascii="Times New Roman" w:hAnsi="Times New Roman" w:cs="Times New Roman"/>
                <w:sz w:val="21"/>
                <w:szCs w:val="21"/>
              </w:rPr>
            </w:pPr>
          </w:p>
        </w:tc>
        <w:tc>
          <w:tcPr>
            <w:tcW w:w="2410" w:type="dxa"/>
            <w:vMerge/>
          </w:tcPr>
          <w:p w:rsidR="00BF46D9" w:rsidRPr="00BF46D9" w:rsidRDefault="00BF46D9" w:rsidP="00BF46D9">
            <w:pPr>
              <w:rPr>
                <w:rFonts w:ascii="Times New Roman" w:hAnsi="Times New Roman" w:cs="Times New Roman"/>
                <w:sz w:val="21"/>
                <w:szCs w:val="21"/>
              </w:rPr>
            </w:pPr>
          </w:p>
        </w:tc>
        <w:tc>
          <w:tcPr>
            <w:tcW w:w="2977" w:type="dxa"/>
          </w:tcPr>
          <w:p w:rsidR="00BF46D9" w:rsidRPr="00BF46D9" w:rsidRDefault="00BF46D9" w:rsidP="00D34AB0">
            <w:pPr>
              <w:rPr>
                <w:rFonts w:ascii="Times New Roman" w:hAnsi="Times New Roman" w:cs="Times New Roman"/>
                <w:sz w:val="21"/>
                <w:szCs w:val="21"/>
              </w:rPr>
            </w:pPr>
            <w:r w:rsidRPr="00BF46D9">
              <w:rPr>
                <w:rFonts w:ascii="Times New Roman" w:hAnsi="Times New Roman" w:cs="Times New Roman"/>
                <w:sz w:val="21"/>
                <w:szCs w:val="21"/>
              </w:rPr>
              <w:t xml:space="preserve">доля хозяйствующих субъектов в общем числе опрошенных, считающих, что </w:t>
            </w:r>
            <w:proofErr w:type="spellStart"/>
            <w:r w:rsidRPr="00BF46D9">
              <w:rPr>
                <w:rFonts w:ascii="Times New Roman" w:hAnsi="Times New Roman" w:cs="Times New Roman"/>
                <w:sz w:val="21"/>
                <w:szCs w:val="21"/>
              </w:rPr>
              <w:t>антиконкурентных</w:t>
            </w:r>
            <w:proofErr w:type="spellEnd"/>
            <w:r w:rsidRPr="00BF46D9">
              <w:rPr>
                <w:rFonts w:ascii="Times New Roman" w:hAnsi="Times New Roman" w:cs="Times New Roman"/>
                <w:sz w:val="21"/>
                <w:szCs w:val="21"/>
              </w:rPr>
              <w:t xml:space="preserve"> действий органов государственной власти и местного самоуправления в сфере розничной торговли стало меньше за истекший год,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28,2</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29,0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30,0</w:t>
            </w:r>
          </w:p>
        </w:tc>
        <w:tc>
          <w:tcPr>
            <w:tcW w:w="1276" w:type="dxa"/>
          </w:tcPr>
          <w:p w:rsidR="00BF46D9" w:rsidRPr="006A4D58" w:rsidRDefault="00BF46D9" w:rsidP="00BF46D9">
            <w:pPr>
              <w:jc w:val="center"/>
              <w:rPr>
                <w:rFonts w:ascii="Times New Roman" w:hAnsi="Times New Roman" w:cs="Times New Roman"/>
                <w:sz w:val="21"/>
                <w:szCs w:val="21"/>
              </w:rPr>
            </w:pPr>
            <w:r w:rsidRPr="006A4D58">
              <w:rPr>
                <w:rFonts w:ascii="Times New Roman" w:hAnsi="Times New Roman" w:cs="Times New Roman"/>
                <w:sz w:val="21"/>
                <w:szCs w:val="21"/>
              </w:rPr>
              <w:t>29,0</w:t>
            </w:r>
          </w:p>
        </w:tc>
        <w:tc>
          <w:tcPr>
            <w:tcW w:w="2743" w:type="dxa"/>
          </w:tcPr>
          <w:p w:rsidR="00BF46D9" w:rsidRPr="00BF46D9" w:rsidRDefault="00966844" w:rsidP="00BF46D9">
            <w:pPr>
              <w:rPr>
                <w:rFonts w:ascii="Times New Roman" w:hAnsi="Times New Roman" w:cs="Times New Roman"/>
                <w:sz w:val="21"/>
                <w:szCs w:val="21"/>
              </w:rPr>
            </w:pPr>
            <w:r w:rsidRPr="00966844">
              <w:rPr>
                <w:rFonts w:ascii="Times New Roman" w:hAnsi="Times New Roman" w:cs="Times New Roman"/>
                <w:sz w:val="21"/>
                <w:szCs w:val="21"/>
              </w:rPr>
              <w:t xml:space="preserve">По результатам проведенного опроса </w:t>
            </w:r>
            <w:proofErr w:type="spellStart"/>
            <w:r w:rsidRPr="00966844">
              <w:rPr>
                <w:rFonts w:ascii="Times New Roman" w:hAnsi="Times New Roman" w:cs="Times New Roman"/>
                <w:sz w:val="21"/>
                <w:szCs w:val="21"/>
              </w:rPr>
              <w:t>антиконкурентных</w:t>
            </w:r>
            <w:proofErr w:type="spellEnd"/>
            <w:r w:rsidRPr="00966844">
              <w:rPr>
                <w:rFonts w:ascii="Times New Roman" w:hAnsi="Times New Roman" w:cs="Times New Roman"/>
                <w:sz w:val="21"/>
                <w:szCs w:val="21"/>
              </w:rPr>
              <w:t xml:space="preserve"> действий органов государственной власти и местного самоуправления в сфере розничной торговли стало меньше</w:t>
            </w:r>
          </w:p>
        </w:tc>
      </w:tr>
      <w:tr w:rsidR="00BF46D9" w:rsidRPr="0020381A" w:rsidTr="00966844">
        <w:trPr>
          <w:trHeight w:val="2202"/>
        </w:trPr>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lastRenderedPageBreak/>
              <w:t>1.7.2</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Обеспечение  возможности населения покупать продукцию в магазинах шаговой доступности (магазинах у дома)</w:t>
            </w:r>
          </w:p>
        </w:tc>
        <w:tc>
          <w:tcPr>
            <w:tcW w:w="2977" w:type="dxa"/>
          </w:tcPr>
          <w:p w:rsidR="00BF46D9" w:rsidRPr="00BF46D9" w:rsidRDefault="006A4D58" w:rsidP="00D34AB0">
            <w:pPr>
              <w:rPr>
                <w:rFonts w:ascii="Times New Roman" w:hAnsi="Times New Roman" w:cs="Times New Roman"/>
                <w:sz w:val="21"/>
                <w:szCs w:val="21"/>
              </w:rPr>
            </w:pPr>
            <w:r>
              <w:rPr>
                <w:rFonts w:ascii="Times New Roman" w:hAnsi="Times New Roman" w:cs="Times New Roman"/>
                <w:sz w:val="21"/>
                <w:szCs w:val="21"/>
              </w:rPr>
              <w:t xml:space="preserve">доля </w:t>
            </w:r>
            <w:r w:rsidR="00BF46D9" w:rsidRPr="00BF46D9">
              <w:rPr>
                <w:rFonts w:ascii="Times New Roman" w:hAnsi="Times New Roman" w:cs="Times New Roman"/>
                <w:sz w:val="21"/>
                <w:szCs w:val="21"/>
              </w:rPr>
              <w:t>оборота магазинов шаговой доступности (магазинов у дома) в структуре оборота розничной торговли по формам торговли (в фактически действовавших ценах) в муниципальных образованиях РСО-Алания  от общего оборота розничной торговли  РСО-Алания,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20,0</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21,0</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22,0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23,0</w:t>
            </w:r>
          </w:p>
        </w:tc>
        <w:tc>
          <w:tcPr>
            <w:tcW w:w="1276" w:type="dxa"/>
          </w:tcPr>
          <w:p w:rsidR="00BF46D9" w:rsidRPr="007051A4" w:rsidRDefault="00BF46D9" w:rsidP="00BF46D9">
            <w:pPr>
              <w:jc w:val="center"/>
              <w:rPr>
                <w:rFonts w:ascii="Times New Roman" w:hAnsi="Times New Roman" w:cs="Times New Roman"/>
                <w:sz w:val="21"/>
                <w:szCs w:val="21"/>
              </w:rPr>
            </w:pPr>
            <w:r w:rsidRPr="007051A4">
              <w:rPr>
                <w:rFonts w:ascii="Times New Roman" w:hAnsi="Times New Roman" w:cs="Times New Roman"/>
                <w:sz w:val="21"/>
                <w:szCs w:val="21"/>
              </w:rPr>
              <w:t>22,0</w:t>
            </w:r>
          </w:p>
        </w:tc>
        <w:tc>
          <w:tcPr>
            <w:tcW w:w="2743" w:type="dxa"/>
          </w:tcPr>
          <w:p w:rsidR="00BF46D9" w:rsidRPr="00BF46D9" w:rsidRDefault="00966844" w:rsidP="003C60BB">
            <w:pPr>
              <w:rPr>
                <w:rFonts w:ascii="Times New Roman" w:hAnsi="Times New Roman" w:cs="Times New Roman"/>
                <w:sz w:val="21"/>
                <w:szCs w:val="21"/>
              </w:rPr>
            </w:pPr>
            <w:r w:rsidRPr="00966844">
              <w:rPr>
                <w:rFonts w:ascii="Times New Roman" w:hAnsi="Times New Roman" w:cs="Times New Roman"/>
                <w:sz w:val="21"/>
                <w:szCs w:val="21"/>
              </w:rPr>
              <w:t xml:space="preserve">доля оборота магазинов шаговой доступности в структуре оборота розничной торговли по формам торговли в </w:t>
            </w:r>
            <w:r>
              <w:rPr>
                <w:rFonts w:ascii="Times New Roman" w:hAnsi="Times New Roman" w:cs="Times New Roman"/>
                <w:sz w:val="21"/>
                <w:szCs w:val="21"/>
              </w:rPr>
              <w:t xml:space="preserve">МО РСО-Алания </w:t>
            </w:r>
            <w:r w:rsidRPr="00966844">
              <w:rPr>
                <w:rFonts w:ascii="Times New Roman" w:hAnsi="Times New Roman" w:cs="Times New Roman"/>
                <w:sz w:val="21"/>
                <w:szCs w:val="21"/>
              </w:rPr>
              <w:t>от общего оборота розничной торговли  РСО-Алания</w:t>
            </w:r>
            <w:r>
              <w:rPr>
                <w:rFonts w:ascii="Times New Roman" w:hAnsi="Times New Roman" w:cs="Times New Roman"/>
                <w:sz w:val="21"/>
                <w:szCs w:val="21"/>
              </w:rPr>
              <w:t xml:space="preserve"> </w:t>
            </w:r>
            <w:r w:rsidR="003C60BB">
              <w:rPr>
                <w:rFonts w:ascii="Times New Roman" w:hAnsi="Times New Roman" w:cs="Times New Roman"/>
                <w:sz w:val="21"/>
                <w:szCs w:val="21"/>
              </w:rPr>
              <w:t>-</w:t>
            </w:r>
            <w:r>
              <w:rPr>
                <w:rFonts w:ascii="Times New Roman" w:hAnsi="Times New Roman" w:cs="Times New Roman"/>
                <w:sz w:val="21"/>
                <w:szCs w:val="21"/>
              </w:rPr>
              <w:t xml:space="preserve"> 22</w:t>
            </w:r>
            <w:r w:rsidR="003C60BB">
              <w:rPr>
                <w:rFonts w:ascii="Times New Roman" w:hAnsi="Times New Roman" w:cs="Times New Roman"/>
                <w:sz w:val="21"/>
                <w:szCs w:val="21"/>
              </w:rPr>
              <w:t>,0</w:t>
            </w:r>
            <w:r>
              <w:rPr>
                <w:rFonts w:ascii="Times New Roman" w:hAnsi="Times New Roman" w:cs="Times New Roman"/>
                <w:sz w:val="21"/>
                <w:szCs w:val="21"/>
              </w:rPr>
              <w:t>%</w:t>
            </w:r>
          </w:p>
        </w:tc>
      </w:tr>
      <w:tr w:rsidR="00BF46D9" w:rsidRPr="0020381A" w:rsidTr="00681C6C">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1.7.3</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Сокращение  присутствия государства на рынке розничной торговли фармацевтической продукцией до необходимого для обеспечения законодательства в области контроля за распространением наркотических веществ минимума</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доля  негосударственных аптечных организаций, осуществляющих розничную торговлю фармацевтической продукцией, в общем количестве аптечных организаций, осуществляющих розничную торговлю фармацевтической продукцией, в РСО-Алания,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Розничная реализация фармацевтической продукции и наркотических средств осуществляется негосударственными аптечными организациями</w:t>
            </w:r>
          </w:p>
        </w:tc>
      </w:tr>
      <w:tr w:rsidR="00BF46D9" w:rsidRPr="0020381A" w:rsidTr="00380913">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b/>
                <w:sz w:val="21"/>
                <w:szCs w:val="21"/>
              </w:rPr>
              <w:t>1.8. Рынок услуг перевозок пассажиров наземным транспортом</w:t>
            </w:r>
          </w:p>
        </w:tc>
      </w:tr>
      <w:tr w:rsidR="00BF46D9" w:rsidRPr="0020381A" w:rsidTr="00681C6C">
        <w:trPr>
          <w:trHeight w:val="503"/>
        </w:trPr>
        <w:tc>
          <w:tcPr>
            <w:tcW w:w="850" w:type="dxa"/>
            <w:vMerge w:val="restart"/>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1.8.1</w:t>
            </w:r>
          </w:p>
        </w:tc>
        <w:tc>
          <w:tcPr>
            <w:tcW w:w="2410" w:type="dxa"/>
            <w:vMerge w:val="restart"/>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Развитие сектора негосударственных перевозчиков на </w:t>
            </w:r>
            <w:r w:rsidRPr="00BF46D9">
              <w:rPr>
                <w:rFonts w:ascii="Times New Roman" w:hAnsi="Times New Roman" w:cs="Times New Roman"/>
                <w:sz w:val="21"/>
                <w:szCs w:val="21"/>
              </w:rPr>
              <w:lastRenderedPageBreak/>
              <w:t>межмуниципальных маршрутах регулярных перевозок пассажиров наземным транспортом</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lastRenderedPageBreak/>
              <w:t xml:space="preserve">доля негосударственных (немуниципальных) перевозчиков на </w:t>
            </w:r>
            <w:r w:rsidRPr="00BF46D9">
              <w:rPr>
                <w:rFonts w:ascii="Times New Roman" w:hAnsi="Times New Roman" w:cs="Times New Roman"/>
                <w:sz w:val="21"/>
                <w:szCs w:val="21"/>
              </w:rPr>
              <w:lastRenderedPageBreak/>
              <w:t>межмуниципальных маршрутах регулярных перевозок пассажиров наземным транспортом в общем количестве перевозчиков на межмуниципальных маршрутах регулярных перевозок пассажиров наземным транспортом в РСО-Алания,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lastRenderedPageBreak/>
              <w:t>60,0</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70,3</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71,0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72,0</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73,0</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В настоящее время рынок пассажирских перевозок автомобильным </w:t>
            </w:r>
            <w:r w:rsidRPr="00BF46D9">
              <w:rPr>
                <w:rFonts w:ascii="Times New Roman" w:hAnsi="Times New Roman" w:cs="Times New Roman"/>
                <w:sz w:val="21"/>
                <w:szCs w:val="21"/>
              </w:rPr>
              <w:lastRenderedPageBreak/>
              <w:t>транспортом является конкурентным. Субъекты предпринимательской деятельности привлекаются к регулярным перевозкам по маршрутам межмуниципального сообщения на конкурсной основе.</w:t>
            </w:r>
          </w:p>
        </w:tc>
      </w:tr>
      <w:tr w:rsidR="00BF46D9" w:rsidRPr="0020381A" w:rsidTr="00681C6C">
        <w:trPr>
          <w:trHeight w:val="3050"/>
        </w:trPr>
        <w:tc>
          <w:tcPr>
            <w:tcW w:w="850" w:type="dxa"/>
            <w:vMerge/>
          </w:tcPr>
          <w:p w:rsidR="00BF46D9" w:rsidRPr="00BF46D9" w:rsidRDefault="00BF46D9" w:rsidP="00BF46D9">
            <w:pPr>
              <w:jc w:val="center"/>
              <w:rPr>
                <w:rFonts w:ascii="Times New Roman" w:hAnsi="Times New Roman" w:cs="Times New Roman"/>
                <w:sz w:val="21"/>
                <w:szCs w:val="21"/>
              </w:rPr>
            </w:pPr>
          </w:p>
        </w:tc>
        <w:tc>
          <w:tcPr>
            <w:tcW w:w="2410" w:type="dxa"/>
            <w:vMerge/>
          </w:tcPr>
          <w:p w:rsidR="00BF46D9" w:rsidRPr="00BF46D9" w:rsidRDefault="00BF46D9" w:rsidP="00BF46D9">
            <w:pPr>
              <w:rPr>
                <w:rFonts w:ascii="Times New Roman" w:hAnsi="Times New Roman" w:cs="Times New Roman"/>
                <w:sz w:val="21"/>
                <w:szCs w:val="21"/>
              </w:rPr>
            </w:pP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 xml:space="preserve">доля межмуниципальных маршрутов регулярных перевозок пассажиров наземным транспортом, на которых осуществляются перевозки пассажиров негосударственными (немуниципальными) перевозчиками, в общем количестве межмуниципальных маршрутов регулярных перевозок пассажиров наземным  </w:t>
            </w:r>
          </w:p>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транспортом в РСО-Алания,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58,0</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61,8</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63,0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64,0</w:t>
            </w:r>
          </w:p>
        </w:tc>
        <w:tc>
          <w:tcPr>
            <w:tcW w:w="1276" w:type="dxa"/>
          </w:tcPr>
          <w:p w:rsidR="00BF46D9" w:rsidRPr="00BF46D9" w:rsidRDefault="00BF46D9" w:rsidP="006A4D58">
            <w:pPr>
              <w:jc w:val="center"/>
              <w:rPr>
                <w:rFonts w:ascii="Times New Roman" w:hAnsi="Times New Roman" w:cs="Times New Roman"/>
                <w:sz w:val="21"/>
                <w:szCs w:val="21"/>
              </w:rPr>
            </w:pPr>
            <w:r w:rsidRPr="00BF46D9">
              <w:rPr>
                <w:rFonts w:ascii="Times New Roman" w:hAnsi="Times New Roman" w:cs="Times New Roman"/>
                <w:sz w:val="21"/>
                <w:szCs w:val="21"/>
              </w:rPr>
              <w:t>63</w:t>
            </w:r>
            <w:r w:rsidR="006A4D58">
              <w:rPr>
                <w:rFonts w:ascii="Times New Roman" w:hAnsi="Times New Roman" w:cs="Times New Roman"/>
                <w:sz w:val="21"/>
                <w:szCs w:val="21"/>
              </w:rPr>
              <w:t>,0</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В соответствии с требованиями Федерального закона от 13.07.2015 г. №220-ФЗ в республике сформированы реестры муниципальных и межмуниципальных автобусных маршрутов, им выданы карты и свидетельства. </w:t>
            </w:r>
          </w:p>
        </w:tc>
      </w:tr>
      <w:tr w:rsidR="00BF46D9" w:rsidRPr="0020381A" w:rsidTr="00681C6C">
        <w:trPr>
          <w:trHeight w:val="241"/>
        </w:trPr>
        <w:tc>
          <w:tcPr>
            <w:tcW w:w="850" w:type="dxa"/>
            <w:vMerge/>
          </w:tcPr>
          <w:p w:rsidR="00BF46D9" w:rsidRPr="00BF46D9" w:rsidRDefault="00BF46D9" w:rsidP="00BF46D9">
            <w:pPr>
              <w:jc w:val="center"/>
              <w:rPr>
                <w:rFonts w:ascii="Times New Roman" w:hAnsi="Times New Roman" w:cs="Times New Roman"/>
                <w:sz w:val="21"/>
                <w:szCs w:val="21"/>
              </w:rPr>
            </w:pPr>
          </w:p>
        </w:tc>
        <w:tc>
          <w:tcPr>
            <w:tcW w:w="2410" w:type="dxa"/>
            <w:vMerge/>
          </w:tcPr>
          <w:p w:rsidR="00BF46D9" w:rsidRPr="00BF46D9" w:rsidRDefault="00BF46D9" w:rsidP="00BF46D9">
            <w:pPr>
              <w:rPr>
                <w:rFonts w:ascii="Times New Roman" w:hAnsi="Times New Roman" w:cs="Times New Roman"/>
                <w:sz w:val="21"/>
                <w:szCs w:val="21"/>
              </w:rPr>
            </w:pPr>
          </w:p>
        </w:tc>
        <w:tc>
          <w:tcPr>
            <w:tcW w:w="2977" w:type="dxa"/>
          </w:tcPr>
          <w:p w:rsidR="00BF46D9" w:rsidRPr="00BF46D9" w:rsidRDefault="00904FBB" w:rsidP="00BF46D9">
            <w:pPr>
              <w:ind w:right="-108"/>
              <w:rPr>
                <w:rFonts w:ascii="Times New Roman" w:hAnsi="Times New Roman" w:cs="Times New Roman"/>
                <w:sz w:val="21"/>
                <w:szCs w:val="21"/>
              </w:rPr>
            </w:pPr>
            <w:r>
              <w:rPr>
                <w:rFonts w:ascii="Times New Roman" w:hAnsi="Times New Roman" w:cs="Times New Roman"/>
                <w:sz w:val="21"/>
                <w:szCs w:val="21"/>
              </w:rPr>
              <w:t xml:space="preserve">доля </w:t>
            </w:r>
            <w:r w:rsidR="00BF46D9" w:rsidRPr="00BF46D9">
              <w:rPr>
                <w:rFonts w:ascii="Times New Roman" w:hAnsi="Times New Roman" w:cs="Times New Roman"/>
                <w:sz w:val="21"/>
                <w:szCs w:val="21"/>
              </w:rPr>
              <w:t xml:space="preserve">рейсов по межмуниципальным маршрутам регулярных перевозок пассажиров наземным транспортом, осуществляемых </w:t>
            </w:r>
            <w:r w:rsidR="00BF46D9" w:rsidRPr="00BF46D9">
              <w:rPr>
                <w:rFonts w:ascii="Times New Roman" w:hAnsi="Times New Roman" w:cs="Times New Roman"/>
                <w:sz w:val="21"/>
                <w:szCs w:val="21"/>
              </w:rPr>
              <w:lastRenderedPageBreak/>
              <w:t>негосударственными (немуниципальными) перевозчиками, в общем количестве рейсов,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lastRenderedPageBreak/>
              <w:t>63,0</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66,3</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67,0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68,0</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70,0</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Реализация требований Федерального закона от 13.07.2015 г. №220-ФЗ и Закона Республики Северная Осетия-Алания от 15.04.2016 </w:t>
            </w:r>
            <w:r w:rsidRPr="00BF46D9">
              <w:rPr>
                <w:rFonts w:ascii="Times New Roman" w:hAnsi="Times New Roman" w:cs="Times New Roman"/>
                <w:sz w:val="21"/>
                <w:szCs w:val="21"/>
              </w:rPr>
              <w:lastRenderedPageBreak/>
              <w:t>г. №13-РЗ «Об организации регулярных перевозок по межмуниципальным маршрутам» способствует созданию условий для разв</w:t>
            </w:r>
            <w:r w:rsidR="00A35C7C">
              <w:rPr>
                <w:rFonts w:ascii="Times New Roman" w:hAnsi="Times New Roman" w:cs="Times New Roman"/>
                <w:sz w:val="21"/>
                <w:szCs w:val="21"/>
              </w:rPr>
              <w:t>ития добросовестной конкуренции</w:t>
            </w:r>
          </w:p>
        </w:tc>
      </w:tr>
      <w:tr w:rsidR="00BF46D9" w:rsidRPr="00BF46D9" w:rsidTr="00380913">
        <w:trPr>
          <w:trHeight w:val="241"/>
        </w:trPr>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b/>
                <w:sz w:val="21"/>
                <w:szCs w:val="21"/>
              </w:rPr>
              <w:lastRenderedPageBreak/>
              <w:t>1.9. Рынок услуг связи</w:t>
            </w:r>
          </w:p>
        </w:tc>
      </w:tr>
      <w:tr w:rsidR="00627DBF" w:rsidRPr="0020381A" w:rsidTr="00681C6C">
        <w:tc>
          <w:tcPr>
            <w:tcW w:w="850" w:type="dxa"/>
          </w:tcPr>
          <w:p w:rsidR="00627DBF" w:rsidRPr="007051A4" w:rsidRDefault="00627DBF" w:rsidP="00BF46D9">
            <w:pPr>
              <w:jc w:val="center"/>
              <w:rPr>
                <w:rFonts w:ascii="Times New Roman" w:hAnsi="Times New Roman" w:cs="Times New Roman"/>
                <w:sz w:val="21"/>
                <w:szCs w:val="21"/>
              </w:rPr>
            </w:pPr>
            <w:r w:rsidRPr="007051A4">
              <w:rPr>
                <w:rFonts w:ascii="Times New Roman" w:hAnsi="Times New Roman" w:cs="Times New Roman"/>
                <w:sz w:val="21"/>
                <w:szCs w:val="21"/>
              </w:rPr>
              <w:t>1.9.1</w:t>
            </w:r>
          </w:p>
        </w:tc>
        <w:tc>
          <w:tcPr>
            <w:tcW w:w="2410" w:type="dxa"/>
          </w:tcPr>
          <w:p w:rsidR="00627DBF" w:rsidRPr="007051A4" w:rsidRDefault="00627DBF" w:rsidP="00BF46D9">
            <w:pPr>
              <w:rPr>
                <w:rFonts w:ascii="Times New Roman" w:hAnsi="Times New Roman" w:cs="Times New Roman"/>
                <w:sz w:val="21"/>
                <w:szCs w:val="21"/>
              </w:rPr>
            </w:pPr>
            <w:r w:rsidRPr="007051A4">
              <w:rPr>
                <w:rFonts w:ascii="Times New Roman" w:hAnsi="Times New Roman" w:cs="Times New Roman"/>
                <w:sz w:val="21"/>
                <w:szCs w:val="21"/>
              </w:rPr>
              <w:t>Создание условий для развития конкуренции на рынке услуг широкополосного доступа к информационно-телекоммуникационной сети «Интернет»</w:t>
            </w:r>
          </w:p>
        </w:tc>
        <w:tc>
          <w:tcPr>
            <w:tcW w:w="2977" w:type="dxa"/>
          </w:tcPr>
          <w:p w:rsidR="00627DBF" w:rsidRPr="007051A4" w:rsidRDefault="00627DBF" w:rsidP="00BF46D9">
            <w:pPr>
              <w:ind w:right="-108"/>
              <w:rPr>
                <w:rFonts w:ascii="Times New Roman" w:hAnsi="Times New Roman" w:cs="Times New Roman"/>
                <w:sz w:val="21"/>
                <w:szCs w:val="21"/>
              </w:rPr>
            </w:pPr>
            <w:r>
              <w:rPr>
                <w:rFonts w:ascii="Times New Roman" w:hAnsi="Times New Roman" w:cs="Times New Roman"/>
                <w:sz w:val="21"/>
                <w:szCs w:val="21"/>
              </w:rPr>
              <w:t xml:space="preserve">доля </w:t>
            </w:r>
            <w:r w:rsidRPr="007051A4">
              <w:rPr>
                <w:rFonts w:ascii="Times New Roman" w:hAnsi="Times New Roman" w:cs="Times New Roman"/>
                <w:sz w:val="21"/>
                <w:szCs w:val="21"/>
              </w:rPr>
              <w:t>домохозяйств, имеющих возможность пользоваться услугами проводного или мобильного широкополосного доступа в информационно-телекоммуникационную сеть «Интернет» на скорости не менее 1 Мбит/сек, предоставляемыми не менее чем 2 операторами связи, %</w:t>
            </w:r>
          </w:p>
        </w:tc>
        <w:tc>
          <w:tcPr>
            <w:tcW w:w="1084" w:type="dxa"/>
          </w:tcPr>
          <w:p w:rsidR="00627DBF" w:rsidRPr="0008526E" w:rsidRDefault="00627DBF" w:rsidP="000D6480">
            <w:pPr>
              <w:jc w:val="center"/>
              <w:rPr>
                <w:rFonts w:ascii="Times New Roman" w:hAnsi="Times New Roman" w:cs="Times New Roman"/>
                <w:sz w:val="21"/>
                <w:szCs w:val="21"/>
              </w:rPr>
            </w:pPr>
            <w:r>
              <w:rPr>
                <w:rFonts w:ascii="Times New Roman" w:hAnsi="Times New Roman" w:cs="Times New Roman"/>
                <w:sz w:val="21"/>
                <w:szCs w:val="21"/>
              </w:rPr>
              <w:t>56,3</w:t>
            </w:r>
          </w:p>
        </w:tc>
        <w:tc>
          <w:tcPr>
            <w:tcW w:w="992" w:type="dxa"/>
          </w:tcPr>
          <w:p w:rsidR="00627DBF" w:rsidRPr="0008526E" w:rsidRDefault="00627DBF" w:rsidP="000D6480">
            <w:pPr>
              <w:jc w:val="center"/>
              <w:rPr>
                <w:rFonts w:ascii="Times New Roman" w:hAnsi="Times New Roman" w:cs="Times New Roman"/>
                <w:sz w:val="21"/>
                <w:szCs w:val="21"/>
              </w:rPr>
            </w:pPr>
            <w:r>
              <w:rPr>
                <w:rFonts w:ascii="Times New Roman" w:hAnsi="Times New Roman" w:cs="Times New Roman"/>
                <w:sz w:val="21"/>
                <w:szCs w:val="21"/>
              </w:rPr>
              <w:t>68,3</w:t>
            </w:r>
          </w:p>
        </w:tc>
        <w:tc>
          <w:tcPr>
            <w:tcW w:w="1225" w:type="dxa"/>
          </w:tcPr>
          <w:p w:rsidR="00627DBF" w:rsidRPr="0008526E" w:rsidRDefault="00627DBF" w:rsidP="000D6480">
            <w:pPr>
              <w:jc w:val="center"/>
              <w:rPr>
                <w:rFonts w:ascii="Times New Roman" w:hAnsi="Times New Roman" w:cs="Times New Roman"/>
                <w:sz w:val="21"/>
                <w:szCs w:val="21"/>
              </w:rPr>
            </w:pPr>
            <w:r>
              <w:rPr>
                <w:rFonts w:ascii="Times New Roman" w:hAnsi="Times New Roman" w:cs="Times New Roman"/>
                <w:sz w:val="21"/>
                <w:szCs w:val="21"/>
              </w:rPr>
              <w:t>72,0</w:t>
            </w:r>
          </w:p>
        </w:tc>
        <w:tc>
          <w:tcPr>
            <w:tcW w:w="1418" w:type="dxa"/>
            <w:gridSpan w:val="2"/>
          </w:tcPr>
          <w:p w:rsidR="00627DBF" w:rsidRPr="0008526E" w:rsidRDefault="00627DBF" w:rsidP="000D6480">
            <w:pPr>
              <w:jc w:val="center"/>
              <w:rPr>
                <w:rFonts w:ascii="Times New Roman" w:hAnsi="Times New Roman" w:cs="Times New Roman"/>
                <w:sz w:val="21"/>
                <w:szCs w:val="21"/>
              </w:rPr>
            </w:pPr>
            <w:r>
              <w:rPr>
                <w:rFonts w:ascii="Times New Roman" w:hAnsi="Times New Roman" w:cs="Times New Roman"/>
                <w:sz w:val="21"/>
                <w:szCs w:val="21"/>
              </w:rPr>
              <w:t>76,0</w:t>
            </w:r>
          </w:p>
        </w:tc>
        <w:tc>
          <w:tcPr>
            <w:tcW w:w="1276" w:type="dxa"/>
          </w:tcPr>
          <w:p w:rsidR="00627DBF" w:rsidRPr="0008526E" w:rsidRDefault="00627DBF" w:rsidP="000D6480">
            <w:pPr>
              <w:jc w:val="center"/>
              <w:rPr>
                <w:rFonts w:ascii="Times New Roman" w:hAnsi="Times New Roman" w:cs="Times New Roman"/>
                <w:sz w:val="21"/>
                <w:szCs w:val="21"/>
              </w:rPr>
            </w:pPr>
            <w:r w:rsidRPr="0008526E">
              <w:rPr>
                <w:rFonts w:ascii="Times New Roman" w:hAnsi="Times New Roman" w:cs="Times New Roman"/>
                <w:sz w:val="21"/>
                <w:szCs w:val="21"/>
              </w:rPr>
              <w:t>73,0</w:t>
            </w:r>
          </w:p>
        </w:tc>
        <w:tc>
          <w:tcPr>
            <w:tcW w:w="2743" w:type="dxa"/>
          </w:tcPr>
          <w:p w:rsidR="00627DBF" w:rsidRPr="007051A4" w:rsidRDefault="00627DBF" w:rsidP="00BF46D9">
            <w:pPr>
              <w:rPr>
                <w:rFonts w:ascii="Times New Roman" w:hAnsi="Times New Roman" w:cs="Times New Roman"/>
                <w:sz w:val="21"/>
                <w:szCs w:val="21"/>
              </w:rPr>
            </w:pPr>
            <w:r w:rsidRPr="007051A4">
              <w:rPr>
                <w:rFonts w:ascii="Times New Roman" w:hAnsi="Times New Roman" w:cs="Times New Roman"/>
                <w:sz w:val="21"/>
                <w:szCs w:val="21"/>
              </w:rPr>
              <w:t>По данным территориального органа Федеральной службы государственной статистики по РСО-Алания</w:t>
            </w:r>
          </w:p>
        </w:tc>
      </w:tr>
      <w:tr w:rsidR="00BF46D9" w:rsidRPr="0020381A" w:rsidTr="00681C6C">
        <w:trPr>
          <w:trHeight w:val="1671"/>
        </w:trPr>
        <w:tc>
          <w:tcPr>
            <w:tcW w:w="850" w:type="dxa"/>
            <w:vMerge w:val="restart"/>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1.9.2</w:t>
            </w:r>
          </w:p>
        </w:tc>
        <w:tc>
          <w:tcPr>
            <w:tcW w:w="2410" w:type="dxa"/>
            <w:vMerge w:val="restart"/>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Создание условий для развития конкуренции на рынке услуг мобильного доступа к сети «Интернет» по технологии 3G/4G и на </w:t>
            </w:r>
            <w:r w:rsidRPr="00BF46D9">
              <w:rPr>
                <w:rFonts w:ascii="Times New Roman" w:hAnsi="Times New Roman" w:cs="Times New Roman"/>
                <w:sz w:val="21"/>
                <w:szCs w:val="21"/>
              </w:rPr>
              <w:lastRenderedPageBreak/>
              <w:t>рынке услуг широкополосного доступа к сети «Интернет»</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lastRenderedPageBreak/>
              <w:t>число активных абонентов, имеющих доступ к сети «Интернет» по технологиям 3G/4G, единиц</w:t>
            </w:r>
          </w:p>
          <w:p w:rsidR="00BF46D9" w:rsidRPr="00BF46D9" w:rsidRDefault="00BF46D9" w:rsidP="00BF46D9">
            <w:pPr>
              <w:ind w:right="-108"/>
              <w:rPr>
                <w:rFonts w:ascii="Times New Roman" w:hAnsi="Times New Roman" w:cs="Times New Roman"/>
                <w:sz w:val="21"/>
                <w:szCs w:val="21"/>
              </w:rPr>
            </w:pP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479757</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483864</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493319</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514319</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513863</w:t>
            </w:r>
          </w:p>
        </w:tc>
        <w:tc>
          <w:tcPr>
            <w:tcW w:w="2743" w:type="dxa"/>
            <w:vMerge w:val="restart"/>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По данным единой межведомственной информационно-статистической системы (ЕМИСС)</w:t>
            </w:r>
          </w:p>
        </w:tc>
      </w:tr>
      <w:tr w:rsidR="00BF46D9" w:rsidRPr="00BF46D9" w:rsidTr="00681C6C">
        <w:trPr>
          <w:trHeight w:val="1223"/>
        </w:trPr>
        <w:tc>
          <w:tcPr>
            <w:tcW w:w="850" w:type="dxa"/>
            <w:vMerge/>
          </w:tcPr>
          <w:p w:rsidR="00BF46D9" w:rsidRPr="00BF46D9" w:rsidRDefault="00BF46D9" w:rsidP="00BF46D9">
            <w:pPr>
              <w:jc w:val="center"/>
              <w:rPr>
                <w:rFonts w:ascii="Times New Roman" w:hAnsi="Times New Roman" w:cs="Times New Roman"/>
                <w:sz w:val="21"/>
                <w:szCs w:val="21"/>
              </w:rPr>
            </w:pPr>
          </w:p>
        </w:tc>
        <w:tc>
          <w:tcPr>
            <w:tcW w:w="2410" w:type="dxa"/>
            <w:vMerge/>
          </w:tcPr>
          <w:p w:rsidR="00BF46D9" w:rsidRPr="00BF46D9" w:rsidRDefault="00BF46D9" w:rsidP="00BF46D9">
            <w:pPr>
              <w:rPr>
                <w:rFonts w:ascii="Times New Roman" w:hAnsi="Times New Roman" w:cs="Times New Roman"/>
                <w:sz w:val="21"/>
                <w:szCs w:val="21"/>
              </w:rPr>
            </w:pP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число активных   абонентов фиксированного  широкополосного доступа к сети «Интернет», единиц</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61079</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66330</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71330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76330</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73061</w:t>
            </w:r>
          </w:p>
        </w:tc>
        <w:tc>
          <w:tcPr>
            <w:tcW w:w="2743" w:type="dxa"/>
            <w:vMerge/>
          </w:tcPr>
          <w:p w:rsidR="00BF46D9" w:rsidRPr="00BF46D9" w:rsidRDefault="00BF46D9" w:rsidP="00BF46D9">
            <w:pPr>
              <w:rPr>
                <w:rFonts w:ascii="Times New Roman" w:hAnsi="Times New Roman" w:cs="Times New Roman"/>
                <w:sz w:val="21"/>
                <w:szCs w:val="21"/>
              </w:rPr>
            </w:pPr>
          </w:p>
        </w:tc>
      </w:tr>
      <w:tr w:rsidR="00BF46D9" w:rsidRPr="0020381A" w:rsidTr="00380913">
        <w:trPr>
          <w:trHeight w:val="290"/>
        </w:trPr>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b/>
                <w:sz w:val="21"/>
                <w:szCs w:val="21"/>
              </w:rPr>
              <w:lastRenderedPageBreak/>
              <w:t>1.10. Рынок услуг социального обслуживания населения</w:t>
            </w:r>
          </w:p>
        </w:tc>
      </w:tr>
      <w:tr w:rsidR="00BF46D9" w:rsidRPr="0020381A" w:rsidTr="00681C6C">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1.10.1</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Развитие конкуренции в сфере социального обслуживания</w:t>
            </w:r>
          </w:p>
        </w:tc>
        <w:tc>
          <w:tcPr>
            <w:tcW w:w="2977" w:type="dxa"/>
          </w:tcPr>
          <w:p w:rsidR="00BF46D9" w:rsidRPr="00BF46D9" w:rsidRDefault="00C370F6" w:rsidP="00BF46D9">
            <w:pPr>
              <w:ind w:right="-108"/>
              <w:rPr>
                <w:rFonts w:ascii="Times New Roman" w:hAnsi="Times New Roman" w:cs="Times New Roman"/>
                <w:sz w:val="21"/>
                <w:szCs w:val="21"/>
              </w:rPr>
            </w:pPr>
            <w:r w:rsidRPr="00C370F6">
              <w:rPr>
                <w:rFonts w:ascii="Times New Roman" w:hAnsi="Times New Roman" w:cs="Times New Roman"/>
                <w:sz w:val="21"/>
                <w:szCs w:val="21"/>
              </w:rPr>
              <w:t>удельный вес учреждений социального обслуживания, основанных на иных формах собственности, в общем количестве учреждений социального обслуживания всех форм собственности,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3,3</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3,3</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6,7</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6,9</w:t>
            </w:r>
          </w:p>
        </w:tc>
        <w:tc>
          <w:tcPr>
            <w:tcW w:w="2743" w:type="dxa"/>
          </w:tcPr>
          <w:p w:rsidR="00BF46D9" w:rsidRPr="00BF46D9" w:rsidRDefault="00BF46D9" w:rsidP="00D457BE">
            <w:pPr>
              <w:rPr>
                <w:rFonts w:ascii="Times New Roman" w:hAnsi="Times New Roman" w:cs="Times New Roman"/>
                <w:sz w:val="21"/>
                <w:szCs w:val="21"/>
              </w:rPr>
            </w:pPr>
            <w:r w:rsidRPr="00BF46D9">
              <w:rPr>
                <w:rFonts w:ascii="Times New Roman" w:hAnsi="Times New Roman" w:cs="Times New Roman"/>
                <w:sz w:val="21"/>
                <w:szCs w:val="21"/>
              </w:rPr>
              <w:t xml:space="preserve">в 2017 году в реестр поставщиков социальных услуг Республики Северная Осетия-Алания были включены </w:t>
            </w:r>
            <w:r w:rsidR="007051A4">
              <w:rPr>
                <w:rFonts w:ascii="Times New Roman" w:hAnsi="Times New Roman" w:cs="Times New Roman"/>
                <w:sz w:val="21"/>
                <w:szCs w:val="21"/>
              </w:rPr>
              <w:t>2</w:t>
            </w:r>
            <w:r w:rsidRPr="00BF46D9">
              <w:rPr>
                <w:rFonts w:ascii="Times New Roman" w:hAnsi="Times New Roman" w:cs="Times New Roman"/>
                <w:sz w:val="21"/>
                <w:szCs w:val="21"/>
              </w:rPr>
              <w:t xml:space="preserve"> организации, предоставляющие социальные услуги в полустационарной форме социального обслуживания и в форме социального обслуживания на дому:</w:t>
            </w:r>
            <w:r w:rsidR="007051A4">
              <w:rPr>
                <w:rFonts w:ascii="Times New Roman" w:hAnsi="Times New Roman" w:cs="Times New Roman"/>
                <w:sz w:val="21"/>
                <w:szCs w:val="21"/>
              </w:rPr>
              <w:t xml:space="preserve"> </w:t>
            </w:r>
            <w:r w:rsidRPr="00BF46D9">
              <w:rPr>
                <w:rFonts w:ascii="Times New Roman" w:hAnsi="Times New Roman" w:cs="Times New Roman"/>
                <w:sz w:val="21"/>
                <w:szCs w:val="21"/>
              </w:rPr>
              <w:t>Северо-Осетинское региональное отделение Общероссийского общественного благотворительного фонда «Российский детский фонд»;</w:t>
            </w:r>
            <w:r w:rsidR="007051A4">
              <w:rPr>
                <w:rFonts w:ascii="Times New Roman" w:hAnsi="Times New Roman" w:cs="Times New Roman"/>
                <w:sz w:val="21"/>
                <w:szCs w:val="21"/>
              </w:rPr>
              <w:t xml:space="preserve"> </w:t>
            </w:r>
            <w:r w:rsidRPr="00BF46D9">
              <w:rPr>
                <w:rFonts w:ascii="Times New Roman" w:hAnsi="Times New Roman" w:cs="Times New Roman"/>
                <w:sz w:val="21"/>
                <w:szCs w:val="21"/>
              </w:rPr>
              <w:t xml:space="preserve">Региональный общественный благотворительный фонд «Успение» </w:t>
            </w:r>
            <w:r w:rsidR="00D457BE">
              <w:rPr>
                <w:rFonts w:ascii="Times New Roman" w:hAnsi="Times New Roman" w:cs="Times New Roman"/>
                <w:sz w:val="21"/>
                <w:szCs w:val="21"/>
              </w:rPr>
              <w:t>РСО-Алания</w:t>
            </w:r>
          </w:p>
        </w:tc>
      </w:tr>
      <w:tr w:rsidR="00BF46D9" w:rsidRPr="0020381A" w:rsidTr="00380913">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b/>
                <w:sz w:val="21"/>
                <w:szCs w:val="21"/>
              </w:rPr>
              <w:lastRenderedPageBreak/>
              <w:t>1.11. Рынок услуг в сфере туризма</w:t>
            </w:r>
          </w:p>
        </w:tc>
      </w:tr>
      <w:tr w:rsidR="00BF46D9" w:rsidRPr="0020381A" w:rsidTr="00681C6C">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1.11.1</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Повышение качества предоставляемых туристских услуг</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количество классифицированных объектов туристской индустрии, единиц</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В 2017 г. была проведена работа по созданию эффективной туристской отрасли в РСО-Алания, отвечающей потребностям российских и зарубежных граждан в разнообразных услугах</w:t>
            </w:r>
          </w:p>
        </w:tc>
      </w:tr>
      <w:tr w:rsidR="00BF46D9" w:rsidRPr="00BF46D9" w:rsidTr="00681C6C">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1.11.2</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Совершенствование системы информационной поддержки республиканского туристско-рекреационного комплекса</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количество информационных материалов, размещенных</w:t>
            </w:r>
          </w:p>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в средствах массовой информации, популяризирующих республику  в качестве туристского направления, единиц</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12</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Систематически обновляется информация о туристско-рекреационном потенциале республики на сайте Комитета Республики Северная Осетия-Алания по туризму, национальном туристском портале RUSSIA.TRAVEL, Унифицированном туристском паспорте республики, а также на национальном портале лечебно-оздоровительных местностей и курортов, создан республиканский туристский портал «VISIT OSSETIA», разработан </w:t>
            </w:r>
            <w:r w:rsidRPr="00BF46D9">
              <w:rPr>
                <w:rFonts w:ascii="Times New Roman" w:hAnsi="Times New Roman" w:cs="Times New Roman"/>
                <w:sz w:val="21"/>
                <w:szCs w:val="21"/>
              </w:rPr>
              <w:lastRenderedPageBreak/>
              <w:t xml:space="preserve">буклет «Знакомство с Осетией», созданы </w:t>
            </w:r>
            <w:proofErr w:type="spellStart"/>
            <w:r w:rsidRPr="00BF46D9">
              <w:rPr>
                <w:rFonts w:ascii="Times New Roman" w:hAnsi="Times New Roman" w:cs="Times New Roman"/>
                <w:sz w:val="21"/>
                <w:szCs w:val="21"/>
              </w:rPr>
              <w:t>имиджевые</w:t>
            </w:r>
            <w:proofErr w:type="spellEnd"/>
            <w:r w:rsidRPr="00BF46D9">
              <w:rPr>
                <w:rFonts w:ascii="Times New Roman" w:hAnsi="Times New Roman" w:cs="Times New Roman"/>
                <w:sz w:val="21"/>
                <w:szCs w:val="21"/>
              </w:rPr>
              <w:t xml:space="preserve"> ролики о регионе, размещены в центральных печатных СМИ ряда статей, направленных на популяризацию Республики Северная Осетия-Алания в качестве туристского направления.</w:t>
            </w:r>
          </w:p>
        </w:tc>
      </w:tr>
      <w:tr w:rsidR="00BF46D9" w:rsidRPr="0020381A" w:rsidTr="00681C6C">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lastRenderedPageBreak/>
              <w:t>1.11.3</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Обеспечение республиканского туристско-рекреационного комплекса квалифицированными кадрами</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количество аттестованных специалистов для республиканского туристско-рекреационного комплекса,  человек</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5</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2743" w:type="dxa"/>
          </w:tcPr>
          <w:p w:rsid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Мероприятия запланированы на 2018 г. Вместе с тем, организованы и проведены курсы инструкторов детско-юношеского туризма, также в рамках проекта «Общенациональная система подготовки и повышения квалификации специалистов индустрии туризма» организовано повышение квалификации в дистанционной форме специалистов туриндустрии республики</w:t>
            </w:r>
          </w:p>
          <w:p w:rsidR="002F283F" w:rsidRPr="00BF46D9" w:rsidRDefault="002F283F" w:rsidP="00BF46D9">
            <w:pPr>
              <w:rPr>
                <w:rFonts w:ascii="Times New Roman" w:hAnsi="Times New Roman" w:cs="Times New Roman"/>
                <w:sz w:val="21"/>
                <w:szCs w:val="21"/>
              </w:rPr>
            </w:pPr>
          </w:p>
        </w:tc>
      </w:tr>
      <w:tr w:rsidR="00BF46D9" w:rsidRPr="0020381A" w:rsidTr="00681C6C">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lastRenderedPageBreak/>
              <w:t>1.11.4</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Создание объектов туристской инфраструктуры на основе государственно-частного партнерства</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количество объектов туристской инфраструктуры, созданных на основе государственно-частного партнерства, единиц</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0</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0</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w:t>
            </w:r>
          </w:p>
        </w:tc>
        <w:tc>
          <w:tcPr>
            <w:tcW w:w="1276" w:type="dxa"/>
          </w:tcPr>
          <w:p w:rsidR="00BF46D9" w:rsidRPr="00066163" w:rsidRDefault="00BF46D9" w:rsidP="00BF46D9">
            <w:pPr>
              <w:jc w:val="center"/>
              <w:rPr>
                <w:rFonts w:ascii="Times New Roman" w:hAnsi="Times New Roman" w:cs="Times New Roman"/>
                <w:sz w:val="21"/>
                <w:szCs w:val="21"/>
              </w:rPr>
            </w:pPr>
            <w:r w:rsidRPr="00066163">
              <w:rPr>
                <w:rFonts w:ascii="Times New Roman" w:hAnsi="Times New Roman" w:cs="Times New Roman"/>
                <w:sz w:val="21"/>
                <w:szCs w:val="21"/>
              </w:rPr>
              <w:t>-</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В соответствии с п.3 статьи 4 Федерального закона от 21.07.2017 №115-ФЗ «О концессионных соглашениях» Министерством экономического развития РСО-Алания ведется сбор информации от ОИВ и АМС республики об объектах, в отношении которых планируется заключение концессионных соглашений в 2018 г. </w:t>
            </w:r>
          </w:p>
        </w:tc>
      </w:tr>
      <w:tr w:rsidR="00BF46D9" w:rsidRPr="0020381A" w:rsidTr="00380913">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b/>
                <w:sz w:val="21"/>
                <w:szCs w:val="21"/>
              </w:rPr>
              <w:t>1.12. Рынок сельскохозяйственной продукции, сырья и продовольствия</w:t>
            </w:r>
          </w:p>
        </w:tc>
      </w:tr>
      <w:tr w:rsidR="00D457BE" w:rsidRPr="0020381A" w:rsidTr="00681C6C">
        <w:tc>
          <w:tcPr>
            <w:tcW w:w="850"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1.12.1</w:t>
            </w:r>
          </w:p>
        </w:tc>
        <w:tc>
          <w:tcPr>
            <w:tcW w:w="2410" w:type="dxa"/>
          </w:tcPr>
          <w:p w:rsidR="00BF46D9" w:rsidRPr="00D457BE" w:rsidRDefault="00BF46D9" w:rsidP="00BF46D9">
            <w:pPr>
              <w:rPr>
                <w:rFonts w:ascii="Times New Roman" w:hAnsi="Times New Roman" w:cs="Times New Roman"/>
                <w:sz w:val="21"/>
                <w:szCs w:val="21"/>
              </w:rPr>
            </w:pPr>
            <w:r w:rsidRPr="00D457BE">
              <w:rPr>
                <w:rFonts w:ascii="Times New Roman" w:hAnsi="Times New Roman" w:cs="Times New Roman"/>
                <w:sz w:val="21"/>
                <w:szCs w:val="21"/>
              </w:rPr>
              <w:t xml:space="preserve">Сопровождение реализуемых инвестиционных проектов, оказание практической организационной, информационной помощи субъектам агропромышленного комплекса по вопросам, касающимся инвестиционной </w:t>
            </w:r>
            <w:r w:rsidRPr="00D457BE">
              <w:rPr>
                <w:rFonts w:ascii="Times New Roman" w:hAnsi="Times New Roman" w:cs="Times New Roman"/>
                <w:sz w:val="21"/>
                <w:szCs w:val="21"/>
              </w:rPr>
              <w:lastRenderedPageBreak/>
              <w:t>деятельности, с целью привлечения инвестиций в экономику РСО-Алания</w:t>
            </w:r>
          </w:p>
        </w:tc>
        <w:tc>
          <w:tcPr>
            <w:tcW w:w="2977" w:type="dxa"/>
          </w:tcPr>
          <w:p w:rsidR="00BF46D9" w:rsidRPr="00D457BE" w:rsidRDefault="00BF46D9" w:rsidP="00BF46D9">
            <w:pPr>
              <w:ind w:right="-108"/>
              <w:rPr>
                <w:rFonts w:ascii="Times New Roman" w:hAnsi="Times New Roman" w:cs="Times New Roman"/>
                <w:sz w:val="21"/>
                <w:szCs w:val="21"/>
              </w:rPr>
            </w:pPr>
            <w:r w:rsidRPr="00D457BE">
              <w:rPr>
                <w:rFonts w:ascii="Times New Roman" w:hAnsi="Times New Roman" w:cs="Times New Roman"/>
                <w:sz w:val="21"/>
                <w:szCs w:val="21"/>
              </w:rPr>
              <w:lastRenderedPageBreak/>
              <w:t>количество вновь реализуемых инвестиционных проектов в сельском хозяйстве, единиц</w:t>
            </w:r>
          </w:p>
        </w:tc>
        <w:tc>
          <w:tcPr>
            <w:tcW w:w="1084"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6</w:t>
            </w:r>
          </w:p>
        </w:tc>
        <w:tc>
          <w:tcPr>
            <w:tcW w:w="992"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5</w:t>
            </w:r>
          </w:p>
        </w:tc>
        <w:tc>
          <w:tcPr>
            <w:tcW w:w="1225"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4</w:t>
            </w:r>
          </w:p>
        </w:tc>
        <w:tc>
          <w:tcPr>
            <w:tcW w:w="1418" w:type="dxa"/>
            <w:gridSpan w:val="2"/>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3</w:t>
            </w:r>
          </w:p>
        </w:tc>
        <w:tc>
          <w:tcPr>
            <w:tcW w:w="1276"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2</w:t>
            </w:r>
          </w:p>
        </w:tc>
        <w:tc>
          <w:tcPr>
            <w:tcW w:w="2743" w:type="dxa"/>
          </w:tcPr>
          <w:p w:rsidR="00BF46D9" w:rsidRPr="00D457BE" w:rsidRDefault="00BF46D9" w:rsidP="00BF46D9">
            <w:pPr>
              <w:rPr>
                <w:rFonts w:ascii="Times New Roman" w:hAnsi="Times New Roman" w:cs="Times New Roman"/>
                <w:sz w:val="21"/>
                <w:szCs w:val="21"/>
              </w:rPr>
            </w:pPr>
            <w:r w:rsidRPr="00D457BE">
              <w:rPr>
                <w:rFonts w:ascii="Times New Roman" w:hAnsi="Times New Roman" w:cs="Times New Roman"/>
                <w:sz w:val="21"/>
                <w:szCs w:val="21"/>
              </w:rPr>
              <w:t xml:space="preserve">Министерство сельского хозяйства и продовольствия РСО-Алания осуществляет сопровождение реализуемых инвестиционных проектов, оказание практической организационной информационной помощи субъектам агропромышленного комплекса по вопросам, касающимся </w:t>
            </w:r>
            <w:r w:rsidRPr="00D457BE">
              <w:rPr>
                <w:rFonts w:ascii="Times New Roman" w:hAnsi="Times New Roman" w:cs="Times New Roman"/>
                <w:sz w:val="21"/>
                <w:szCs w:val="21"/>
              </w:rPr>
              <w:lastRenderedPageBreak/>
              <w:t>инвестиционной деятельности, с целью привлечения инвестиций в экономику республики.</w:t>
            </w:r>
          </w:p>
        </w:tc>
      </w:tr>
      <w:tr w:rsidR="00BF46D9" w:rsidRPr="0020381A" w:rsidTr="00681C6C">
        <w:trPr>
          <w:trHeight w:val="1454"/>
        </w:trPr>
        <w:tc>
          <w:tcPr>
            <w:tcW w:w="850" w:type="dxa"/>
            <w:vMerge w:val="restart"/>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lastRenderedPageBreak/>
              <w:t>1.12.2</w:t>
            </w:r>
          </w:p>
        </w:tc>
        <w:tc>
          <w:tcPr>
            <w:tcW w:w="2410" w:type="dxa"/>
            <w:vMerge w:val="restart"/>
          </w:tcPr>
          <w:p w:rsidR="00BF46D9" w:rsidRPr="00D457BE" w:rsidRDefault="00BF46D9" w:rsidP="00BF46D9">
            <w:pPr>
              <w:rPr>
                <w:rFonts w:ascii="Times New Roman" w:hAnsi="Times New Roman" w:cs="Times New Roman"/>
                <w:sz w:val="21"/>
                <w:szCs w:val="21"/>
              </w:rPr>
            </w:pPr>
            <w:r w:rsidRPr="00D457BE">
              <w:rPr>
                <w:rFonts w:ascii="Times New Roman" w:hAnsi="Times New Roman" w:cs="Times New Roman"/>
                <w:sz w:val="21"/>
                <w:szCs w:val="21"/>
              </w:rPr>
              <w:t xml:space="preserve">Стимулирование развития животноводства </w:t>
            </w:r>
          </w:p>
          <w:p w:rsidR="00BF46D9" w:rsidRPr="00D457BE" w:rsidRDefault="00BF46D9" w:rsidP="00BF46D9">
            <w:pPr>
              <w:rPr>
                <w:rFonts w:ascii="Times New Roman" w:hAnsi="Times New Roman" w:cs="Times New Roman"/>
                <w:sz w:val="21"/>
                <w:szCs w:val="21"/>
              </w:rPr>
            </w:pPr>
          </w:p>
        </w:tc>
        <w:tc>
          <w:tcPr>
            <w:tcW w:w="2977" w:type="dxa"/>
          </w:tcPr>
          <w:p w:rsidR="00AE48FB" w:rsidRDefault="00BF46D9" w:rsidP="00BF46D9">
            <w:pPr>
              <w:ind w:right="-108"/>
              <w:rPr>
                <w:rFonts w:ascii="Times New Roman" w:hAnsi="Times New Roman" w:cs="Times New Roman"/>
                <w:sz w:val="21"/>
                <w:szCs w:val="21"/>
              </w:rPr>
            </w:pPr>
            <w:r w:rsidRPr="00D457BE">
              <w:rPr>
                <w:rFonts w:ascii="Times New Roman" w:hAnsi="Times New Roman" w:cs="Times New Roman"/>
                <w:sz w:val="21"/>
                <w:szCs w:val="21"/>
              </w:rPr>
              <w:t>количество грантов, выданных на развитие семейно-животноводческих ферм,</w:t>
            </w:r>
          </w:p>
          <w:p w:rsidR="00BF46D9" w:rsidRPr="00D457BE" w:rsidRDefault="00BF46D9" w:rsidP="00BF46D9">
            <w:pPr>
              <w:ind w:right="-108"/>
              <w:rPr>
                <w:rFonts w:ascii="Times New Roman" w:hAnsi="Times New Roman" w:cs="Times New Roman"/>
                <w:sz w:val="21"/>
                <w:szCs w:val="21"/>
              </w:rPr>
            </w:pPr>
            <w:r w:rsidRPr="00D457BE">
              <w:rPr>
                <w:rFonts w:ascii="Times New Roman" w:hAnsi="Times New Roman" w:cs="Times New Roman"/>
                <w:sz w:val="21"/>
                <w:szCs w:val="21"/>
              </w:rPr>
              <w:t>единиц</w:t>
            </w:r>
          </w:p>
          <w:p w:rsidR="00BF46D9" w:rsidRPr="00D457BE" w:rsidRDefault="00BF46D9" w:rsidP="00AE48FB">
            <w:pPr>
              <w:ind w:right="135"/>
              <w:rPr>
                <w:rFonts w:ascii="Times New Roman" w:hAnsi="Times New Roman" w:cs="Times New Roman"/>
                <w:sz w:val="21"/>
                <w:szCs w:val="21"/>
              </w:rPr>
            </w:pPr>
          </w:p>
        </w:tc>
        <w:tc>
          <w:tcPr>
            <w:tcW w:w="1084"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22</w:t>
            </w:r>
          </w:p>
        </w:tc>
        <w:tc>
          <w:tcPr>
            <w:tcW w:w="992"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16</w:t>
            </w:r>
          </w:p>
        </w:tc>
        <w:tc>
          <w:tcPr>
            <w:tcW w:w="1225"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16</w:t>
            </w:r>
          </w:p>
        </w:tc>
        <w:tc>
          <w:tcPr>
            <w:tcW w:w="1418" w:type="dxa"/>
            <w:gridSpan w:val="2"/>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16</w:t>
            </w:r>
          </w:p>
        </w:tc>
        <w:tc>
          <w:tcPr>
            <w:tcW w:w="1276"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6</w:t>
            </w:r>
          </w:p>
        </w:tc>
        <w:tc>
          <w:tcPr>
            <w:tcW w:w="2743" w:type="dxa"/>
            <w:vMerge w:val="restart"/>
          </w:tcPr>
          <w:p w:rsidR="00BF46D9" w:rsidRPr="00D457BE" w:rsidRDefault="00BF46D9" w:rsidP="006B532D">
            <w:pPr>
              <w:rPr>
                <w:rFonts w:ascii="Times New Roman" w:hAnsi="Times New Roman" w:cs="Times New Roman"/>
                <w:sz w:val="21"/>
                <w:szCs w:val="21"/>
              </w:rPr>
            </w:pPr>
            <w:r w:rsidRPr="00D457BE">
              <w:rPr>
                <w:rFonts w:ascii="Times New Roman" w:hAnsi="Times New Roman" w:cs="Times New Roman"/>
                <w:sz w:val="21"/>
                <w:szCs w:val="21"/>
              </w:rPr>
              <w:t xml:space="preserve">Господдержка малым формам хозяйствования путем предоставления грантов на развитие семейно-животноводческих ферм и на развитие начинающих фермеров </w:t>
            </w:r>
            <w:r w:rsidR="006B532D">
              <w:rPr>
                <w:rFonts w:ascii="Times New Roman" w:hAnsi="Times New Roman" w:cs="Times New Roman"/>
                <w:sz w:val="21"/>
                <w:szCs w:val="21"/>
              </w:rPr>
              <w:t>в</w:t>
            </w:r>
            <w:r w:rsidRPr="00D457BE">
              <w:rPr>
                <w:rFonts w:ascii="Times New Roman" w:hAnsi="Times New Roman" w:cs="Times New Roman"/>
                <w:sz w:val="21"/>
                <w:szCs w:val="21"/>
              </w:rPr>
              <w:t xml:space="preserve"> 2017 г. составила из средств федерального и республиканского бюджетов в размере 57 894,72 </w:t>
            </w:r>
            <w:proofErr w:type="spellStart"/>
            <w:r w:rsidRPr="00D457BE">
              <w:rPr>
                <w:rFonts w:ascii="Times New Roman" w:hAnsi="Times New Roman" w:cs="Times New Roman"/>
                <w:sz w:val="21"/>
                <w:szCs w:val="21"/>
              </w:rPr>
              <w:t>тыс</w:t>
            </w:r>
            <w:proofErr w:type="spellEnd"/>
            <w:r w:rsidRPr="00D457BE">
              <w:rPr>
                <w:rFonts w:ascii="Times New Roman" w:hAnsi="Times New Roman" w:cs="Times New Roman"/>
                <w:sz w:val="21"/>
                <w:szCs w:val="21"/>
              </w:rPr>
              <w:t xml:space="preserve"> рублей. В 2017 г. гранты были предоставлены 6 семейно-животноводческим фермам и 23 начинающим фермерам</w:t>
            </w:r>
            <w:r w:rsidR="006B532D">
              <w:rPr>
                <w:rFonts w:ascii="Times New Roman" w:hAnsi="Times New Roman" w:cs="Times New Roman"/>
                <w:sz w:val="21"/>
                <w:szCs w:val="21"/>
              </w:rPr>
              <w:t xml:space="preserve"> и 1 </w:t>
            </w:r>
            <w:proofErr w:type="spellStart"/>
            <w:r w:rsidR="006B532D">
              <w:rPr>
                <w:rFonts w:ascii="Times New Roman" w:hAnsi="Times New Roman" w:cs="Times New Roman"/>
                <w:sz w:val="21"/>
                <w:szCs w:val="21"/>
              </w:rPr>
              <w:t>райпо</w:t>
            </w:r>
            <w:proofErr w:type="spellEnd"/>
            <w:r w:rsidR="006B532D">
              <w:rPr>
                <w:rFonts w:ascii="Times New Roman" w:hAnsi="Times New Roman" w:cs="Times New Roman"/>
                <w:sz w:val="21"/>
                <w:szCs w:val="21"/>
              </w:rPr>
              <w:t>.</w:t>
            </w:r>
          </w:p>
        </w:tc>
      </w:tr>
      <w:tr w:rsidR="00BF46D9" w:rsidRPr="00BF46D9" w:rsidTr="00681C6C">
        <w:trPr>
          <w:trHeight w:val="1195"/>
        </w:trPr>
        <w:tc>
          <w:tcPr>
            <w:tcW w:w="850" w:type="dxa"/>
            <w:vMerge/>
          </w:tcPr>
          <w:p w:rsidR="00BF46D9" w:rsidRPr="00D457BE" w:rsidRDefault="00BF46D9" w:rsidP="00BF46D9">
            <w:pPr>
              <w:jc w:val="center"/>
              <w:rPr>
                <w:rFonts w:ascii="Times New Roman" w:hAnsi="Times New Roman" w:cs="Times New Roman"/>
                <w:sz w:val="21"/>
                <w:szCs w:val="21"/>
              </w:rPr>
            </w:pPr>
          </w:p>
        </w:tc>
        <w:tc>
          <w:tcPr>
            <w:tcW w:w="2410" w:type="dxa"/>
            <w:vMerge/>
          </w:tcPr>
          <w:p w:rsidR="00BF46D9" w:rsidRPr="00D457BE" w:rsidRDefault="00BF46D9" w:rsidP="00BF46D9">
            <w:pPr>
              <w:rPr>
                <w:rFonts w:ascii="Times New Roman" w:hAnsi="Times New Roman" w:cs="Times New Roman"/>
                <w:sz w:val="21"/>
                <w:szCs w:val="21"/>
              </w:rPr>
            </w:pPr>
          </w:p>
        </w:tc>
        <w:tc>
          <w:tcPr>
            <w:tcW w:w="2977" w:type="dxa"/>
          </w:tcPr>
          <w:p w:rsidR="00BF46D9" w:rsidRPr="00D457BE" w:rsidRDefault="00AE48FB" w:rsidP="00BF46D9">
            <w:pPr>
              <w:ind w:right="-108"/>
              <w:rPr>
                <w:rFonts w:ascii="Times New Roman" w:hAnsi="Times New Roman" w:cs="Times New Roman"/>
                <w:sz w:val="21"/>
                <w:szCs w:val="21"/>
              </w:rPr>
            </w:pPr>
            <w:r>
              <w:rPr>
                <w:rFonts w:ascii="Times New Roman" w:hAnsi="Times New Roman" w:cs="Times New Roman"/>
                <w:sz w:val="21"/>
                <w:szCs w:val="21"/>
              </w:rPr>
              <w:t xml:space="preserve">количество </w:t>
            </w:r>
            <w:r w:rsidR="00BF46D9" w:rsidRPr="00D457BE">
              <w:rPr>
                <w:rFonts w:ascii="Times New Roman" w:hAnsi="Times New Roman" w:cs="Times New Roman"/>
                <w:sz w:val="21"/>
                <w:szCs w:val="21"/>
              </w:rPr>
              <w:t>грантов, выданных на развитие начинающим фермерам, единиц</w:t>
            </w:r>
          </w:p>
        </w:tc>
        <w:tc>
          <w:tcPr>
            <w:tcW w:w="1084"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75</w:t>
            </w:r>
          </w:p>
        </w:tc>
        <w:tc>
          <w:tcPr>
            <w:tcW w:w="992"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74</w:t>
            </w:r>
          </w:p>
        </w:tc>
        <w:tc>
          <w:tcPr>
            <w:tcW w:w="1225"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75</w:t>
            </w:r>
          </w:p>
        </w:tc>
        <w:tc>
          <w:tcPr>
            <w:tcW w:w="1418" w:type="dxa"/>
            <w:gridSpan w:val="2"/>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75</w:t>
            </w:r>
          </w:p>
        </w:tc>
        <w:tc>
          <w:tcPr>
            <w:tcW w:w="1276"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23</w:t>
            </w:r>
          </w:p>
        </w:tc>
        <w:tc>
          <w:tcPr>
            <w:tcW w:w="2743" w:type="dxa"/>
            <w:vMerge/>
          </w:tcPr>
          <w:p w:rsidR="00BF46D9" w:rsidRPr="00D457BE" w:rsidRDefault="00BF46D9" w:rsidP="00BF46D9">
            <w:pPr>
              <w:rPr>
                <w:rFonts w:ascii="Times New Roman" w:hAnsi="Times New Roman" w:cs="Times New Roman"/>
                <w:sz w:val="21"/>
                <w:szCs w:val="21"/>
              </w:rPr>
            </w:pPr>
          </w:p>
        </w:tc>
      </w:tr>
      <w:tr w:rsidR="00BF46D9" w:rsidRPr="0020381A" w:rsidTr="00681C6C">
        <w:tc>
          <w:tcPr>
            <w:tcW w:w="850"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1.12.3</w:t>
            </w:r>
          </w:p>
        </w:tc>
        <w:tc>
          <w:tcPr>
            <w:tcW w:w="2410" w:type="dxa"/>
          </w:tcPr>
          <w:p w:rsidR="00BF46D9" w:rsidRPr="00D457BE" w:rsidRDefault="00BF46D9" w:rsidP="00BF46D9">
            <w:pPr>
              <w:rPr>
                <w:rFonts w:ascii="Times New Roman" w:hAnsi="Times New Roman" w:cs="Times New Roman"/>
                <w:sz w:val="21"/>
                <w:szCs w:val="21"/>
              </w:rPr>
            </w:pPr>
            <w:r w:rsidRPr="00D457BE">
              <w:rPr>
                <w:rFonts w:ascii="Times New Roman" w:hAnsi="Times New Roman" w:cs="Times New Roman"/>
                <w:sz w:val="21"/>
                <w:szCs w:val="21"/>
              </w:rPr>
              <w:t>Стимулирование развития молочного скотоводства</w:t>
            </w:r>
          </w:p>
        </w:tc>
        <w:tc>
          <w:tcPr>
            <w:tcW w:w="2977" w:type="dxa"/>
          </w:tcPr>
          <w:p w:rsidR="00BF46D9" w:rsidRPr="00D457BE" w:rsidRDefault="00BF46D9" w:rsidP="00BF46D9">
            <w:pPr>
              <w:ind w:right="-108"/>
              <w:rPr>
                <w:rFonts w:ascii="Times New Roman" w:hAnsi="Times New Roman" w:cs="Times New Roman"/>
                <w:sz w:val="21"/>
                <w:szCs w:val="21"/>
              </w:rPr>
            </w:pPr>
            <w:r w:rsidRPr="00D457BE">
              <w:rPr>
                <w:rFonts w:ascii="Times New Roman" w:hAnsi="Times New Roman" w:cs="Times New Roman"/>
                <w:sz w:val="21"/>
                <w:szCs w:val="21"/>
              </w:rPr>
              <w:t>объем  производства субсидируемого молока, тысяч тонн</w:t>
            </w:r>
          </w:p>
        </w:tc>
        <w:tc>
          <w:tcPr>
            <w:tcW w:w="1084"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38,7</w:t>
            </w:r>
          </w:p>
        </w:tc>
        <w:tc>
          <w:tcPr>
            <w:tcW w:w="992"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44,4</w:t>
            </w:r>
          </w:p>
        </w:tc>
        <w:tc>
          <w:tcPr>
            <w:tcW w:w="1225"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46,6</w:t>
            </w:r>
          </w:p>
        </w:tc>
        <w:tc>
          <w:tcPr>
            <w:tcW w:w="1418" w:type="dxa"/>
            <w:gridSpan w:val="2"/>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48,8</w:t>
            </w:r>
          </w:p>
        </w:tc>
        <w:tc>
          <w:tcPr>
            <w:tcW w:w="1276" w:type="dxa"/>
          </w:tcPr>
          <w:p w:rsidR="00BF46D9" w:rsidRPr="00D457BE" w:rsidRDefault="006B532D" w:rsidP="00BF46D9">
            <w:pPr>
              <w:jc w:val="center"/>
              <w:rPr>
                <w:rFonts w:ascii="Times New Roman" w:hAnsi="Times New Roman" w:cs="Times New Roman"/>
                <w:sz w:val="21"/>
                <w:szCs w:val="21"/>
              </w:rPr>
            </w:pPr>
            <w:r>
              <w:rPr>
                <w:rFonts w:ascii="Times New Roman" w:hAnsi="Times New Roman" w:cs="Times New Roman"/>
                <w:sz w:val="21"/>
                <w:szCs w:val="21"/>
              </w:rPr>
              <w:t>23,4</w:t>
            </w:r>
          </w:p>
        </w:tc>
        <w:tc>
          <w:tcPr>
            <w:tcW w:w="2743" w:type="dxa"/>
          </w:tcPr>
          <w:p w:rsidR="00BF46D9" w:rsidRPr="00D457BE" w:rsidRDefault="006B532D" w:rsidP="006B532D">
            <w:pPr>
              <w:rPr>
                <w:rFonts w:ascii="Times New Roman" w:hAnsi="Times New Roman" w:cs="Times New Roman"/>
                <w:sz w:val="21"/>
                <w:szCs w:val="21"/>
              </w:rPr>
            </w:pPr>
            <w:r>
              <w:rPr>
                <w:rFonts w:ascii="Times New Roman" w:hAnsi="Times New Roman" w:cs="Times New Roman"/>
                <w:sz w:val="21"/>
                <w:szCs w:val="21"/>
              </w:rPr>
              <w:t>В</w:t>
            </w:r>
            <w:r w:rsidR="00BF46D9" w:rsidRPr="00D457BE">
              <w:rPr>
                <w:rFonts w:ascii="Times New Roman" w:hAnsi="Times New Roman" w:cs="Times New Roman"/>
                <w:sz w:val="21"/>
                <w:szCs w:val="21"/>
              </w:rPr>
              <w:t xml:space="preserve"> 2017 г. оказана государственная поддержка на развитие молочного скотоводств из средств федерального и республиканского бюджетов в размере 14 295, 55 </w:t>
            </w:r>
            <w:proofErr w:type="spellStart"/>
            <w:r w:rsidR="00BF46D9" w:rsidRPr="00D457BE">
              <w:rPr>
                <w:rFonts w:ascii="Times New Roman" w:hAnsi="Times New Roman" w:cs="Times New Roman"/>
                <w:sz w:val="21"/>
                <w:szCs w:val="21"/>
              </w:rPr>
              <w:t>тыс</w:t>
            </w:r>
            <w:proofErr w:type="spellEnd"/>
            <w:r w:rsidR="00BF46D9" w:rsidRPr="00D457BE">
              <w:rPr>
                <w:rFonts w:ascii="Times New Roman" w:hAnsi="Times New Roman" w:cs="Times New Roman"/>
                <w:sz w:val="21"/>
                <w:szCs w:val="21"/>
              </w:rPr>
              <w:t xml:space="preserve"> </w:t>
            </w:r>
            <w:r w:rsidR="00BF46D9" w:rsidRPr="00D457BE">
              <w:rPr>
                <w:rFonts w:ascii="Times New Roman" w:hAnsi="Times New Roman" w:cs="Times New Roman"/>
                <w:sz w:val="21"/>
                <w:szCs w:val="21"/>
              </w:rPr>
              <w:lastRenderedPageBreak/>
              <w:t xml:space="preserve">рублей объем производства субсидируемого молока составил </w:t>
            </w:r>
            <w:r>
              <w:rPr>
                <w:rFonts w:ascii="Times New Roman" w:hAnsi="Times New Roman" w:cs="Times New Roman"/>
                <w:sz w:val="21"/>
                <w:szCs w:val="21"/>
              </w:rPr>
              <w:t>23,421</w:t>
            </w:r>
            <w:r w:rsidR="00BF46D9" w:rsidRPr="00D457BE">
              <w:rPr>
                <w:rFonts w:ascii="Times New Roman" w:hAnsi="Times New Roman" w:cs="Times New Roman"/>
                <w:sz w:val="21"/>
                <w:szCs w:val="21"/>
              </w:rPr>
              <w:t xml:space="preserve"> </w:t>
            </w:r>
            <w:proofErr w:type="spellStart"/>
            <w:r w:rsidR="00BF46D9" w:rsidRPr="00D457BE">
              <w:rPr>
                <w:rFonts w:ascii="Times New Roman" w:hAnsi="Times New Roman" w:cs="Times New Roman"/>
                <w:sz w:val="21"/>
                <w:szCs w:val="21"/>
              </w:rPr>
              <w:t>тыс</w:t>
            </w:r>
            <w:proofErr w:type="spellEnd"/>
            <w:r w:rsidR="00BF46D9" w:rsidRPr="00D457BE">
              <w:rPr>
                <w:rFonts w:ascii="Times New Roman" w:hAnsi="Times New Roman" w:cs="Times New Roman"/>
                <w:sz w:val="21"/>
                <w:szCs w:val="21"/>
              </w:rPr>
              <w:t xml:space="preserve"> тонн</w:t>
            </w:r>
          </w:p>
        </w:tc>
      </w:tr>
      <w:tr w:rsidR="00BF46D9" w:rsidRPr="00BF46D9" w:rsidTr="00681C6C">
        <w:tc>
          <w:tcPr>
            <w:tcW w:w="850"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lastRenderedPageBreak/>
              <w:t>1.12.4</w:t>
            </w:r>
          </w:p>
        </w:tc>
        <w:tc>
          <w:tcPr>
            <w:tcW w:w="2410" w:type="dxa"/>
          </w:tcPr>
          <w:p w:rsidR="00BF46D9" w:rsidRPr="00D457BE" w:rsidRDefault="00BF46D9" w:rsidP="00BF46D9">
            <w:pPr>
              <w:rPr>
                <w:rFonts w:ascii="Times New Roman" w:hAnsi="Times New Roman" w:cs="Times New Roman"/>
                <w:sz w:val="21"/>
                <w:szCs w:val="21"/>
              </w:rPr>
            </w:pPr>
            <w:r w:rsidRPr="00D457BE">
              <w:rPr>
                <w:rFonts w:ascii="Times New Roman" w:hAnsi="Times New Roman" w:cs="Times New Roman"/>
                <w:sz w:val="21"/>
                <w:szCs w:val="21"/>
              </w:rPr>
              <w:t>Стимулирование строительства новых и расширения действующих производств по выращиванию овощей в защищенном грунте</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вновь  введенные площади теплиц, га</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0,15</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2,63</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6,8</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w:t>
            </w:r>
          </w:p>
        </w:tc>
        <w:tc>
          <w:tcPr>
            <w:tcW w:w="1276" w:type="dxa"/>
          </w:tcPr>
          <w:p w:rsidR="00BF46D9" w:rsidRPr="00066163" w:rsidRDefault="006B532D" w:rsidP="00BF46D9">
            <w:pPr>
              <w:jc w:val="center"/>
              <w:rPr>
                <w:rFonts w:ascii="Times New Roman" w:hAnsi="Times New Roman" w:cs="Times New Roman"/>
                <w:sz w:val="21"/>
                <w:szCs w:val="21"/>
              </w:rPr>
            </w:pPr>
            <w:r>
              <w:rPr>
                <w:rFonts w:ascii="Times New Roman" w:hAnsi="Times New Roman" w:cs="Times New Roman"/>
                <w:sz w:val="21"/>
                <w:szCs w:val="21"/>
              </w:rPr>
              <w:t>0,7</w:t>
            </w:r>
          </w:p>
        </w:tc>
        <w:tc>
          <w:tcPr>
            <w:tcW w:w="2743" w:type="dxa"/>
          </w:tcPr>
          <w:p w:rsidR="00BF46D9" w:rsidRPr="00BF46D9" w:rsidRDefault="00BF46D9" w:rsidP="00BF46D9">
            <w:pPr>
              <w:rPr>
                <w:rFonts w:ascii="Times New Roman" w:hAnsi="Times New Roman" w:cs="Times New Roman"/>
                <w:sz w:val="21"/>
                <w:szCs w:val="21"/>
              </w:rPr>
            </w:pPr>
          </w:p>
        </w:tc>
      </w:tr>
      <w:tr w:rsidR="00BF46D9" w:rsidRPr="0020381A" w:rsidTr="00380913">
        <w:tc>
          <w:tcPr>
            <w:tcW w:w="14975" w:type="dxa"/>
            <w:gridSpan w:val="10"/>
            <w:shd w:val="clear" w:color="auto" w:fill="DAEEF3" w:themeFill="accent5" w:themeFillTint="33"/>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b/>
                <w:sz w:val="21"/>
                <w:szCs w:val="21"/>
              </w:rPr>
              <w:t xml:space="preserve">Раздел 2. Системные мероприятия по развитию конкурентной среды в РСО-Алания </w:t>
            </w:r>
          </w:p>
        </w:tc>
      </w:tr>
      <w:tr w:rsidR="00BF46D9" w:rsidRPr="0020381A" w:rsidTr="00380913">
        <w:tc>
          <w:tcPr>
            <w:tcW w:w="14975" w:type="dxa"/>
            <w:gridSpan w:val="10"/>
            <w:shd w:val="clear" w:color="auto" w:fill="DAEEF3" w:themeFill="accent5" w:themeFillTint="33"/>
          </w:tcPr>
          <w:p w:rsidR="00BF46D9" w:rsidRPr="00D457BE" w:rsidRDefault="00BF46D9" w:rsidP="00BF46D9">
            <w:pPr>
              <w:jc w:val="center"/>
              <w:rPr>
                <w:rFonts w:ascii="Times New Roman" w:hAnsi="Times New Roman" w:cs="Times New Roman"/>
                <w:b/>
                <w:sz w:val="21"/>
                <w:szCs w:val="21"/>
              </w:rPr>
            </w:pPr>
            <w:r w:rsidRPr="00D457BE">
              <w:rPr>
                <w:rFonts w:ascii="Times New Roman" w:hAnsi="Times New Roman" w:cs="Times New Roman"/>
                <w:b/>
                <w:sz w:val="21"/>
                <w:szCs w:val="21"/>
              </w:rPr>
              <w:t>2.1. Развитие конкуренции при осуществлении процедур государственных и муниципальных закупок</w:t>
            </w:r>
          </w:p>
        </w:tc>
      </w:tr>
      <w:tr w:rsidR="00BF46D9" w:rsidRPr="0020381A" w:rsidTr="00681C6C">
        <w:trPr>
          <w:trHeight w:val="3194"/>
        </w:trPr>
        <w:tc>
          <w:tcPr>
            <w:tcW w:w="850" w:type="dxa"/>
            <w:vMerge w:val="restart"/>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2.1.1</w:t>
            </w:r>
          </w:p>
        </w:tc>
        <w:tc>
          <w:tcPr>
            <w:tcW w:w="2410" w:type="dxa"/>
          </w:tcPr>
          <w:p w:rsidR="00BF46D9" w:rsidRPr="00D457BE" w:rsidRDefault="00BF46D9" w:rsidP="00380913">
            <w:pPr>
              <w:rPr>
                <w:rFonts w:ascii="Times New Roman" w:hAnsi="Times New Roman" w:cs="Times New Roman"/>
                <w:sz w:val="21"/>
                <w:szCs w:val="21"/>
              </w:rPr>
            </w:pPr>
            <w:r w:rsidRPr="00D457BE">
              <w:rPr>
                <w:rFonts w:ascii="Times New Roman" w:hAnsi="Times New Roman" w:cs="Times New Roman"/>
                <w:sz w:val="21"/>
                <w:szCs w:val="21"/>
              </w:rPr>
              <w:t>Развитие конкуренции при осуществлении процедур государственных и муниципальных закупок, а также закупок хозяйствующих субъектов, доля субъекта Р</w:t>
            </w:r>
            <w:r w:rsidR="00380913" w:rsidRPr="00D457BE">
              <w:rPr>
                <w:rFonts w:ascii="Times New Roman" w:hAnsi="Times New Roman" w:cs="Times New Roman"/>
                <w:sz w:val="21"/>
                <w:szCs w:val="21"/>
              </w:rPr>
              <w:t>Ф</w:t>
            </w:r>
            <w:r w:rsidRPr="00D457BE">
              <w:rPr>
                <w:rFonts w:ascii="Times New Roman" w:hAnsi="Times New Roman" w:cs="Times New Roman"/>
                <w:sz w:val="21"/>
                <w:szCs w:val="21"/>
              </w:rPr>
              <w:t xml:space="preserve"> или </w:t>
            </w:r>
            <w:r w:rsidR="00380913" w:rsidRPr="00D457BE">
              <w:rPr>
                <w:rFonts w:ascii="Times New Roman" w:hAnsi="Times New Roman" w:cs="Times New Roman"/>
                <w:sz w:val="21"/>
                <w:szCs w:val="21"/>
              </w:rPr>
              <w:t>МО, в которых составляет более 50%</w:t>
            </w:r>
            <w:r w:rsidRPr="00D457BE">
              <w:rPr>
                <w:rFonts w:ascii="Times New Roman" w:hAnsi="Times New Roman" w:cs="Times New Roman"/>
                <w:sz w:val="21"/>
                <w:szCs w:val="21"/>
              </w:rPr>
              <w:t xml:space="preserve">, в </w:t>
            </w:r>
            <w:proofErr w:type="spellStart"/>
            <w:r w:rsidRPr="00D457BE">
              <w:rPr>
                <w:rFonts w:ascii="Times New Roman" w:hAnsi="Times New Roman" w:cs="Times New Roman"/>
                <w:sz w:val="21"/>
                <w:szCs w:val="21"/>
              </w:rPr>
              <w:t>т</w:t>
            </w:r>
            <w:r w:rsidR="00380913" w:rsidRPr="00D457BE">
              <w:rPr>
                <w:rFonts w:ascii="Times New Roman" w:hAnsi="Times New Roman" w:cs="Times New Roman"/>
                <w:sz w:val="21"/>
                <w:szCs w:val="21"/>
              </w:rPr>
              <w:t>.</w:t>
            </w:r>
            <w:r w:rsidRPr="00D457BE">
              <w:rPr>
                <w:rFonts w:ascii="Times New Roman" w:hAnsi="Times New Roman" w:cs="Times New Roman"/>
                <w:sz w:val="21"/>
                <w:szCs w:val="21"/>
              </w:rPr>
              <w:t>ч</w:t>
            </w:r>
            <w:proofErr w:type="spellEnd"/>
            <w:r w:rsidR="00380913" w:rsidRPr="00D457BE">
              <w:rPr>
                <w:rFonts w:ascii="Times New Roman" w:hAnsi="Times New Roman" w:cs="Times New Roman"/>
                <w:sz w:val="21"/>
                <w:szCs w:val="21"/>
              </w:rPr>
              <w:t>.</w:t>
            </w:r>
            <w:r w:rsidRPr="00D457BE">
              <w:rPr>
                <w:rFonts w:ascii="Times New Roman" w:hAnsi="Times New Roman" w:cs="Times New Roman"/>
                <w:sz w:val="21"/>
                <w:szCs w:val="21"/>
              </w:rPr>
              <w:t xml:space="preserve"> за счет расширения участия в указанных процедурах </w:t>
            </w:r>
            <w:r w:rsidR="00380913" w:rsidRPr="00D457BE">
              <w:rPr>
                <w:rFonts w:ascii="Times New Roman" w:hAnsi="Times New Roman" w:cs="Times New Roman"/>
                <w:sz w:val="21"/>
                <w:szCs w:val="21"/>
              </w:rPr>
              <w:t>СМП</w:t>
            </w:r>
          </w:p>
        </w:tc>
        <w:tc>
          <w:tcPr>
            <w:tcW w:w="2977" w:type="dxa"/>
          </w:tcPr>
          <w:p w:rsidR="00BF46D9" w:rsidRPr="00BF46D9" w:rsidRDefault="004406C6" w:rsidP="00380913">
            <w:pPr>
              <w:ind w:right="-108"/>
              <w:rPr>
                <w:rFonts w:ascii="Times New Roman" w:hAnsi="Times New Roman" w:cs="Times New Roman"/>
                <w:sz w:val="21"/>
                <w:szCs w:val="21"/>
              </w:rPr>
            </w:pPr>
            <w:r>
              <w:rPr>
                <w:rFonts w:ascii="Times New Roman" w:hAnsi="Times New Roman" w:cs="Times New Roman"/>
                <w:sz w:val="21"/>
                <w:szCs w:val="21"/>
              </w:rPr>
              <w:t xml:space="preserve">доля закупок </w:t>
            </w:r>
            <w:r w:rsidR="00BF46D9" w:rsidRPr="00BF46D9">
              <w:rPr>
                <w:rFonts w:ascii="Times New Roman" w:hAnsi="Times New Roman" w:cs="Times New Roman"/>
                <w:sz w:val="21"/>
                <w:szCs w:val="21"/>
              </w:rPr>
              <w:t xml:space="preserve">у </w:t>
            </w:r>
            <w:r w:rsidR="00380913">
              <w:rPr>
                <w:rFonts w:ascii="Times New Roman" w:hAnsi="Times New Roman" w:cs="Times New Roman"/>
                <w:sz w:val="21"/>
                <w:szCs w:val="21"/>
              </w:rPr>
              <w:t>СМП</w:t>
            </w:r>
            <w:r w:rsidR="00BF46D9" w:rsidRPr="00BF46D9">
              <w:rPr>
                <w:rFonts w:ascii="Times New Roman" w:hAnsi="Times New Roman" w:cs="Times New Roman"/>
                <w:sz w:val="21"/>
                <w:szCs w:val="21"/>
              </w:rPr>
              <w:t xml:space="preserve"> в общем годовом стоимостном</w:t>
            </w:r>
            <w:r w:rsidR="00380913">
              <w:rPr>
                <w:rFonts w:ascii="Times New Roman" w:hAnsi="Times New Roman" w:cs="Times New Roman"/>
                <w:sz w:val="21"/>
                <w:szCs w:val="21"/>
              </w:rPr>
              <w:t xml:space="preserve"> </w:t>
            </w:r>
            <w:r w:rsidR="00BF46D9" w:rsidRPr="00BF46D9">
              <w:rPr>
                <w:rFonts w:ascii="Times New Roman" w:hAnsi="Times New Roman" w:cs="Times New Roman"/>
                <w:sz w:val="21"/>
                <w:szCs w:val="21"/>
              </w:rPr>
              <w:t>объеме закупок, осуществляемых в соответствии с Федеральным законом от 18.07.2011 г. №223-ФЗ «О закупках товаров, работ, услуг отдельными видами юридических лиц»,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15,3</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16,0</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18,5</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19,5</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24,9</w:t>
            </w:r>
          </w:p>
        </w:tc>
        <w:tc>
          <w:tcPr>
            <w:tcW w:w="2743" w:type="dxa"/>
          </w:tcPr>
          <w:p w:rsidR="00BF46D9" w:rsidRPr="00BF46D9" w:rsidRDefault="004406C6" w:rsidP="00BF46D9">
            <w:pPr>
              <w:rPr>
                <w:rFonts w:ascii="Times New Roman" w:hAnsi="Times New Roman" w:cs="Times New Roman"/>
                <w:sz w:val="21"/>
                <w:szCs w:val="21"/>
              </w:rPr>
            </w:pPr>
            <w:r>
              <w:rPr>
                <w:rFonts w:ascii="Times New Roman" w:hAnsi="Times New Roman" w:cs="Times New Roman"/>
                <w:sz w:val="21"/>
                <w:szCs w:val="21"/>
              </w:rPr>
              <w:t>д</w:t>
            </w:r>
            <w:r w:rsidR="00BF46D9" w:rsidRPr="00BF46D9">
              <w:rPr>
                <w:rFonts w:ascii="Times New Roman" w:hAnsi="Times New Roman" w:cs="Times New Roman"/>
                <w:sz w:val="21"/>
                <w:szCs w:val="21"/>
              </w:rPr>
              <w:t>оля закупок у МСП к общему количеству закупок в 2017 г. составила 24,9%</w:t>
            </w:r>
          </w:p>
        </w:tc>
      </w:tr>
      <w:tr w:rsidR="00BF46D9" w:rsidRPr="0020381A" w:rsidTr="00681C6C">
        <w:trPr>
          <w:trHeight w:val="2911"/>
        </w:trPr>
        <w:tc>
          <w:tcPr>
            <w:tcW w:w="850" w:type="dxa"/>
            <w:vMerge/>
          </w:tcPr>
          <w:p w:rsidR="00BF46D9" w:rsidRPr="00BF46D9" w:rsidRDefault="00BF46D9" w:rsidP="00BF46D9">
            <w:pPr>
              <w:jc w:val="center"/>
              <w:rPr>
                <w:rFonts w:ascii="Times New Roman" w:hAnsi="Times New Roman" w:cs="Times New Roman"/>
                <w:sz w:val="21"/>
                <w:szCs w:val="21"/>
              </w:rPr>
            </w:pPr>
          </w:p>
        </w:tc>
        <w:tc>
          <w:tcPr>
            <w:tcW w:w="2410" w:type="dxa"/>
          </w:tcPr>
          <w:p w:rsidR="00BF46D9" w:rsidRPr="00BF46D9" w:rsidRDefault="00BF46D9" w:rsidP="00BF46D9">
            <w:pPr>
              <w:rPr>
                <w:rFonts w:ascii="Times New Roman" w:hAnsi="Times New Roman" w:cs="Times New Roman"/>
                <w:sz w:val="21"/>
                <w:szCs w:val="21"/>
              </w:rPr>
            </w:pPr>
          </w:p>
        </w:tc>
        <w:tc>
          <w:tcPr>
            <w:tcW w:w="2977" w:type="dxa"/>
          </w:tcPr>
          <w:p w:rsidR="00BF46D9" w:rsidRPr="00D457BE" w:rsidRDefault="00BF46D9" w:rsidP="00BF46D9">
            <w:pPr>
              <w:ind w:right="-108"/>
              <w:rPr>
                <w:rFonts w:ascii="Times New Roman" w:hAnsi="Times New Roman" w:cs="Times New Roman"/>
                <w:sz w:val="21"/>
                <w:szCs w:val="21"/>
              </w:rPr>
            </w:pPr>
            <w:r w:rsidRPr="00D457BE">
              <w:rPr>
                <w:rFonts w:ascii="Times New Roman" w:hAnsi="Times New Roman" w:cs="Times New Roman"/>
                <w:sz w:val="21"/>
                <w:szCs w:val="21"/>
              </w:rPr>
              <w:t>среднее число участников конкурентных процедур определения поставщиков (подрядчиков, исполнителей) при осуществлении закупок для обеспечения государственных и муниципальных нужд</w:t>
            </w:r>
          </w:p>
        </w:tc>
        <w:tc>
          <w:tcPr>
            <w:tcW w:w="1084"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2,2</w:t>
            </w:r>
          </w:p>
        </w:tc>
        <w:tc>
          <w:tcPr>
            <w:tcW w:w="992"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2,4</w:t>
            </w:r>
          </w:p>
        </w:tc>
        <w:tc>
          <w:tcPr>
            <w:tcW w:w="1225"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3,1</w:t>
            </w:r>
          </w:p>
        </w:tc>
        <w:tc>
          <w:tcPr>
            <w:tcW w:w="1418" w:type="dxa"/>
            <w:gridSpan w:val="2"/>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3,5</w:t>
            </w:r>
          </w:p>
        </w:tc>
        <w:tc>
          <w:tcPr>
            <w:tcW w:w="1276"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2,21</w:t>
            </w:r>
          </w:p>
        </w:tc>
        <w:tc>
          <w:tcPr>
            <w:tcW w:w="2743" w:type="dxa"/>
          </w:tcPr>
          <w:p w:rsidR="00BF46D9" w:rsidRPr="00D457BE" w:rsidRDefault="00BF46D9" w:rsidP="00BF46D9">
            <w:pPr>
              <w:rPr>
                <w:rFonts w:ascii="Times New Roman" w:hAnsi="Times New Roman" w:cs="Times New Roman"/>
                <w:sz w:val="21"/>
                <w:szCs w:val="21"/>
              </w:rPr>
            </w:pPr>
            <w:r w:rsidRPr="00D457BE">
              <w:rPr>
                <w:rFonts w:ascii="Times New Roman" w:hAnsi="Times New Roman" w:cs="Times New Roman"/>
                <w:sz w:val="21"/>
                <w:szCs w:val="21"/>
              </w:rPr>
              <w:t>среднее арифметическое число участников конкурентных процедур определения поставщиков (подрядчиков, исполнителей) при осуществлении закупок для обеспечения государственных и муниципальных нужд составило в 2017 г. 2,21 участника на 1 процедуру</w:t>
            </w:r>
          </w:p>
        </w:tc>
      </w:tr>
      <w:tr w:rsidR="00BF46D9" w:rsidRPr="0020381A" w:rsidTr="00380913">
        <w:trPr>
          <w:trHeight w:val="318"/>
        </w:trPr>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b/>
                <w:sz w:val="21"/>
                <w:szCs w:val="21"/>
              </w:rPr>
              <w:t>2.2. Совершенствование процессов управления объектами государственной собственности РСО-Алания</w:t>
            </w:r>
          </w:p>
        </w:tc>
      </w:tr>
      <w:tr w:rsidR="00BF46D9" w:rsidRPr="00BF46D9" w:rsidTr="00681C6C">
        <w:trPr>
          <w:trHeight w:val="2444"/>
        </w:trPr>
        <w:tc>
          <w:tcPr>
            <w:tcW w:w="850" w:type="dxa"/>
            <w:vMerge w:val="restart"/>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2.2.1</w:t>
            </w:r>
          </w:p>
        </w:tc>
        <w:tc>
          <w:tcPr>
            <w:tcW w:w="2410" w:type="dxa"/>
            <w:vMerge w:val="restart"/>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Ограничение влияния государственных предприятий на конкуренцию</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соотношение количества приватизированных в 2015-2018 годах имущественных комплексов государственных унитарных предприятий и общего количества государственных унитарных предприятий, осуществлявших деятельность в 2015-2018 годах, в РСО-Алания,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6,25</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6,25</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6,25</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6,25</w:t>
            </w:r>
          </w:p>
        </w:tc>
        <w:tc>
          <w:tcPr>
            <w:tcW w:w="1276" w:type="dxa"/>
          </w:tcPr>
          <w:p w:rsidR="00BF46D9" w:rsidRPr="00D457BE" w:rsidRDefault="00D457BE" w:rsidP="00D457BE">
            <w:pPr>
              <w:jc w:val="center"/>
              <w:rPr>
                <w:rFonts w:ascii="Times New Roman" w:hAnsi="Times New Roman" w:cs="Times New Roman"/>
                <w:sz w:val="21"/>
                <w:szCs w:val="21"/>
              </w:rPr>
            </w:pPr>
            <w:r w:rsidRPr="00D457BE">
              <w:rPr>
                <w:rFonts w:ascii="Times New Roman" w:hAnsi="Times New Roman" w:cs="Times New Roman"/>
                <w:sz w:val="21"/>
                <w:szCs w:val="21"/>
              </w:rPr>
              <w:t>6,25</w:t>
            </w:r>
          </w:p>
        </w:tc>
        <w:tc>
          <w:tcPr>
            <w:tcW w:w="2743" w:type="dxa"/>
          </w:tcPr>
          <w:p w:rsidR="00BF46D9" w:rsidRPr="00BF46D9" w:rsidRDefault="00BF46D9" w:rsidP="00BF46D9">
            <w:pPr>
              <w:rPr>
                <w:rFonts w:ascii="Times New Roman" w:hAnsi="Times New Roman" w:cs="Times New Roman"/>
                <w:sz w:val="21"/>
                <w:szCs w:val="21"/>
              </w:rPr>
            </w:pPr>
          </w:p>
        </w:tc>
      </w:tr>
      <w:tr w:rsidR="00BF46D9" w:rsidRPr="00BF46D9" w:rsidTr="00681C6C">
        <w:trPr>
          <w:trHeight w:val="231"/>
        </w:trPr>
        <w:tc>
          <w:tcPr>
            <w:tcW w:w="850" w:type="dxa"/>
            <w:vMerge/>
          </w:tcPr>
          <w:p w:rsidR="00BF46D9" w:rsidRPr="00BF46D9" w:rsidRDefault="00BF46D9" w:rsidP="00BF46D9">
            <w:pPr>
              <w:jc w:val="center"/>
              <w:rPr>
                <w:rFonts w:ascii="Times New Roman" w:hAnsi="Times New Roman" w:cs="Times New Roman"/>
                <w:sz w:val="21"/>
                <w:szCs w:val="21"/>
              </w:rPr>
            </w:pPr>
          </w:p>
        </w:tc>
        <w:tc>
          <w:tcPr>
            <w:tcW w:w="2410" w:type="dxa"/>
            <w:vMerge/>
          </w:tcPr>
          <w:p w:rsidR="00BF46D9" w:rsidRPr="00BF46D9" w:rsidRDefault="00BF46D9" w:rsidP="00BF46D9">
            <w:pPr>
              <w:rPr>
                <w:rFonts w:ascii="Times New Roman" w:hAnsi="Times New Roman" w:cs="Times New Roman"/>
                <w:sz w:val="21"/>
                <w:szCs w:val="21"/>
              </w:rPr>
            </w:pPr>
          </w:p>
        </w:tc>
        <w:tc>
          <w:tcPr>
            <w:tcW w:w="2977" w:type="dxa"/>
          </w:tcPr>
          <w:p w:rsidR="00BF46D9" w:rsidRPr="00BF46D9" w:rsidRDefault="00BF46D9" w:rsidP="00027CBF">
            <w:pPr>
              <w:ind w:right="-7"/>
              <w:rPr>
                <w:rFonts w:ascii="Times New Roman" w:hAnsi="Times New Roman" w:cs="Times New Roman"/>
                <w:sz w:val="21"/>
                <w:szCs w:val="21"/>
              </w:rPr>
            </w:pPr>
            <w:r w:rsidRPr="00BF46D9">
              <w:rPr>
                <w:rFonts w:ascii="Times New Roman" w:hAnsi="Times New Roman" w:cs="Times New Roman"/>
                <w:sz w:val="21"/>
                <w:szCs w:val="21"/>
              </w:rPr>
              <w:t xml:space="preserve">соотношение числа хозяйственных обществ, акции (доли) которых были </w:t>
            </w:r>
            <w:r w:rsidRPr="00BF46D9">
              <w:rPr>
                <w:rFonts w:ascii="Times New Roman" w:hAnsi="Times New Roman" w:cs="Times New Roman"/>
                <w:sz w:val="21"/>
                <w:szCs w:val="21"/>
              </w:rPr>
              <w:lastRenderedPageBreak/>
              <w:t>полностью приватизированы в 2015-2018 годах, и числа хозяйственных обществ с государственным участием в капитале, осуществлявших деятельность в 2015-2018 годах, в РСО-Алания,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lastRenderedPageBreak/>
              <w:t>5,0</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5,0</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28,0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28,0</w:t>
            </w:r>
          </w:p>
        </w:tc>
        <w:tc>
          <w:tcPr>
            <w:tcW w:w="1276" w:type="dxa"/>
          </w:tcPr>
          <w:p w:rsidR="00BF46D9" w:rsidRPr="00D457BE" w:rsidRDefault="00D457BE" w:rsidP="00BF46D9">
            <w:pPr>
              <w:jc w:val="center"/>
              <w:rPr>
                <w:rFonts w:ascii="Times New Roman" w:hAnsi="Times New Roman" w:cs="Times New Roman"/>
                <w:sz w:val="21"/>
                <w:szCs w:val="21"/>
              </w:rPr>
            </w:pPr>
            <w:r w:rsidRPr="00D457BE">
              <w:rPr>
                <w:rFonts w:ascii="Times New Roman" w:hAnsi="Times New Roman" w:cs="Times New Roman"/>
                <w:sz w:val="21"/>
                <w:szCs w:val="21"/>
              </w:rPr>
              <w:t>28,0</w:t>
            </w:r>
          </w:p>
        </w:tc>
        <w:tc>
          <w:tcPr>
            <w:tcW w:w="2743" w:type="dxa"/>
          </w:tcPr>
          <w:p w:rsidR="00BF46D9" w:rsidRPr="00BF46D9" w:rsidRDefault="00BF46D9" w:rsidP="00BF46D9">
            <w:pPr>
              <w:rPr>
                <w:rFonts w:ascii="Times New Roman" w:hAnsi="Times New Roman" w:cs="Times New Roman"/>
                <w:sz w:val="21"/>
                <w:szCs w:val="21"/>
              </w:rPr>
            </w:pPr>
          </w:p>
        </w:tc>
      </w:tr>
      <w:tr w:rsidR="00BF46D9" w:rsidRPr="0020381A" w:rsidTr="00681C6C">
        <w:tc>
          <w:tcPr>
            <w:tcW w:w="850"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lastRenderedPageBreak/>
              <w:t>2.2.2</w:t>
            </w:r>
          </w:p>
        </w:tc>
        <w:tc>
          <w:tcPr>
            <w:tcW w:w="2410" w:type="dxa"/>
          </w:tcPr>
          <w:p w:rsidR="00BF46D9" w:rsidRPr="00D457BE" w:rsidRDefault="00BF46D9" w:rsidP="00BF46D9">
            <w:pPr>
              <w:rPr>
                <w:rFonts w:ascii="Times New Roman" w:hAnsi="Times New Roman" w:cs="Times New Roman"/>
                <w:sz w:val="21"/>
                <w:szCs w:val="21"/>
              </w:rPr>
            </w:pPr>
            <w:r w:rsidRPr="00D457BE">
              <w:rPr>
                <w:rFonts w:ascii="Times New Roman" w:hAnsi="Times New Roman" w:cs="Times New Roman"/>
                <w:sz w:val="21"/>
                <w:szCs w:val="21"/>
              </w:rPr>
              <w:t>Проведение анализа финансово-хозяйственной деятельности государственных унитарных предприятий и акционерных обществ, учредителем которых является РСО-Алания</w:t>
            </w:r>
          </w:p>
        </w:tc>
        <w:tc>
          <w:tcPr>
            <w:tcW w:w="2977" w:type="dxa"/>
          </w:tcPr>
          <w:p w:rsidR="00BF46D9" w:rsidRPr="00D457BE" w:rsidRDefault="00BF46D9" w:rsidP="00BF46D9">
            <w:pPr>
              <w:ind w:right="-108"/>
              <w:rPr>
                <w:rFonts w:ascii="Times New Roman" w:hAnsi="Times New Roman" w:cs="Times New Roman"/>
                <w:sz w:val="21"/>
                <w:szCs w:val="21"/>
              </w:rPr>
            </w:pPr>
            <w:r w:rsidRPr="00D457BE">
              <w:rPr>
                <w:rFonts w:ascii="Times New Roman" w:hAnsi="Times New Roman" w:cs="Times New Roman"/>
                <w:sz w:val="21"/>
                <w:szCs w:val="21"/>
              </w:rPr>
              <w:t>количество организаций, в отношении которых производятся аналитические мероприятия, единиц</w:t>
            </w:r>
          </w:p>
        </w:tc>
        <w:tc>
          <w:tcPr>
            <w:tcW w:w="1084"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26</w:t>
            </w:r>
          </w:p>
        </w:tc>
        <w:tc>
          <w:tcPr>
            <w:tcW w:w="992"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0</w:t>
            </w:r>
          </w:p>
        </w:tc>
        <w:tc>
          <w:tcPr>
            <w:tcW w:w="1225"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74</w:t>
            </w:r>
          </w:p>
        </w:tc>
        <w:tc>
          <w:tcPr>
            <w:tcW w:w="1418" w:type="dxa"/>
            <w:gridSpan w:val="2"/>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74</w:t>
            </w:r>
          </w:p>
        </w:tc>
        <w:tc>
          <w:tcPr>
            <w:tcW w:w="1276"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2</w:t>
            </w:r>
          </w:p>
        </w:tc>
        <w:tc>
          <w:tcPr>
            <w:tcW w:w="2743" w:type="dxa"/>
          </w:tcPr>
          <w:p w:rsidR="00BF46D9" w:rsidRPr="00D457BE" w:rsidRDefault="00BF46D9" w:rsidP="00BF46D9">
            <w:pPr>
              <w:rPr>
                <w:rFonts w:ascii="Times New Roman" w:hAnsi="Times New Roman" w:cs="Times New Roman"/>
                <w:sz w:val="21"/>
                <w:szCs w:val="21"/>
              </w:rPr>
            </w:pPr>
            <w:r w:rsidRPr="00D457BE">
              <w:rPr>
                <w:rFonts w:ascii="Times New Roman" w:hAnsi="Times New Roman" w:cs="Times New Roman"/>
                <w:sz w:val="21"/>
                <w:szCs w:val="21"/>
              </w:rPr>
              <w:t xml:space="preserve">В реестре госимущества республики включены 122 </w:t>
            </w:r>
            <w:proofErr w:type="spellStart"/>
            <w:r w:rsidRPr="00D457BE">
              <w:rPr>
                <w:rFonts w:ascii="Times New Roman" w:hAnsi="Times New Roman" w:cs="Times New Roman"/>
                <w:sz w:val="21"/>
                <w:szCs w:val="21"/>
              </w:rPr>
              <w:t>ГУПа</w:t>
            </w:r>
            <w:proofErr w:type="spellEnd"/>
            <w:r w:rsidRPr="00D457BE">
              <w:rPr>
                <w:rFonts w:ascii="Times New Roman" w:hAnsi="Times New Roman" w:cs="Times New Roman"/>
                <w:sz w:val="21"/>
                <w:szCs w:val="21"/>
              </w:rPr>
              <w:t xml:space="preserve">, из </w:t>
            </w:r>
            <w:proofErr w:type="spellStart"/>
            <w:r w:rsidRPr="00D457BE">
              <w:rPr>
                <w:rFonts w:ascii="Times New Roman" w:hAnsi="Times New Roman" w:cs="Times New Roman"/>
                <w:sz w:val="21"/>
                <w:szCs w:val="21"/>
              </w:rPr>
              <w:t>котороых</w:t>
            </w:r>
            <w:proofErr w:type="spellEnd"/>
            <w:r w:rsidRPr="00D457BE">
              <w:rPr>
                <w:rFonts w:ascii="Times New Roman" w:hAnsi="Times New Roman" w:cs="Times New Roman"/>
                <w:sz w:val="21"/>
                <w:szCs w:val="21"/>
              </w:rPr>
              <w:t xml:space="preserve"> 19 ликвидированы, 6 находятся на стадии банкротства, по 4 принято решение о ликвидации. По итогам отчетного периода информация о финансовом состоянии была получена от руководителей 2 государственных унитарных предприятий</w:t>
            </w:r>
          </w:p>
        </w:tc>
      </w:tr>
      <w:tr w:rsidR="00BF46D9" w:rsidRPr="0020381A" w:rsidTr="00681C6C">
        <w:tc>
          <w:tcPr>
            <w:tcW w:w="850"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2.2.3</w:t>
            </w:r>
          </w:p>
        </w:tc>
        <w:tc>
          <w:tcPr>
            <w:tcW w:w="2410" w:type="dxa"/>
          </w:tcPr>
          <w:p w:rsidR="00BF46D9" w:rsidRPr="00D457BE" w:rsidRDefault="00BF46D9" w:rsidP="00BF46D9">
            <w:pPr>
              <w:rPr>
                <w:rFonts w:ascii="Times New Roman" w:hAnsi="Times New Roman" w:cs="Times New Roman"/>
                <w:sz w:val="21"/>
                <w:szCs w:val="21"/>
              </w:rPr>
            </w:pPr>
            <w:r w:rsidRPr="00D457BE">
              <w:rPr>
                <w:rFonts w:ascii="Times New Roman" w:hAnsi="Times New Roman" w:cs="Times New Roman"/>
                <w:sz w:val="21"/>
                <w:szCs w:val="21"/>
              </w:rPr>
              <w:t>Проведение открытых аукционов на право заключения договора аренды земельного участка, находящегося в собственности РСО-Алания</w:t>
            </w:r>
          </w:p>
        </w:tc>
        <w:tc>
          <w:tcPr>
            <w:tcW w:w="2977" w:type="dxa"/>
          </w:tcPr>
          <w:p w:rsidR="00BF46D9" w:rsidRPr="00D457BE" w:rsidRDefault="00BF46D9" w:rsidP="00BF46D9">
            <w:pPr>
              <w:ind w:right="-108"/>
              <w:rPr>
                <w:rFonts w:ascii="Times New Roman" w:hAnsi="Times New Roman" w:cs="Times New Roman"/>
                <w:sz w:val="21"/>
                <w:szCs w:val="21"/>
              </w:rPr>
            </w:pPr>
            <w:r w:rsidRPr="00D457BE">
              <w:rPr>
                <w:rFonts w:ascii="Times New Roman" w:hAnsi="Times New Roman" w:cs="Times New Roman"/>
                <w:sz w:val="21"/>
                <w:szCs w:val="21"/>
              </w:rPr>
              <w:t>количество аукционов, единиц</w:t>
            </w:r>
          </w:p>
        </w:tc>
        <w:tc>
          <w:tcPr>
            <w:tcW w:w="1084"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0</w:t>
            </w:r>
          </w:p>
        </w:tc>
        <w:tc>
          <w:tcPr>
            <w:tcW w:w="992"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1</w:t>
            </w:r>
          </w:p>
        </w:tc>
        <w:tc>
          <w:tcPr>
            <w:tcW w:w="1225"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40</w:t>
            </w:r>
          </w:p>
        </w:tc>
        <w:tc>
          <w:tcPr>
            <w:tcW w:w="1418" w:type="dxa"/>
            <w:gridSpan w:val="2"/>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60</w:t>
            </w:r>
          </w:p>
        </w:tc>
        <w:tc>
          <w:tcPr>
            <w:tcW w:w="1276"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9</w:t>
            </w:r>
          </w:p>
        </w:tc>
        <w:tc>
          <w:tcPr>
            <w:tcW w:w="2743" w:type="dxa"/>
          </w:tcPr>
          <w:p w:rsidR="00BF46D9" w:rsidRPr="00836829" w:rsidRDefault="00836829" w:rsidP="00836829">
            <w:pPr>
              <w:rPr>
                <w:rFonts w:ascii="Times New Roman" w:hAnsi="Times New Roman" w:cs="Times New Roman"/>
                <w:sz w:val="21"/>
                <w:szCs w:val="21"/>
              </w:rPr>
            </w:pPr>
            <w:r>
              <w:rPr>
                <w:rFonts w:ascii="Times New Roman" w:hAnsi="Times New Roman" w:cs="Times New Roman"/>
                <w:sz w:val="21"/>
                <w:szCs w:val="21"/>
              </w:rPr>
              <w:t xml:space="preserve">Информация об аукционах размещается на </w:t>
            </w:r>
            <w:hyperlink r:id="rId74" w:history="1">
              <w:r w:rsidRPr="007C1AEA">
                <w:rPr>
                  <w:rStyle w:val="a5"/>
                  <w:rFonts w:ascii="Times New Roman" w:hAnsi="Times New Roman" w:cs="Times New Roman"/>
                  <w:sz w:val="21"/>
                  <w:szCs w:val="21"/>
                </w:rPr>
                <w:t>www.torgi.gov.ru</w:t>
              </w:r>
            </w:hyperlink>
            <w:r w:rsidRPr="00836829">
              <w:rPr>
                <w:rFonts w:ascii="Times New Roman" w:hAnsi="Times New Roman" w:cs="Times New Roman"/>
                <w:sz w:val="21"/>
                <w:szCs w:val="21"/>
              </w:rPr>
              <w:t xml:space="preserve"> </w:t>
            </w:r>
            <w:r>
              <w:rPr>
                <w:rFonts w:ascii="Times New Roman" w:hAnsi="Times New Roman" w:cs="Times New Roman"/>
                <w:sz w:val="21"/>
                <w:szCs w:val="21"/>
              </w:rPr>
              <w:t xml:space="preserve">и на сайте Министерства </w:t>
            </w:r>
            <w:proofErr w:type="spellStart"/>
            <w:r>
              <w:rPr>
                <w:rFonts w:ascii="Times New Roman" w:hAnsi="Times New Roman" w:cs="Times New Roman"/>
                <w:sz w:val="21"/>
                <w:szCs w:val="21"/>
              </w:rPr>
              <w:t>гос</w:t>
            </w:r>
            <w:proofErr w:type="spellEnd"/>
            <w:r w:rsidRPr="00836829">
              <w:rPr>
                <w:rFonts w:ascii="Times New Roman" w:hAnsi="Times New Roman" w:cs="Times New Roman"/>
                <w:sz w:val="21"/>
                <w:szCs w:val="21"/>
              </w:rPr>
              <w:t>/</w:t>
            </w:r>
            <w:r>
              <w:rPr>
                <w:rFonts w:ascii="Times New Roman" w:hAnsi="Times New Roman" w:cs="Times New Roman"/>
                <w:sz w:val="21"/>
                <w:szCs w:val="21"/>
              </w:rPr>
              <w:t xml:space="preserve">имущества и земельных отношений РСО-Алания </w:t>
            </w:r>
            <w:hyperlink r:id="rId75" w:history="1">
              <w:r w:rsidRPr="007C1AEA">
                <w:rPr>
                  <w:rStyle w:val="a5"/>
                  <w:rFonts w:ascii="Times New Roman" w:hAnsi="Times New Roman" w:cs="Times New Roman"/>
                  <w:sz w:val="21"/>
                  <w:szCs w:val="21"/>
                </w:rPr>
                <w:t>www.minimu15.ru</w:t>
              </w:r>
            </w:hyperlink>
            <w:r w:rsidRPr="00836829">
              <w:rPr>
                <w:rFonts w:ascii="Times New Roman" w:hAnsi="Times New Roman" w:cs="Times New Roman"/>
                <w:sz w:val="21"/>
                <w:szCs w:val="21"/>
              </w:rPr>
              <w:t xml:space="preserve"> </w:t>
            </w:r>
          </w:p>
        </w:tc>
      </w:tr>
      <w:tr w:rsidR="00BF46D9" w:rsidRPr="0020381A" w:rsidTr="00681C6C">
        <w:tc>
          <w:tcPr>
            <w:tcW w:w="850"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lastRenderedPageBreak/>
              <w:t>2.2.4</w:t>
            </w:r>
          </w:p>
        </w:tc>
        <w:tc>
          <w:tcPr>
            <w:tcW w:w="2410" w:type="dxa"/>
          </w:tcPr>
          <w:p w:rsidR="00BF46D9" w:rsidRPr="00D457BE" w:rsidRDefault="00BF46D9" w:rsidP="00BF46D9">
            <w:pPr>
              <w:rPr>
                <w:rFonts w:ascii="Times New Roman" w:hAnsi="Times New Roman" w:cs="Times New Roman"/>
                <w:sz w:val="21"/>
                <w:szCs w:val="21"/>
              </w:rPr>
            </w:pPr>
            <w:r w:rsidRPr="00D457BE">
              <w:rPr>
                <w:rFonts w:ascii="Times New Roman" w:hAnsi="Times New Roman" w:cs="Times New Roman"/>
                <w:sz w:val="21"/>
                <w:szCs w:val="21"/>
              </w:rPr>
              <w:t>Проведение открытых аукционов на право заключения  договора аренды имущества, находящегося в собственности РСО-Алания</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количество аукционов, единиц</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20</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46</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7</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7</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17</w:t>
            </w:r>
          </w:p>
        </w:tc>
        <w:tc>
          <w:tcPr>
            <w:tcW w:w="2743" w:type="dxa"/>
          </w:tcPr>
          <w:p w:rsidR="00BF46D9" w:rsidRPr="00BF46D9" w:rsidRDefault="00836829" w:rsidP="00BF46D9">
            <w:pPr>
              <w:rPr>
                <w:rFonts w:ascii="Times New Roman" w:hAnsi="Times New Roman" w:cs="Times New Roman"/>
                <w:sz w:val="21"/>
                <w:szCs w:val="21"/>
              </w:rPr>
            </w:pPr>
            <w:r>
              <w:rPr>
                <w:rFonts w:ascii="Times New Roman" w:hAnsi="Times New Roman" w:cs="Times New Roman"/>
                <w:sz w:val="21"/>
                <w:szCs w:val="21"/>
              </w:rPr>
              <w:t xml:space="preserve">Информация об аукционах размещается на </w:t>
            </w:r>
            <w:hyperlink r:id="rId76" w:history="1">
              <w:r w:rsidRPr="007C1AEA">
                <w:rPr>
                  <w:rStyle w:val="a5"/>
                  <w:rFonts w:ascii="Times New Roman" w:hAnsi="Times New Roman" w:cs="Times New Roman"/>
                  <w:sz w:val="21"/>
                  <w:szCs w:val="21"/>
                </w:rPr>
                <w:t>www.torgi.gov.ru</w:t>
              </w:r>
            </w:hyperlink>
            <w:r w:rsidRPr="00836829">
              <w:rPr>
                <w:rFonts w:ascii="Times New Roman" w:hAnsi="Times New Roman" w:cs="Times New Roman"/>
                <w:sz w:val="21"/>
                <w:szCs w:val="21"/>
              </w:rPr>
              <w:t xml:space="preserve"> </w:t>
            </w:r>
            <w:r>
              <w:rPr>
                <w:rFonts w:ascii="Times New Roman" w:hAnsi="Times New Roman" w:cs="Times New Roman"/>
                <w:sz w:val="21"/>
                <w:szCs w:val="21"/>
              </w:rPr>
              <w:t xml:space="preserve">и на сайте Министерства </w:t>
            </w:r>
            <w:proofErr w:type="spellStart"/>
            <w:r>
              <w:rPr>
                <w:rFonts w:ascii="Times New Roman" w:hAnsi="Times New Roman" w:cs="Times New Roman"/>
                <w:sz w:val="21"/>
                <w:szCs w:val="21"/>
              </w:rPr>
              <w:t>гос</w:t>
            </w:r>
            <w:proofErr w:type="spellEnd"/>
            <w:r w:rsidRPr="00836829">
              <w:rPr>
                <w:rFonts w:ascii="Times New Roman" w:hAnsi="Times New Roman" w:cs="Times New Roman"/>
                <w:sz w:val="21"/>
                <w:szCs w:val="21"/>
              </w:rPr>
              <w:t>/</w:t>
            </w:r>
            <w:r>
              <w:rPr>
                <w:rFonts w:ascii="Times New Roman" w:hAnsi="Times New Roman" w:cs="Times New Roman"/>
                <w:sz w:val="21"/>
                <w:szCs w:val="21"/>
              </w:rPr>
              <w:t xml:space="preserve">имущества и земельных отношений РСО-Алания </w:t>
            </w:r>
            <w:hyperlink r:id="rId77" w:history="1">
              <w:r w:rsidRPr="007C1AEA">
                <w:rPr>
                  <w:rStyle w:val="a5"/>
                  <w:rFonts w:ascii="Times New Roman" w:hAnsi="Times New Roman" w:cs="Times New Roman"/>
                  <w:sz w:val="21"/>
                  <w:szCs w:val="21"/>
                </w:rPr>
                <w:t>www.minimu15.ru</w:t>
              </w:r>
            </w:hyperlink>
          </w:p>
        </w:tc>
      </w:tr>
      <w:tr w:rsidR="00BF46D9" w:rsidRPr="0020381A" w:rsidTr="00380913">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b/>
                <w:sz w:val="21"/>
                <w:szCs w:val="21"/>
              </w:rPr>
              <w:t>2.3. Создание условий для развития конкуренции на рынке строительства</w:t>
            </w:r>
          </w:p>
        </w:tc>
      </w:tr>
      <w:tr w:rsidR="00BF46D9" w:rsidRPr="0020381A" w:rsidTr="00681C6C">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2.3.1</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Создание условий максимального благоприятствования хозяйствующим субъектам при входе на рынок</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 xml:space="preserve">доля муниципальных образований, внедривших утвержденный типовой административный регламент предоставления муниципальной услуги </w:t>
            </w:r>
          </w:p>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 xml:space="preserve">по выдаче разрешений на строительство и </w:t>
            </w:r>
          </w:p>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Соответствующие типовые регламенты утверждены приказом Министерства строительства и архитектуры РСО-Алания и</w:t>
            </w:r>
            <w:r w:rsidR="005E00C0">
              <w:rPr>
                <w:rFonts w:ascii="Times New Roman" w:hAnsi="Times New Roman" w:cs="Times New Roman"/>
                <w:sz w:val="21"/>
                <w:szCs w:val="21"/>
              </w:rPr>
              <w:t xml:space="preserve"> направлены в АМС районов РСО-</w:t>
            </w:r>
            <w:r w:rsidRPr="00BF46D9">
              <w:rPr>
                <w:rFonts w:ascii="Times New Roman" w:hAnsi="Times New Roman" w:cs="Times New Roman"/>
                <w:sz w:val="21"/>
                <w:szCs w:val="21"/>
              </w:rPr>
              <w:t xml:space="preserve">Алания и городского округа </w:t>
            </w:r>
            <w:proofErr w:type="spellStart"/>
            <w:r w:rsidRPr="00BF46D9">
              <w:rPr>
                <w:rFonts w:ascii="Times New Roman" w:hAnsi="Times New Roman" w:cs="Times New Roman"/>
                <w:sz w:val="21"/>
                <w:szCs w:val="21"/>
              </w:rPr>
              <w:t>г.Владикавказ</w:t>
            </w:r>
            <w:proofErr w:type="spellEnd"/>
            <w:r w:rsidRPr="00BF46D9">
              <w:rPr>
                <w:rFonts w:ascii="Times New Roman" w:hAnsi="Times New Roman" w:cs="Times New Roman"/>
                <w:sz w:val="21"/>
                <w:szCs w:val="21"/>
              </w:rPr>
              <w:t xml:space="preserve"> для использования на территории республики</w:t>
            </w:r>
          </w:p>
        </w:tc>
      </w:tr>
      <w:tr w:rsidR="00BF46D9" w:rsidRPr="0020381A" w:rsidTr="00380913">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b/>
                <w:sz w:val="21"/>
                <w:szCs w:val="21"/>
              </w:rPr>
              <w:t>2.4. Создание условий для развития конкуренции в промышленной сфере</w:t>
            </w:r>
          </w:p>
        </w:tc>
      </w:tr>
      <w:tr w:rsidR="00BF46D9" w:rsidRPr="0020381A" w:rsidTr="00681C6C">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2.4.1</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Разработка мер государственной поддержки промышленных </w:t>
            </w:r>
            <w:r w:rsidRPr="00BF46D9">
              <w:rPr>
                <w:rFonts w:ascii="Times New Roman" w:hAnsi="Times New Roman" w:cs="Times New Roman"/>
                <w:sz w:val="21"/>
                <w:szCs w:val="21"/>
              </w:rPr>
              <w:lastRenderedPageBreak/>
              <w:t>предприятий</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lastRenderedPageBreak/>
              <w:t xml:space="preserve">число принятых нормативных правовых актов, влияющих на инвестиционную привлекательность региона, </w:t>
            </w:r>
            <w:r w:rsidRPr="00BF46D9">
              <w:rPr>
                <w:rFonts w:ascii="Times New Roman" w:hAnsi="Times New Roman" w:cs="Times New Roman"/>
                <w:sz w:val="21"/>
                <w:szCs w:val="21"/>
              </w:rPr>
              <w:lastRenderedPageBreak/>
              <w:t>единиц</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lastRenderedPageBreak/>
              <w:t>-</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3</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4</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Правительством Республики Северная Осетия-Алания в 2017 г. у приняты, а также внесены изменения в ряд </w:t>
            </w:r>
            <w:r w:rsidRPr="00BF46D9">
              <w:rPr>
                <w:rFonts w:ascii="Times New Roman" w:hAnsi="Times New Roman" w:cs="Times New Roman"/>
                <w:sz w:val="21"/>
                <w:szCs w:val="21"/>
              </w:rPr>
              <w:lastRenderedPageBreak/>
              <w:t>НПА, влияющих на инвестиционную привлекательность региона</w:t>
            </w:r>
          </w:p>
        </w:tc>
      </w:tr>
      <w:tr w:rsidR="00BF46D9" w:rsidRPr="0020381A" w:rsidTr="00681C6C">
        <w:trPr>
          <w:trHeight w:val="1481"/>
        </w:trPr>
        <w:tc>
          <w:tcPr>
            <w:tcW w:w="850" w:type="dxa"/>
            <w:vMerge w:val="restart"/>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lastRenderedPageBreak/>
              <w:t>2.4.2</w:t>
            </w:r>
          </w:p>
        </w:tc>
        <w:tc>
          <w:tcPr>
            <w:tcW w:w="2410" w:type="dxa"/>
            <w:vMerge w:val="restart"/>
          </w:tcPr>
          <w:p w:rsidR="00BF46D9" w:rsidRPr="00D457BE" w:rsidRDefault="00BF46D9" w:rsidP="00BF46D9">
            <w:pPr>
              <w:rPr>
                <w:rFonts w:ascii="Times New Roman" w:hAnsi="Times New Roman" w:cs="Times New Roman"/>
                <w:sz w:val="21"/>
                <w:szCs w:val="21"/>
              </w:rPr>
            </w:pPr>
            <w:r w:rsidRPr="00D457BE">
              <w:rPr>
                <w:rFonts w:ascii="Times New Roman" w:hAnsi="Times New Roman" w:cs="Times New Roman"/>
                <w:sz w:val="21"/>
                <w:szCs w:val="21"/>
              </w:rPr>
              <w:t>Содействие развитию промышленности</w:t>
            </w:r>
          </w:p>
        </w:tc>
        <w:tc>
          <w:tcPr>
            <w:tcW w:w="2977" w:type="dxa"/>
          </w:tcPr>
          <w:p w:rsidR="00BF46D9" w:rsidRPr="00D457BE" w:rsidRDefault="00BF46D9" w:rsidP="00BF46D9">
            <w:pPr>
              <w:ind w:right="-108"/>
              <w:rPr>
                <w:rFonts w:ascii="Times New Roman" w:hAnsi="Times New Roman" w:cs="Times New Roman"/>
                <w:sz w:val="21"/>
                <w:szCs w:val="21"/>
              </w:rPr>
            </w:pPr>
            <w:r w:rsidRPr="00D457BE">
              <w:rPr>
                <w:rFonts w:ascii="Times New Roman" w:hAnsi="Times New Roman" w:cs="Times New Roman"/>
                <w:sz w:val="21"/>
                <w:szCs w:val="21"/>
              </w:rPr>
              <w:t>создание реестра бизнес - проектов и бизнес-предложений для потенциальных инвесторов, количество проектов</w:t>
            </w:r>
          </w:p>
        </w:tc>
        <w:tc>
          <w:tcPr>
            <w:tcW w:w="1084"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w:t>
            </w:r>
          </w:p>
        </w:tc>
        <w:tc>
          <w:tcPr>
            <w:tcW w:w="992"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w:t>
            </w:r>
          </w:p>
        </w:tc>
        <w:tc>
          <w:tcPr>
            <w:tcW w:w="1225"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10</w:t>
            </w:r>
          </w:p>
        </w:tc>
        <w:tc>
          <w:tcPr>
            <w:tcW w:w="1418" w:type="dxa"/>
            <w:gridSpan w:val="2"/>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12</w:t>
            </w:r>
          </w:p>
        </w:tc>
        <w:tc>
          <w:tcPr>
            <w:tcW w:w="1276"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2</w:t>
            </w:r>
          </w:p>
        </w:tc>
        <w:tc>
          <w:tcPr>
            <w:tcW w:w="2743" w:type="dxa"/>
          </w:tcPr>
          <w:p w:rsidR="00BF46D9" w:rsidRPr="00D457BE" w:rsidRDefault="00BF46D9" w:rsidP="00BF46D9">
            <w:pPr>
              <w:rPr>
                <w:rFonts w:ascii="Times New Roman" w:hAnsi="Times New Roman" w:cs="Times New Roman"/>
                <w:sz w:val="21"/>
                <w:szCs w:val="21"/>
              </w:rPr>
            </w:pPr>
            <w:r w:rsidRPr="00D457BE">
              <w:rPr>
                <w:rFonts w:ascii="Times New Roman" w:hAnsi="Times New Roman" w:cs="Times New Roman"/>
                <w:sz w:val="21"/>
                <w:szCs w:val="21"/>
              </w:rPr>
              <w:t xml:space="preserve">Разработаны бизнес-планы: «Строительство </w:t>
            </w:r>
            <w:proofErr w:type="spellStart"/>
            <w:r w:rsidRPr="00D457BE">
              <w:rPr>
                <w:rFonts w:ascii="Times New Roman" w:hAnsi="Times New Roman" w:cs="Times New Roman"/>
                <w:sz w:val="21"/>
                <w:szCs w:val="21"/>
              </w:rPr>
              <w:t>минизавода</w:t>
            </w:r>
            <w:proofErr w:type="spellEnd"/>
            <w:r w:rsidRPr="00D457BE">
              <w:rPr>
                <w:rFonts w:ascii="Times New Roman" w:hAnsi="Times New Roman" w:cs="Times New Roman"/>
                <w:sz w:val="21"/>
                <w:szCs w:val="21"/>
              </w:rPr>
              <w:t xml:space="preserve"> по переработке молока и выпуску молочной продукции в Моздокском районе мощностью 5 тонн в смену», «Создание предприятия по сбору, переработке и выделке шкур крупного рогатого скота и овчины»</w:t>
            </w:r>
          </w:p>
        </w:tc>
      </w:tr>
      <w:tr w:rsidR="00BF46D9" w:rsidRPr="00836829" w:rsidTr="00681C6C">
        <w:trPr>
          <w:trHeight w:val="217"/>
        </w:trPr>
        <w:tc>
          <w:tcPr>
            <w:tcW w:w="850" w:type="dxa"/>
            <w:vMerge/>
          </w:tcPr>
          <w:p w:rsidR="00BF46D9" w:rsidRPr="00D457BE" w:rsidRDefault="00BF46D9" w:rsidP="00BF46D9">
            <w:pPr>
              <w:jc w:val="center"/>
              <w:rPr>
                <w:rFonts w:ascii="Times New Roman" w:hAnsi="Times New Roman" w:cs="Times New Roman"/>
                <w:sz w:val="21"/>
                <w:szCs w:val="21"/>
              </w:rPr>
            </w:pPr>
          </w:p>
        </w:tc>
        <w:tc>
          <w:tcPr>
            <w:tcW w:w="2410" w:type="dxa"/>
            <w:vMerge/>
          </w:tcPr>
          <w:p w:rsidR="00BF46D9" w:rsidRPr="00D457BE" w:rsidRDefault="00BF46D9" w:rsidP="00BF46D9">
            <w:pPr>
              <w:rPr>
                <w:rFonts w:ascii="Times New Roman" w:hAnsi="Times New Roman" w:cs="Times New Roman"/>
                <w:sz w:val="21"/>
                <w:szCs w:val="21"/>
              </w:rPr>
            </w:pPr>
          </w:p>
        </w:tc>
        <w:tc>
          <w:tcPr>
            <w:tcW w:w="2977" w:type="dxa"/>
          </w:tcPr>
          <w:p w:rsidR="00BF46D9" w:rsidRPr="00D457BE" w:rsidRDefault="00BF46D9" w:rsidP="00BF46D9">
            <w:pPr>
              <w:ind w:right="-108"/>
              <w:rPr>
                <w:rFonts w:ascii="Times New Roman" w:hAnsi="Times New Roman" w:cs="Times New Roman"/>
                <w:sz w:val="21"/>
                <w:szCs w:val="21"/>
              </w:rPr>
            </w:pPr>
            <w:r w:rsidRPr="00D457BE">
              <w:rPr>
                <w:rFonts w:ascii="Times New Roman" w:hAnsi="Times New Roman" w:cs="Times New Roman"/>
                <w:sz w:val="21"/>
                <w:szCs w:val="21"/>
              </w:rPr>
              <w:t xml:space="preserve">создание реестра инвестиционных площадок и незадействованных в производстве свободных площадей предприятий, </w:t>
            </w:r>
          </w:p>
          <w:p w:rsidR="00BF46D9" w:rsidRPr="00D457BE" w:rsidRDefault="00BF46D9" w:rsidP="00BF46D9">
            <w:pPr>
              <w:ind w:right="-108"/>
              <w:rPr>
                <w:rFonts w:ascii="Times New Roman" w:hAnsi="Times New Roman" w:cs="Times New Roman"/>
                <w:sz w:val="21"/>
                <w:szCs w:val="21"/>
              </w:rPr>
            </w:pPr>
            <w:r w:rsidRPr="00D457BE">
              <w:rPr>
                <w:rFonts w:ascii="Times New Roman" w:hAnsi="Times New Roman" w:cs="Times New Roman"/>
                <w:sz w:val="21"/>
                <w:szCs w:val="21"/>
              </w:rPr>
              <w:t>количество площадок</w:t>
            </w:r>
          </w:p>
        </w:tc>
        <w:tc>
          <w:tcPr>
            <w:tcW w:w="1084"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w:t>
            </w:r>
          </w:p>
        </w:tc>
        <w:tc>
          <w:tcPr>
            <w:tcW w:w="992"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w:t>
            </w:r>
          </w:p>
        </w:tc>
        <w:tc>
          <w:tcPr>
            <w:tcW w:w="1225"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8</w:t>
            </w:r>
          </w:p>
        </w:tc>
        <w:tc>
          <w:tcPr>
            <w:tcW w:w="1418" w:type="dxa"/>
            <w:gridSpan w:val="2"/>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12</w:t>
            </w:r>
          </w:p>
        </w:tc>
        <w:tc>
          <w:tcPr>
            <w:tcW w:w="1276"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w:t>
            </w:r>
          </w:p>
        </w:tc>
        <w:tc>
          <w:tcPr>
            <w:tcW w:w="2743" w:type="dxa"/>
          </w:tcPr>
          <w:p w:rsidR="00BF46D9" w:rsidRPr="00D457BE" w:rsidRDefault="00BF46D9" w:rsidP="00BF46D9">
            <w:pPr>
              <w:rPr>
                <w:rFonts w:ascii="Times New Roman" w:hAnsi="Times New Roman" w:cs="Times New Roman"/>
                <w:sz w:val="21"/>
                <w:szCs w:val="21"/>
              </w:rPr>
            </w:pPr>
          </w:p>
        </w:tc>
      </w:tr>
      <w:tr w:rsidR="00BF46D9" w:rsidRPr="0020381A" w:rsidTr="00380913">
        <w:trPr>
          <w:trHeight w:val="217"/>
        </w:trPr>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b/>
                <w:sz w:val="21"/>
                <w:szCs w:val="21"/>
              </w:rPr>
              <w:t>2.5. Создание условий на рынке дорожного хозяйства</w:t>
            </w:r>
          </w:p>
        </w:tc>
      </w:tr>
      <w:tr w:rsidR="00BF46D9" w:rsidRPr="0020381A" w:rsidTr="00681C6C">
        <w:trPr>
          <w:trHeight w:val="217"/>
        </w:trPr>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2.5.1</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Разработка долгосрочных планов развития республиканской дорожной сети и совершенствования </w:t>
            </w:r>
            <w:r w:rsidRPr="00BF46D9">
              <w:rPr>
                <w:rFonts w:ascii="Times New Roman" w:hAnsi="Times New Roman" w:cs="Times New Roman"/>
                <w:sz w:val="21"/>
                <w:szCs w:val="21"/>
              </w:rPr>
              <w:lastRenderedPageBreak/>
              <w:t>системы ее содержания</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lastRenderedPageBreak/>
              <w:t xml:space="preserve">доля протяженности автомобильных дорог общего пользования регионального (межмуниципального) и местного значения, соответствующих нормативным </w:t>
            </w:r>
            <w:r w:rsidRPr="00BF46D9">
              <w:rPr>
                <w:rFonts w:ascii="Times New Roman" w:hAnsi="Times New Roman" w:cs="Times New Roman"/>
                <w:sz w:val="21"/>
                <w:szCs w:val="21"/>
              </w:rPr>
              <w:lastRenderedPageBreak/>
              <w:t>требованиям,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lastRenderedPageBreak/>
              <w:t>47,3</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48,6</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51,0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53,5</w:t>
            </w:r>
          </w:p>
        </w:tc>
        <w:tc>
          <w:tcPr>
            <w:tcW w:w="1276" w:type="dxa"/>
          </w:tcPr>
          <w:p w:rsidR="00BF46D9" w:rsidRPr="00D457BE" w:rsidRDefault="00BD4E17" w:rsidP="00BD4E17">
            <w:pPr>
              <w:jc w:val="center"/>
              <w:rPr>
                <w:rFonts w:ascii="Times New Roman" w:hAnsi="Times New Roman" w:cs="Times New Roman"/>
                <w:sz w:val="21"/>
                <w:szCs w:val="21"/>
              </w:rPr>
            </w:pPr>
            <w:r>
              <w:rPr>
                <w:rFonts w:ascii="Times New Roman" w:hAnsi="Times New Roman" w:cs="Times New Roman"/>
                <w:sz w:val="21"/>
                <w:szCs w:val="21"/>
              </w:rPr>
              <w:t>51</w:t>
            </w:r>
            <w:r w:rsidR="00BF46D9" w:rsidRPr="00D457BE">
              <w:rPr>
                <w:rFonts w:ascii="Times New Roman" w:hAnsi="Times New Roman" w:cs="Times New Roman"/>
                <w:sz w:val="21"/>
                <w:szCs w:val="21"/>
              </w:rPr>
              <w:t>,</w:t>
            </w:r>
            <w:r>
              <w:rPr>
                <w:rFonts w:ascii="Times New Roman" w:hAnsi="Times New Roman" w:cs="Times New Roman"/>
                <w:sz w:val="21"/>
                <w:szCs w:val="21"/>
              </w:rPr>
              <w:t>0</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За период 2010-2017 гг. доля автодорог республики, не отвечающих нормативным требованиям, уменьшилась на 1,4%.Среди регионов РФ (без </w:t>
            </w:r>
            <w:proofErr w:type="spellStart"/>
            <w:r w:rsidRPr="00BF46D9">
              <w:rPr>
                <w:rFonts w:ascii="Times New Roman" w:hAnsi="Times New Roman" w:cs="Times New Roman"/>
                <w:sz w:val="21"/>
                <w:szCs w:val="21"/>
              </w:rPr>
              <w:t>г.Москвы</w:t>
            </w:r>
            <w:proofErr w:type="spellEnd"/>
            <w:r w:rsidRPr="00BF46D9">
              <w:rPr>
                <w:rFonts w:ascii="Times New Roman" w:hAnsi="Times New Roman" w:cs="Times New Roman"/>
                <w:sz w:val="21"/>
                <w:szCs w:val="21"/>
              </w:rPr>
              <w:t xml:space="preserve"> и </w:t>
            </w:r>
            <w:proofErr w:type="spellStart"/>
            <w:r w:rsidRPr="00BF46D9">
              <w:rPr>
                <w:rFonts w:ascii="Times New Roman" w:hAnsi="Times New Roman" w:cs="Times New Roman"/>
                <w:sz w:val="21"/>
                <w:szCs w:val="21"/>
              </w:rPr>
              <w:t>г.Санкт</w:t>
            </w:r>
            <w:proofErr w:type="spellEnd"/>
            <w:r w:rsidRPr="00BF46D9">
              <w:rPr>
                <w:rFonts w:ascii="Times New Roman" w:hAnsi="Times New Roman" w:cs="Times New Roman"/>
                <w:sz w:val="21"/>
                <w:szCs w:val="21"/>
              </w:rPr>
              <w:t>-</w:t>
            </w:r>
            <w:r w:rsidRPr="00BF46D9">
              <w:rPr>
                <w:rFonts w:ascii="Times New Roman" w:hAnsi="Times New Roman" w:cs="Times New Roman"/>
                <w:sz w:val="21"/>
                <w:szCs w:val="21"/>
              </w:rPr>
              <w:lastRenderedPageBreak/>
              <w:t>Петербурга), республика находится на 20-м месте по доле автодорог, не отвечающих нормативным требованиям</w:t>
            </w:r>
          </w:p>
        </w:tc>
      </w:tr>
      <w:tr w:rsidR="00BF46D9" w:rsidRPr="0020381A" w:rsidTr="00380913">
        <w:trPr>
          <w:trHeight w:val="217"/>
        </w:trPr>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b/>
                <w:sz w:val="21"/>
                <w:szCs w:val="21"/>
              </w:rPr>
              <w:lastRenderedPageBreak/>
              <w:t>2.6. Обеспечение целевого использования  государственных (муниципальных) объектов недвижимого имущества в социальной сфере</w:t>
            </w:r>
          </w:p>
        </w:tc>
      </w:tr>
      <w:tr w:rsidR="00BF46D9" w:rsidRPr="0020381A" w:rsidTr="00681C6C">
        <w:trPr>
          <w:trHeight w:val="1697"/>
        </w:trPr>
        <w:tc>
          <w:tcPr>
            <w:tcW w:w="850" w:type="dxa"/>
            <w:vMerge w:val="restart"/>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2.6.1</w:t>
            </w:r>
          </w:p>
        </w:tc>
        <w:tc>
          <w:tcPr>
            <w:tcW w:w="2410" w:type="dxa"/>
            <w:vMerge w:val="restart"/>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Обеспечение и сохранение целевого использования государственных (муниципальных) объектов недвижимого имущества в социальной сфере</w:t>
            </w:r>
          </w:p>
        </w:tc>
        <w:tc>
          <w:tcPr>
            <w:tcW w:w="2977" w:type="dxa"/>
          </w:tcPr>
          <w:p w:rsidR="00BF46D9" w:rsidRPr="00BF46D9" w:rsidRDefault="00BF46D9" w:rsidP="00380913">
            <w:pPr>
              <w:ind w:right="-108"/>
              <w:rPr>
                <w:rFonts w:ascii="Times New Roman" w:hAnsi="Times New Roman" w:cs="Times New Roman"/>
                <w:sz w:val="21"/>
                <w:szCs w:val="21"/>
              </w:rPr>
            </w:pPr>
            <w:r w:rsidRPr="00BF46D9">
              <w:rPr>
                <w:rFonts w:ascii="Times New Roman" w:hAnsi="Times New Roman" w:cs="Times New Roman"/>
                <w:sz w:val="21"/>
                <w:szCs w:val="21"/>
              </w:rPr>
              <w:t xml:space="preserve">наличие  в региональной практике проектов по передаче государственных (муниципальных) объектов недвижимого имущества, включая не используемые по назначению, негосударственным (немуниципальным) организациям с применением механизмов </w:t>
            </w:r>
            <w:r w:rsidR="00380913">
              <w:rPr>
                <w:rFonts w:ascii="Times New Roman" w:hAnsi="Times New Roman" w:cs="Times New Roman"/>
                <w:sz w:val="21"/>
                <w:szCs w:val="21"/>
              </w:rPr>
              <w:t>ГЧП</w:t>
            </w:r>
            <w:r w:rsidRPr="00BF46D9">
              <w:rPr>
                <w:rFonts w:ascii="Times New Roman" w:hAnsi="Times New Roman" w:cs="Times New Roman"/>
                <w:sz w:val="21"/>
                <w:szCs w:val="21"/>
              </w:rPr>
              <w:t>, в том числе посредством заключения концессионного соглашения, с обязательством сохранения целевого назначения и использования объекта недвижимого имущества в следующих сферах:</w:t>
            </w:r>
          </w:p>
        </w:tc>
        <w:tc>
          <w:tcPr>
            <w:tcW w:w="1084" w:type="dxa"/>
          </w:tcPr>
          <w:p w:rsidR="00BF46D9" w:rsidRPr="00BF46D9" w:rsidRDefault="00BF46D9" w:rsidP="00BF46D9">
            <w:pPr>
              <w:jc w:val="center"/>
              <w:rPr>
                <w:rFonts w:ascii="Times New Roman" w:hAnsi="Times New Roman" w:cs="Times New Roman"/>
                <w:sz w:val="21"/>
                <w:szCs w:val="21"/>
              </w:rPr>
            </w:pPr>
          </w:p>
        </w:tc>
        <w:tc>
          <w:tcPr>
            <w:tcW w:w="992" w:type="dxa"/>
          </w:tcPr>
          <w:p w:rsidR="00BF46D9" w:rsidRPr="00BF46D9" w:rsidRDefault="00BF46D9" w:rsidP="00BF46D9">
            <w:pPr>
              <w:jc w:val="center"/>
              <w:rPr>
                <w:rFonts w:ascii="Times New Roman" w:hAnsi="Times New Roman" w:cs="Times New Roman"/>
                <w:sz w:val="21"/>
                <w:szCs w:val="21"/>
              </w:rPr>
            </w:pPr>
          </w:p>
        </w:tc>
        <w:tc>
          <w:tcPr>
            <w:tcW w:w="1225" w:type="dxa"/>
          </w:tcPr>
          <w:p w:rsidR="00BF46D9" w:rsidRPr="00BF46D9" w:rsidRDefault="00BF46D9" w:rsidP="00BF46D9">
            <w:pPr>
              <w:jc w:val="center"/>
              <w:rPr>
                <w:rFonts w:ascii="Times New Roman" w:hAnsi="Times New Roman" w:cs="Times New Roman"/>
                <w:sz w:val="21"/>
                <w:szCs w:val="21"/>
              </w:rPr>
            </w:pPr>
          </w:p>
        </w:tc>
        <w:tc>
          <w:tcPr>
            <w:tcW w:w="1418" w:type="dxa"/>
            <w:gridSpan w:val="2"/>
          </w:tcPr>
          <w:p w:rsidR="00BF46D9" w:rsidRPr="00BF46D9" w:rsidRDefault="00BF46D9" w:rsidP="00BF46D9">
            <w:pPr>
              <w:jc w:val="center"/>
              <w:rPr>
                <w:rFonts w:ascii="Times New Roman" w:hAnsi="Times New Roman" w:cs="Times New Roman"/>
                <w:sz w:val="21"/>
                <w:szCs w:val="21"/>
              </w:rPr>
            </w:pPr>
          </w:p>
        </w:tc>
        <w:tc>
          <w:tcPr>
            <w:tcW w:w="1276" w:type="dxa"/>
          </w:tcPr>
          <w:p w:rsidR="00BF46D9" w:rsidRPr="00BF46D9" w:rsidRDefault="00BF46D9" w:rsidP="00BF46D9">
            <w:pPr>
              <w:jc w:val="center"/>
              <w:rPr>
                <w:rFonts w:ascii="Times New Roman" w:hAnsi="Times New Roman" w:cs="Times New Roman"/>
                <w:sz w:val="21"/>
                <w:szCs w:val="21"/>
              </w:rPr>
            </w:pPr>
          </w:p>
        </w:tc>
        <w:tc>
          <w:tcPr>
            <w:tcW w:w="2743" w:type="dxa"/>
          </w:tcPr>
          <w:p w:rsidR="00BF46D9" w:rsidRPr="00BF46D9" w:rsidRDefault="00BF46D9" w:rsidP="00BF46D9">
            <w:pPr>
              <w:rPr>
                <w:rFonts w:ascii="Times New Roman" w:hAnsi="Times New Roman" w:cs="Times New Roman"/>
                <w:sz w:val="21"/>
                <w:szCs w:val="21"/>
              </w:rPr>
            </w:pPr>
          </w:p>
        </w:tc>
      </w:tr>
      <w:tr w:rsidR="00BF46D9" w:rsidRPr="00BF46D9" w:rsidTr="00681C6C">
        <w:trPr>
          <w:trHeight w:val="275"/>
        </w:trPr>
        <w:tc>
          <w:tcPr>
            <w:tcW w:w="850" w:type="dxa"/>
            <w:vMerge/>
          </w:tcPr>
          <w:p w:rsidR="00BF46D9" w:rsidRPr="00BF46D9" w:rsidRDefault="00BF46D9" w:rsidP="00BF46D9">
            <w:pPr>
              <w:jc w:val="center"/>
              <w:rPr>
                <w:rFonts w:ascii="Times New Roman" w:hAnsi="Times New Roman" w:cs="Times New Roman"/>
                <w:sz w:val="21"/>
                <w:szCs w:val="21"/>
              </w:rPr>
            </w:pPr>
          </w:p>
        </w:tc>
        <w:tc>
          <w:tcPr>
            <w:tcW w:w="2410" w:type="dxa"/>
            <w:vMerge/>
          </w:tcPr>
          <w:p w:rsidR="00BF46D9" w:rsidRPr="00BF46D9" w:rsidRDefault="00BF46D9" w:rsidP="00BF46D9">
            <w:pPr>
              <w:rPr>
                <w:rFonts w:ascii="Times New Roman" w:hAnsi="Times New Roman" w:cs="Times New Roman"/>
                <w:sz w:val="21"/>
                <w:szCs w:val="21"/>
              </w:rPr>
            </w:pP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дошкольное образование</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w:t>
            </w:r>
          </w:p>
        </w:tc>
        <w:tc>
          <w:tcPr>
            <w:tcW w:w="1276" w:type="dxa"/>
          </w:tcPr>
          <w:p w:rsidR="00BF46D9" w:rsidRPr="00BF46D9" w:rsidRDefault="003C520E" w:rsidP="00BF46D9">
            <w:pPr>
              <w:jc w:val="center"/>
              <w:rPr>
                <w:rFonts w:ascii="Times New Roman" w:hAnsi="Times New Roman" w:cs="Times New Roman"/>
                <w:sz w:val="21"/>
                <w:szCs w:val="21"/>
              </w:rPr>
            </w:pPr>
            <w:r>
              <w:rPr>
                <w:rFonts w:ascii="Times New Roman" w:hAnsi="Times New Roman" w:cs="Times New Roman"/>
                <w:sz w:val="21"/>
                <w:szCs w:val="21"/>
              </w:rPr>
              <w:t>-</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Мероприятие запланировано на 2018 г.</w:t>
            </w:r>
          </w:p>
        </w:tc>
      </w:tr>
      <w:tr w:rsidR="00BF46D9" w:rsidRPr="0020381A" w:rsidTr="00681C6C">
        <w:trPr>
          <w:trHeight w:val="474"/>
        </w:trPr>
        <w:tc>
          <w:tcPr>
            <w:tcW w:w="850" w:type="dxa"/>
            <w:vMerge/>
          </w:tcPr>
          <w:p w:rsidR="00BF46D9" w:rsidRPr="00BF46D9" w:rsidRDefault="00BF46D9" w:rsidP="00BF46D9">
            <w:pPr>
              <w:jc w:val="center"/>
              <w:rPr>
                <w:rFonts w:ascii="Times New Roman" w:hAnsi="Times New Roman" w:cs="Times New Roman"/>
                <w:sz w:val="21"/>
                <w:szCs w:val="21"/>
              </w:rPr>
            </w:pPr>
          </w:p>
        </w:tc>
        <w:tc>
          <w:tcPr>
            <w:tcW w:w="2410" w:type="dxa"/>
            <w:vMerge/>
          </w:tcPr>
          <w:p w:rsidR="00BF46D9" w:rsidRPr="00BF46D9" w:rsidRDefault="00BF46D9" w:rsidP="00BF46D9">
            <w:pPr>
              <w:rPr>
                <w:rFonts w:ascii="Times New Roman" w:hAnsi="Times New Roman" w:cs="Times New Roman"/>
                <w:sz w:val="21"/>
                <w:szCs w:val="21"/>
              </w:rPr>
            </w:pP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здравоохранение</w:t>
            </w:r>
          </w:p>
          <w:p w:rsidR="00BF46D9" w:rsidRPr="00BF46D9" w:rsidRDefault="00BF46D9" w:rsidP="00BF46D9">
            <w:pPr>
              <w:ind w:right="-108"/>
              <w:rPr>
                <w:rFonts w:ascii="Times New Roman" w:hAnsi="Times New Roman" w:cs="Times New Roman"/>
                <w:sz w:val="21"/>
                <w:szCs w:val="21"/>
              </w:rPr>
            </w:pP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Принято распоряжение Правительства РСО-Алания </w:t>
            </w:r>
            <w:r w:rsidRPr="00BF46D9">
              <w:rPr>
                <w:rFonts w:ascii="Times New Roman" w:hAnsi="Times New Roman" w:cs="Times New Roman"/>
                <w:sz w:val="21"/>
                <w:szCs w:val="21"/>
              </w:rPr>
              <w:lastRenderedPageBreak/>
              <w:t>от 07.11.2017 г. №371-р «О даче согласия ГБУЗ «Республиканская клиническая больница скорой медицинской помощи» Министерства здравоохранения РСО-Алания на заключение договора аренды имущества, находящегося в государственной собственности РСО-Алания»</w:t>
            </w:r>
          </w:p>
        </w:tc>
      </w:tr>
      <w:tr w:rsidR="00BF46D9" w:rsidRPr="0020381A" w:rsidTr="00380913">
        <w:trPr>
          <w:trHeight w:val="474"/>
        </w:trPr>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b/>
                <w:sz w:val="21"/>
                <w:szCs w:val="21"/>
              </w:rPr>
              <w:lastRenderedPageBreak/>
              <w:t>2.7. Развитие практики применения механизмов государственно-частного партнерства</w:t>
            </w:r>
          </w:p>
        </w:tc>
      </w:tr>
      <w:tr w:rsidR="00BF46D9" w:rsidRPr="0020381A" w:rsidTr="00681C6C">
        <w:trPr>
          <w:trHeight w:val="2635"/>
        </w:trPr>
        <w:tc>
          <w:tcPr>
            <w:tcW w:w="850" w:type="dxa"/>
            <w:vMerge w:val="restart"/>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2.7.1</w:t>
            </w:r>
          </w:p>
        </w:tc>
        <w:tc>
          <w:tcPr>
            <w:tcW w:w="2410" w:type="dxa"/>
            <w:vMerge w:val="restart"/>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Содействие развитию практики применения механизмов государственно-частного партнерства, в том числе практики заключения концессионных соглашений, в социальной сфере</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наличие в региональной практике проектов с применением механизмов государственно-частного партнерства, в том числе посредством заключения концессионного соглашения, в следующих сферах, единиц:</w:t>
            </w:r>
          </w:p>
        </w:tc>
        <w:tc>
          <w:tcPr>
            <w:tcW w:w="1084" w:type="dxa"/>
          </w:tcPr>
          <w:p w:rsidR="00BF46D9" w:rsidRPr="00BF46D9" w:rsidRDefault="00BF46D9" w:rsidP="00BF46D9">
            <w:pPr>
              <w:jc w:val="center"/>
              <w:rPr>
                <w:rFonts w:ascii="Times New Roman" w:hAnsi="Times New Roman" w:cs="Times New Roman"/>
                <w:sz w:val="21"/>
                <w:szCs w:val="21"/>
              </w:rPr>
            </w:pPr>
          </w:p>
        </w:tc>
        <w:tc>
          <w:tcPr>
            <w:tcW w:w="992" w:type="dxa"/>
          </w:tcPr>
          <w:p w:rsidR="00BF46D9" w:rsidRPr="00BF46D9" w:rsidRDefault="00BF46D9" w:rsidP="00BF46D9">
            <w:pPr>
              <w:jc w:val="center"/>
              <w:rPr>
                <w:rFonts w:ascii="Times New Roman" w:hAnsi="Times New Roman" w:cs="Times New Roman"/>
                <w:sz w:val="21"/>
                <w:szCs w:val="21"/>
              </w:rPr>
            </w:pPr>
          </w:p>
        </w:tc>
        <w:tc>
          <w:tcPr>
            <w:tcW w:w="1225" w:type="dxa"/>
          </w:tcPr>
          <w:p w:rsidR="00BF46D9" w:rsidRPr="00BF46D9" w:rsidRDefault="00BF46D9" w:rsidP="00BF46D9">
            <w:pPr>
              <w:jc w:val="center"/>
              <w:rPr>
                <w:rFonts w:ascii="Times New Roman" w:hAnsi="Times New Roman" w:cs="Times New Roman"/>
                <w:sz w:val="21"/>
                <w:szCs w:val="21"/>
              </w:rPr>
            </w:pPr>
          </w:p>
        </w:tc>
        <w:tc>
          <w:tcPr>
            <w:tcW w:w="1418" w:type="dxa"/>
            <w:gridSpan w:val="2"/>
          </w:tcPr>
          <w:p w:rsidR="00BF46D9" w:rsidRPr="00BF46D9" w:rsidRDefault="00BF46D9" w:rsidP="00BF46D9">
            <w:pPr>
              <w:jc w:val="center"/>
              <w:rPr>
                <w:rFonts w:ascii="Times New Roman" w:hAnsi="Times New Roman" w:cs="Times New Roman"/>
                <w:sz w:val="21"/>
                <w:szCs w:val="21"/>
              </w:rPr>
            </w:pPr>
          </w:p>
        </w:tc>
        <w:tc>
          <w:tcPr>
            <w:tcW w:w="1276" w:type="dxa"/>
          </w:tcPr>
          <w:p w:rsidR="00BF46D9" w:rsidRPr="00BF46D9" w:rsidRDefault="00BF46D9" w:rsidP="00BF46D9">
            <w:pPr>
              <w:jc w:val="center"/>
              <w:rPr>
                <w:rFonts w:ascii="Times New Roman" w:hAnsi="Times New Roman" w:cs="Times New Roman"/>
                <w:sz w:val="21"/>
                <w:szCs w:val="21"/>
              </w:rPr>
            </w:pPr>
          </w:p>
        </w:tc>
        <w:tc>
          <w:tcPr>
            <w:tcW w:w="2743" w:type="dxa"/>
          </w:tcPr>
          <w:p w:rsidR="00BF46D9" w:rsidRPr="00BF46D9" w:rsidRDefault="00BF46D9" w:rsidP="00BF46D9">
            <w:pPr>
              <w:rPr>
                <w:rFonts w:ascii="Times New Roman" w:hAnsi="Times New Roman" w:cs="Times New Roman"/>
                <w:sz w:val="21"/>
                <w:szCs w:val="21"/>
              </w:rPr>
            </w:pPr>
          </w:p>
        </w:tc>
      </w:tr>
      <w:tr w:rsidR="00BF46D9" w:rsidRPr="0020381A" w:rsidTr="00681C6C">
        <w:trPr>
          <w:trHeight w:val="4594"/>
        </w:trPr>
        <w:tc>
          <w:tcPr>
            <w:tcW w:w="850" w:type="dxa"/>
            <w:vMerge/>
          </w:tcPr>
          <w:p w:rsidR="00BF46D9" w:rsidRPr="00BF46D9" w:rsidRDefault="00BF46D9" w:rsidP="00BF46D9">
            <w:pPr>
              <w:jc w:val="center"/>
              <w:rPr>
                <w:rFonts w:ascii="Times New Roman" w:hAnsi="Times New Roman" w:cs="Times New Roman"/>
                <w:sz w:val="21"/>
                <w:szCs w:val="21"/>
              </w:rPr>
            </w:pPr>
          </w:p>
        </w:tc>
        <w:tc>
          <w:tcPr>
            <w:tcW w:w="2410" w:type="dxa"/>
            <w:vMerge/>
          </w:tcPr>
          <w:p w:rsidR="00BF46D9" w:rsidRPr="00BF46D9" w:rsidRDefault="00BF46D9" w:rsidP="00BF46D9">
            <w:pPr>
              <w:rPr>
                <w:rFonts w:ascii="Times New Roman" w:hAnsi="Times New Roman" w:cs="Times New Roman"/>
                <w:sz w:val="21"/>
                <w:szCs w:val="21"/>
              </w:rPr>
            </w:pP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спорт</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2743" w:type="dxa"/>
            <w:vMerge w:val="restart"/>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В части содействия в развитии практики применения механизмов ГЧП, в </w:t>
            </w:r>
            <w:proofErr w:type="spellStart"/>
            <w:r w:rsidRPr="00BF46D9">
              <w:rPr>
                <w:rFonts w:ascii="Times New Roman" w:hAnsi="Times New Roman" w:cs="Times New Roman"/>
                <w:sz w:val="21"/>
                <w:szCs w:val="21"/>
              </w:rPr>
              <w:t>т.ч</w:t>
            </w:r>
            <w:proofErr w:type="spellEnd"/>
            <w:r w:rsidRPr="00BF46D9">
              <w:rPr>
                <w:rFonts w:ascii="Times New Roman" w:hAnsi="Times New Roman" w:cs="Times New Roman"/>
                <w:sz w:val="21"/>
                <w:szCs w:val="21"/>
              </w:rPr>
              <w:t>. практики заключения концессионных соглашений, в социальной сфере сообщаем, что в 2018 году планируется заключение 1 концессионного соглашения в части установки элементов обустройства автомобильных дорог на территории РСО-Алания, технологически связанных между собой объектов недвижимого и движимого имущества, работающих в автоматическом режиме специальных технических средств, имеющих функции фото- и киносъемки, для фиксации нарушений правил дорожного движения на территории РСО-Алания</w:t>
            </w:r>
          </w:p>
        </w:tc>
      </w:tr>
      <w:tr w:rsidR="00BF46D9" w:rsidRPr="00BF46D9" w:rsidTr="00681C6C">
        <w:trPr>
          <w:trHeight w:val="271"/>
        </w:trPr>
        <w:tc>
          <w:tcPr>
            <w:tcW w:w="850" w:type="dxa"/>
            <w:vMerge/>
          </w:tcPr>
          <w:p w:rsidR="00BF46D9" w:rsidRPr="00BF46D9" w:rsidRDefault="00BF46D9" w:rsidP="00BF46D9">
            <w:pPr>
              <w:jc w:val="center"/>
              <w:rPr>
                <w:rFonts w:ascii="Times New Roman" w:hAnsi="Times New Roman" w:cs="Times New Roman"/>
                <w:sz w:val="21"/>
                <w:szCs w:val="21"/>
              </w:rPr>
            </w:pPr>
          </w:p>
        </w:tc>
        <w:tc>
          <w:tcPr>
            <w:tcW w:w="2410" w:type="dxa"/>
            <w:vMerge/>
          </w:tcPr>
          <w:p w:rsidR="00BF46D9" w:rsidRPr="00BF46D9" w:rsidRDefault="00BF46D9" w:rsidP="00BF46D9">
            <w:pPr>
              <w:rPr>
                <w:rFonts w:ascii="Times New Roman" w:hAnsi="Times New Roman" w:cs="Times New Roman"/>
                <w:sz w:val="21"/>
                <w:szCs w:val="21"/>
              </w:rPr>
            </w:pP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социальное обслуживание</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2743" w:type="dxa"/>
            <w:vMerge/>
          </w:tcPr>
          <w:p w:rsidR="00BF46D9" w:rsidRPr="00BF46D9" w:rsidRDefault="00BF46D9" w:rsidP="00BF46D9">
            <w:pPr>
              <w:rPr>
                <w:rFonts w:ascii="Times New Roman" w:hAnsi="Times New Roman" w:cs="Times New Roman"/>
                <w:sz w:val="21"/>
                <w:szCs w:val="21"/>
              </w:rPr>
            </w:pPr>
          </w:p>
        </w:tc>
      </w:tr>
      <w:tr w:rsidR="00BF46D9" w:rsidRPr="0020381A" w:rsidTr="00681C6C">
        <w:trPr>
          <w:trHeight w:val="258"/>
        </w:trPr>
        <w:tc>
          <w:tcPr>
            <w:tcW w:w="850" w:type="dxa"/>
            <w:vMerge/>
          </w:tcPr>
          <w:p w:rsidR="00BF46D9" w:rsidRPr="00BF46D9" w:rsidRDefault="00BF46D9" w:rsidP="00BF46D9">
            <w:pPr>
              <w:jc w:val="center"/>
              <w:rPr>
                <w:rFonts w:ascii="Times New Roman" w:hAnsi="Times New Roman" w:cs="Times New Roman"/>
                <w:sz w:val="21"/>
                <w:szCs w:val="21"/>
              </w:rPr>
            </w:pPr>
          </w:p>
        </w:tc>
        <w:tc>
          <w:tcPr>
            <w:tcW w:w="2410" w:type="dxa"/>
            <w:vMerge/>
          </w:tcPr>
          <w:p w:rsidR="00BF46D9" w:rsidRPr="00BF46D9" w:rsidRDefault="00BF46D9" w:rsidP="00BF46D9">
            <w:pPr>
              <w:rPr>
                <w:rFonts w:ascii="Times New Roman" w:hAnsi="Times New Roman" w:cs="Times New Roman"/>
                <w:sz w:val="21"/>
                <w:szCs w:val="21"/>
              </w:rPr>
            </w:pP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здравоохранение</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3</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3</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В 2017 г. АО «</w:t>
            </w:r>
            <w:proofErr w:type="spellStart"/>
            <w:r w:rsidRPr="00BF46D9">
              <w:rPr>
                <w:rFonts w:ascii="Times New Roman" w:hAnsi="Times New Roman" w:cs="Times New Roman"/>
                <w:sz w:val="21"/>
                <w:szCs w:val="21"/>
              </w:rPr>
              <w:t>Медторгсервис</w:t>
            </w:r>
            <w:proofErr w:type="spellEnd"/>
            <w:r w:rsidRPr="00BF46D9">
              <w:rPr>
                <w:rFonts w:ascii="Times New Roman" w:hAnsi="Times New Roman" w:cs="Times New Roman"/>
                <w:sz w:val="21"/>
                <w:szCs w:val="21"/>
              </w:rPr>
              <w:t xml:space="preserve">» на базах </w:t>
            </w:r>
            <w:r w:rsidRPr="00BF46D9">
              <w:rPr>
                <w:rFonts w:ascii="Times New Roman" w:hAnsi="Times New Roman" w:cs="Times New Roman"/>
                <w:sz w:val="21"/>
                <w:szCs w:val="21"/>
              </w:rPr>
              <w:lastRenderedPageBreak/>
              <w:t>ГБУЗ «Республиканская клиническая больница», ГБУЗ «</w:t>
            </w:r>
            <w:proofErr w:type="spellStart"/>
            <w:r w:rsidRPr="00BF46D9">
              <w:rPr>
                <w:rFonts w:ascii="Times New Roman" w:hAnsi="Times New Roman" w:cs="Times New Roman"/>
                <w:sz w:val="21"/>
                <w:szCs w:val="21"/>
              </w:rPr>
              <w:t>Ардонская</w:t>
            </w:r>
            <w:proofErr w:type="spellEnd"/>
            <w:r w:rsidRPr="00BF46D9">
              <w:rPr>
                <w:rFonts w:ascii="Times New Roman" w:hAnsi="Times New Roman" w:cs="Times New Roman"/>
                <w:sz w:val="21"/>
                <w:szCs w:val="21"/>
              </w:rPr>
              <w:t xml:space="preserve"> ЦРБ», ГБУЗ «Моздокская ЦРБ» организованы отделения гемодиализа</w:t>
            </w:r>
          </w:p>
        </w:tc>
      </w:tr>
      <w:tr w:rsidR="00BF46D9" w:rsidRPr="0020381A" w:rsidTr="00380913">
        <w:trPr>
          <w:trHeight w:val="217"/>
        </w:trPr>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b/>
                <w:sz w:val="21"/>
                <w:szCs w:val="21"/>
              </w:rPr>
              <w:lastRenderedPageBreak/>
              <w:t>2.8. Развитие негосударственных (немуниципальных) социально ориентированных некоммерческих организаций</w:t>
            </w:r>
          </w:p>
        </w:tc>
      </w:tr>
      <w:tr w:rsidR="00BF46D9" w:rsidRPr="0020381A" w:rsidTr="00681C6C">
        <w:trPr>
          <w:trHeight w:val="2160"/>
        </w:trPr>
        <w:tc>
          <w:tcPr>
            <w:tcW w:w="850" w:type="dxa"/>
            <w:vMerge w:val="restart"/>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2.8.1</w:t>
            </w:r>
          </w:p>
        </w:tc>
        <w:tc>
          <w:tcPr>
            <w:tcW w:w="2410" w:type="dxa"/>
            <w:vMerge w:val="restart"/>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Содействие развитию негосударственных (немуниципальной) социально ориентированных некоммерческих организаций</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количество СОНКО, за исключением государственных и муниципальных учреждений, осуществляющих деятельность по социальной поддержке и защите граждан</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13</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15</w:t>
            </w:r>
          </w:p>
        </w:tc>
        <w:tc>
          <w:tcPr>
            <w:tcW w:w="1276" w:type="dxa"/>
          </w:tcPr>
          <w:p w:rsidR="00BF46D9" w:rsidRPr="003C520E" w:rsidRDefault="00BF46D9" w:rsidP="00BF46D9">
            <w:pPr>
              <w:jc w:val="center"/>
              <w:rPr>
                <w:rFonts w:ascii="Times New Roman" w:hAnsi="Times New Roman" w:cs="Times New Roman"/>
                <w:sz w:val="21"/>
                <w:szCs w:val="21"/>
              </w:rPr>
            </w:pPr>
            <w:r w:rsidRPr="003C520E">
              <w:rPr>
                <w:rFonts w:ascii="Times New Roman" w:hAnsi="Times New Roman" w:cs="Times New Roman"/>
                <w:sz w:val="21"/>
                <w:szCs w:val="21"/>
              </w:rPr>
              <w:t>2</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Северо-Осетинское региональное отделение Общероссийского общественного благотворительного фонда «Российский детский фонд»;</w:t>
            </w:r>
          </w:p>
          <w:p w:rsidR="00BF46D9" w:rsidRPr="00536B06"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Региональный общественный благотворительный фонд «Успение» Ре</w:t>
            </w:r>
            <w:r w:rsidR="00536B06">
              <w:rPr>
                <w:rFonts w:ascii="Times New Roman" w:hAnsi="Times New Roman" w:cs="Times New Roman"/>
                <w:sz w:val="21"/>
                <w:szCs w:val="21"/>
              </w:rPr>
              <w:t>спублики Северная Осетия-Алания</w:t>
            </w:r>
          </w:p>
        </w:tc>
      </w:tr>
      <w:tr w:rsidR="00BF46D9" w:rsidRPr="00BF46D9" w:rsidTr="00681C6C">
        <w:trPr>
          <w:trHeight w:val="241"/>
        </w:trPr>
        <w:tc>
          <w:tcPr>
            <w:tcW w:w="850" w:type="dxa"/>
            <w:vMerge/>
          </w:tcPr>
          <w:p w:rsidR="00BF46D9" w:rsidRPr="00BF46D9" w:rsidRDefault="00BF46D9" w:rsidP="00BF46D9">
            <w:pPr>
              <w:rPr>
                <w:rFonts w:ascii="Times New Roman" w:hAnsi="Times New Roman" w:cs="Times New Roman"/>
                <w:sz w:val="21"/>
                <w:szCs w:val="21"/>
              </w:rPr>
            </w:pPr>
          </w:p>
        </w:tc>
        <w:tc>
          <w:tcPr>
            <w:tcW w:w="2410" w:type="dxa"/>
            <w:vMerge/>
          </w:tcPr>
          <w:p w:rsidR="00BF46D9" w:rsidRPr="00BF46D9" w:rsidRDefault="00BF46D9" w:rsidP="00BF46D9">
            <w:pPr>
              <w:rPr>
                <w:rFonts w:ascii="Times New Roman" w:hAnsi="Times New Roman" w:cs="Times New Roman"/>
                <w:sz w:val="21"/>
                <w:szCs w:val="21"/>
              </w:rPr>
            </w:pP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количество СОНКО, которым оказана финансовая поддержка</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w:t>
            </w:r>
          </w:p>
        </w:tc>
        <w:tc>
          <w:tcPr>
            <w:tcW w:w="1276" w:type="dxa"/>
          </w:tcPr>
          <w:p w:rsidR="00BF46D9" w:rsidRPr="003C520E" w:rsidRDefault="00BF46D9" w:rsidP="00BF46D9">
            <w:pPr>
              <w:jc w:val="center"/>
              <w:rPr>
                <w:rFonts w:ascii="Times New Roman" w:hAnsi="Times New Roman" w:cs="Times New Roman"/>
                <w:sz w:val="21"/>
                <w:szCs w:val="21"/>
              </w:rPr>
            </w:pPr>
            <w:r w:rsidRPr="003C520E">
              <w:rPr>
                <w:rFonts w:ascii="Times New Roman" w:hAnsi="Times New Roman" w:cs="Times New Roman"/>
                <w:sz w:val="21"/>
                <w:szCs w:val="21"/>
              </w:rPr>
              <w:t>-</w:t>
            </w:r>
          </w:p>
        </w:tc>
        <w:tc>
          <w:tcPr>
            <w:tcW w:w="2743" w:type="dxa"/>
          </w:tcPr>
          <w:p w:rsidR="00BF46D9" w:rsidRPr="00BF46D9" w:rsidRDefault="00BF46D9" w:rsidP="00BF46D9">
            <w:pPr>
              <w:rPr>
                <w:rFonts w:ascii="Times New Roman" w:hAnsi="Times New Roman" w:cs="Times New Roman"/>
                <w:sz w:val="21"/>
                <w:szCs w:val="21"/>
              </w:rPr>
            </w:pPr>
          </w:p>
        </w:tc>
      </w:tr>
      <w:tr w:rsidR="00BF46D9" w:rsidRPr="00BF46D9" w:rsidTr="00681C6C">
        <w:trPr>
          <w:trHeight w:val="241"/>
        </w:trPr>
        <w:tc>
          <w:tcPr>
            <w:tcW w:w="850" w:type="dxa"/>
            <w:vMerge/>
          </w:tcPr>
          <w:p w:rsidR="00BF46D9" w:rsidRPr="00BF46D9" w:rsidRDefault="00BF46D9" w:rsidP="00BF46D9">
            <w:pPr>
              <w:rPr>
                <w:rFonts w:ascii="Times New Roman" w:hAnsi="Times New Roman" w:cs="Times New Roman"/>
                <w:sz w:val="21"/>
                <w:szCs w:val="21"/>
              </w:rPr>
            </w:pPr>
          </w:p>
        </w:tc>
        <w:tc>
          <w:tcPr>
            <w:tcW w:w="2410" w:type="dxa"/>
            <w:vMerge/>
          </w:tcPr>
          <w:p w:rsidR="00BF46D9" w:rsidRPr="00BF46D9" w:rsidRDefault="00BF46D9" w:rsidP="00BF46D9">
            <w:pPr>
              <w:rPr>
                <w:rFonts w:ascii="Times New Roman" w:hAnsi="Times New Roman" w:cs="Times New Roman"/>
                <w:sz w:val="21"/>
                <w:szCs w:val="21"/>
              </w:rPr>
            </w:pP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количество СОНКО, которым оказана поддержка в нефинансовых формах</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6</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w:t>
            </w:r>
          </w:p>
        </w:tc>
        <w:tc>
          <w:tcPr>
            <w:tcW w:w="1276" w:type="dxa"/>
          </w:tcPr>
          <w:p w:rsidR="00BF46D9" w:rsidRPr="003C520E" w:rsidRDefault="00BF46D9" w:rsidP="00BF46D9">
            <w:pPr>
              <w:jc w:val="center"/>
              <w:rPr>
                <w:rFonts w:ascii="Times New Roman" w:hAnsi="Times New Roman" w:cs="Times New Roman"/>
                <w:sz w:val="21"/>
                <w:szCs w:val="21"/>
              </w:rPr>
            </w:pPr>
            <w:r w:rsidRPr="003C520E">
              <w:rPr>
                <w:rFonts w:ascii="Times New Roman" w:hAnsi="Times New Roman" w:cs="Times New Roman"/>
                <w:sz w:val="21"/>
                <w:szCs w:val="21"/>
              </w:rPr>
              <w:t>-</w:t>
            </w:r>
          </w:p>
        </w:tc>
        <w:tc>
          <w:tcPr>
            <w:tcW w:w="2743" w:type="dxa"/>
          </w:tcPr>
          <w:p w:rsidR="00BF46D9" w:rsidRPr="00BF46D9" w:rsidRDefault="00BF46D9" w:rsidP="00BF46D9">
            <w:pPr>
              <w:rPr>
                <w:rFonts w:ascii="Times New Roman" w:hAnsi="Times New Roman" w:cs="Times New Roman"/>
                <w:sz w:val="21"/>
                <w:szCs w:val="21"/>
              </w:rPr>
            </w:pPr>
          </w:p>
        </w:tc>
      </w:tr>
      <w:tr w:rsidR="00BF46D9" w:rsidRPr="0020381A" w:rsidTr="00681C6C">
        <w:trPr>
          <w:trHeight w:val="241"/>
        </w:trPr>
        <w:tc>
          <w:tcPr>
            <w:tcW w:w="850" w:type="dxa"/>
            <w:vMerge/>
          </w:tcPr>
          <w:p w:rsidR="00BF46D9" w:rsidRPr="00BF46D9" w:rsidRDefault="00BF46D9" w:rsidP="00BF46D9">
            <w:pPr>
              <w:rPr>
                <w:rFonts w:ascii="Times New Roman" w:hAnsi="Times New Roman" w:cs="Times New Roman"/>
                <w:sz w:val="21"/>
                <w:szCs w:val="21"/>
              </w:rPr>
            </w:pPr>
          </w:p>
        </w:tc>
        <w:tc>
          <w:tcPr>
            <w:tcW w:w="2410" w:type="dxa"/>
            <w:vMerge/>
          </w:tcPr>
          <w:p w:rsidR="00BF46D9" w:rsidRPr="00BF46D9" w:rsidRDefault="00BF46D9" w:rsidP="00BF46D9">
            <w:pPr>
              <w:rPr>
                <w:rFonts w:ascii="Times New Roman" w:hAnsi="Times New Roman" w:cs="Times New Roman"/>
                <w:sz w:val="21"/>
                <w:szCs w:val="21"/>
              </w:rPr>
            </w:pPr>
          </w:p>
        </w:tc>
        <w:tc>
          <w:tcPr>
            <w:tcW w:w="2977" w:type="dxa"/>
          </w:tcPr>
          <w:p w:rsidR="00BF46D9" w:rsidRPr="00BF46D9" w:rsidRDefault="004C2B57" w:rsidP="00BF46D9">
            <w:pPr>
              <w:ind w:right="-108"/>
              <w:rPr>
                <w:rFonts w:ascii="Times New Roman" w:hAnsi="Times New Roman" w:cs="Times New Roman"/>
                <w:sz w:val="21"/>
                <w:szCs w:val="21"/>
              </w:rPr>
            </w:pPr>
            <w:r>
              <w:rPr>
                <w:rFonts w:ascii="Times New Roman" w:hAnsi="Times New Roman" w:cs="Times New Roman"/>
                <w:sz w:val="21"/>
                <w:szCs w:val="21"/>
              </w:rPr>
              <w:t xml:space="preserve">количество </w:t>
            </w:r>
            <w:r w:rsidR="00BF46D9" w:rsidRPr="00BF46D9">
              <w:rPr>
                <w:rFonts w:ascii="Times New Roman" w:hAnsi="Times New Roman" w:cs="Times New Roman"/>
                <w:sz w:val="21"/>
                <w:szCs w:val="21"/>
              </w:rPr>
              <w:t>граждан, принимающих участие в деятельности СОНКО</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27</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150</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300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500</w:t>
            </w:r>
          </w:p>
        </w:tc>
        <w:tc>
          <w:tcPr>
            <w:tcW w:w="1276" w:type="dxa"/>
          </w:tcPr>
          <w:p w:rsidR="00BF46D9" w:rsidRPr="00D457BE" w:rsidRDefault="00BF46D9" w:rsidP="00BF46D9">
            <w:pPr>
              <w:jc w:val="center"/>
              <w:rPr>
                <w:rFonts w:ascii="Times New Roman" w:hAnsi="Times New Roman" w:cs="Times New Roman"/>
                <w:sz w:val="21"/>
                <w:szCs w:val="21"/>
              </w:rPr>
            </w:pPr>
            <w:r w:rsidRPr="00D457BE">
              <w:rPr>
                <w:rFonts w:ascii="Times New Roman" w:hAnsi="Times New Roman" w:cs="Times New Roman"/>
                <w:sz w:val="21"/>
                <w:szCs w:val="21"/>
              </w:rPr>
              <w:t>55</w:t>
            </w:r>
          </w:p>
        </w:tc>
        <w:tc>
          <w:tcPr>
            <w:tcW w:w="2743" w:type="dxa"/>
          </w:tcPr>
          <w:p w:rsidR="00BF46D9" w:rsidRPr="00D457BE" w:rsidRDefault="00BF46D9" w:rsidP="00BF46D9">
            <w:pPr>
              <w:rPr>
                <w:rFonts w:ascii="Times New Roman" w:hAnsi="Times New Roman" w:cs="Times New Roman"/>
                <w:sz w:val="21"/>
                <w:szCs w:val="21"/>
              </w:rPr>
            </w:pPr>
            <w:r w:rsidRPr="00D457BE">
              <w:rPr>
                <w:rFonts w:ascii="Times New Roman" w:hAnsi="Times New Roman" w:cs="Times New Roman"/>
                <w:sz w:val="21"/>
                <w:szCs w:val="21"/>
              </w:rPr>
              <w:t xml:space="preserve">Северо-Осетинское региональное отделение Общероссийского общественного </w:t>
            </w:r>
            <w:r w:rsidRPr="00D457BE">
              <w:rPr>
                <w:rFonts w:ascii="Times New Roman" w:hAnsi="Times New Roman" w:cs="Times New Roman"/>
                <w:sz w:val="21"/>
                <w:szCs w:val="21"/>
              </w:rPr>
              <w:lastRenderedPageBreak/>
              <w:t>благотворительного фонда «Российский детский фонд» - 38 человек;</w:t>
            </w:r>
          </w:p>
          <w:p w:rsidR="00BF46D9" w:rsidRPr="00D457BE" w:rsidRDefault="00BF46D9" w:rsidP="00BF46D9">
            <w:pPr>
              <w:rPr>
                <w:rFonts w:ascii="Times New Roman" w:hAnsi="Times New Roman" w:cs="Times New Roman"/>
                <w:sz w:val="21"/>
                <w:szCs w:val="21"/>
              </w:rPr>
            </w:pPr>
            <w:r w:rsidRPr="00D457BE">
              <w:rPr>
                <w:rFonts w:ascii="Times New Roman" w:hAnsi="Times New Roman" w:cs="Times New Roman"/>
                <w:sz w:val="21"/>
                <w:szCs w:val="21"/>
              </w:rPr>
              <w:t>Региональный общественный благотворительный фонд «Успение» Республики Северная Осетия-Алания - 17 человек.</w:t>
            </w:r>
          </w:p>
        </w:tc>
      </w:tr>
      <w:tr w:rsidR="00BF46D9" w:rsidRPr="00BF46D9" w:rsidTr="00380913">
        <w:trPr>
          <w:trHeight w:val="241"/>
        </w:trPr>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b/>
                <w:sz w:val="21"/>
                <w:szCs w:val="21"/>
              </w:rPr>
              <w:lastRenderedPageBreak/>
              <w:t>2.9. Стимулирование предпринимательских инициатив</w:t>
            </w:r>
          </w:p>
        </w:tc>
      </w:tr>
      <w:tr w:rsidR="00BF46D9" w:rsidRPr="0020381A" w:rsidTr="00681C6C">
        <w:trPr>
          <w:trHeight w:val="217"/>
        </w:trPr>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2.9.1</w:t>
            </w:r>
          </w:p>
        </w:tc>
        <w:tc>
          <w:tcPr>
            <w:tcW w:w="2410" w:type="dxa"/>
          </w:tcPr>
          <w:p w:rsidR="00BF46D9" w:rsidRPr="00BF46D9" w:rsidRDefault="00914F67" w:rsidP="00BF46D9">
            <w:pPr>
              <w:rPr>
                <w:rFonts w:ascii="Times New Roman" w:hAnsi="Times New Roman" w:cs="Times New Roman"/>
                <w:sz w:val="21"/>
                <w:szCs w:val="21"/>
              </w:rPr>
            </w:pPr>
            <w:r>
              <w:rPr>
                <w:rFonts w:ascii="Times New Roman" w:hAnsi="Times New Roman" w:cs="Times New Roman"/>
                <w:sz w:val="21"/>
                <w:szCs w:val="21"/>
              </w:rPr>
              <w:t>Обеспечение деятельности Б</w:t>
            </w:r>
            <w:r w:rsidR="00BF46D9" w:rsidRPr="00BF46D9">
              <w:rPr>
                <w:rFonts w:ascii="Times New Roman" w:hAnsi="Times New Roman" w:cs="Times New Roman"/>
                <w:sz w:val="21"/>
                <w:szCs w:val="21"/>
              </w:rPr>
              <w:t>изнес-инкубатора</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доля офисных помещений, предоставленных начинающим предпринимателям, в общей п</w:t>
            </w:r>
            <w:r w:rsidR="00DD3C9C">
              <w:rPr>
                <w:rFonts w:ascii="Times New Roman" w:hAnsi="Times New Roman" w:cs="Times New Roman"/>
                <w:sz w:val="21"/>
                <w:szCs w:val="21"/>
              </w:rPr>
              <w:t xml:space="preserve">олезной площади, </w:t>
            </w:r>
            <w:r w:rsidRPr="00BF46D9">
              <w:rPr>
                <w:rFonts w:ascii="Times New Roman" w:hAnsi="Times New Roman" w:cs="Times New Roman"/>
                <w:sz w:val="21"/>
                <w:szCs w:val="21"/>
              </w:rPr>
              <w:t>%</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94,0</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98,0</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bCs/>
                <w:sz w:val="21"/>
                <w:szCs w:val="21"/>
              </w:rPr>
              <w:t>В настоящее время в Бизнес-инкубаторе на льготной основе располагается 25 субъектов МСП, которые занимают 78% общей полезной площади, оказано 265 консультаций</w:t>
            </w:r>
          </w:p>
        </w:tc>
      </w:tr>
      <w:tr w:rsidR="00BF46D9" w:rsidRPr="0020381A" w:rsidTr="00681C6C">
        <w:trPr>
          <w:trHeight w:val="679"/>
        </w:trPr>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2.9.2</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Содействие развитию микрофинансирования</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число за</w:t>
            </w:r>
            <w:r w:rsidR="00914F67">
              <w:rPr>
                <w:rFonts w:ascii="Times New Roman" w:hAnsi="Times New Roman" w:cs="Times New Roman"/>
                <w:sz w:val="21"/>
                <w:szCs w:val="21"/>
              </w:rPr>
              <w:t xml:space="preserve">ймов предоставленных субъектам </w:t>
            </w:r>
            <w:r w:rsidRPr="00BF46D9">
              <w:rPr>
                <w:rFonts w:ascii="Times New Roman" w:hAnsi="Times New Roman" w:cs="Times New Roman"/>
                <w:sz w:val="21"/>
                <w:szCs w:val="21"/>
              </w:rPr>
              <w:t>м</w:t>
            </w:r>
            <w:r w:rsidR="00DD3C9C">
              <w:rPr>
                <w:rFonts w:ascii="Times New Roman" w:hAnsi="Times New Roman" w:cs="Times New Roman"/>
                <w:sz w:val="21"/>
                <w:szCs w:val="21"/>
              </w:rPr>
              <w:t>алых и средних  предприятий, единиц</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107</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110</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115</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120</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70</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bCs/>
                <w:sz w:val="21"/>
                <w:szCs w:val="21"/>
              </w:rPr>
              <w:t xml:space="preserve">Фондом микрофинансирования малых и средних предприятий РСО-Алания оказана поддержка 70 предпринимателям республики в виде </w:t>
            </w:r>
            <w:proofErr w:type="spellStart"/>
            <w:r w:rsidRPr="00BF46D9">
              <w:rPr>
                <w:rFonts w:ascii="Times New Roman" w:hAnsi="Times New Roman" w:cs="Times New Roman"/>
                <w:bCs/>
                <w:sz w:val="21"/>
                <w:szCs w:val="21"/>
              </w:rPr>
              <w:t>микрозаймов</w:t>
            </w:r>
            <w:proofErr w:type="spellEnd"/>
            <w:r w:rsidRPr="00BF46D9">
              <w:rPr>
                <w:rFonts w:ascii="Times New Roman" w:hAnsi="Times New Roman" w:cs="Times New Roman"/>
                <w:bCs/>
                <w:sz w:val="21"/>
                <w:szCs w:val="21"/>
              </w:rPr>
              <w:t xml:space="preserve"> по льготной процентной ставке (10% годовых) на общую сумму </w:t>
            </w:r>
            <w:r w:rsidRPr="00BF46D9">
              <w:rPr>
                <w:rFonts w:ascii="Times New Roman" w:hAnsi="Times New Roman" w:cs="Times New Roman"/>
                <w:bCs/>
                <w:sz w:val="21"/>
                <w:szCs w:val="21"/>
              </w:rPr>
              <w:lastRenderedPageBreak/>
              <w:t>82 млн рублей</w:t>
            </w:r>
          </w:p>
        </w:tc>
      </w:tr>
      <w:tr w:rsidR="00BF46D9" w:rsidRPr="0020381A" w:rsidTr="00681C6C">
        <w:trPr>
          <w:trHeight w:val="217"/>
        </w:trPr>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lastRenderedPageBreak/>
              <w:t>2.9.3</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Оказание информационно-консультационных услуг по вопросам организации и ведения бизнеса, проведение образовательных программ для субъектов малых и средних предприятий, а также потенциальных предпринимателей</w:t>
            </w:r>
          </w:p>
        </w:tc>
        <w:tc>
          <w:tcPr>
            <w:tcW w:w="2977" w:type="dxa"/>
          </w:tcPr>
          <w:p w:rsidR="00BF46D9" w:rsidRPr="00BF46D9" w:rsidRDefault="00914F67" w:rsidP="00BF46D9">
            <w:pPr>
              <w:ind w:right="-108"/>
              <w:rPr>
                <w:rFonts w:ascii="Times New Roman" w:hAnsi="Times New Roman" w:cs="Times New Roman"/>
                <w:sz w:val="21"/>
                <w:szCs w:val="21"/>
              </w:rPr>
            </w:pPr>
            <w:r>
              <w:rPr>
                <w:rFonts w:ascii="Times New Roman" w:hAnsi="Times New Roman" w:cs="Times New Roman"/>
                <w:sz w:val="21"/>
                <w:szCs w:val="21"/>
              </w:rPr>
              <w:t xml:space="preserve">количество </w:t>
            </w:r>
            <w:r w:rsidR="00BF46D9" w:rsidRPr="00BF46D9">
              <w:rPr>
                <w:rFonts w:ascii="Times New Roman" w:hAnsi="Times New Roman" w:cs="Times New Roman"/>
                <w:sz w:val="21"/>
                <w:szCs w:val="21"/>
              </w:rPr>
              <w:t>проведенных</w:t>
            </w:r>
            <w:r>
              <w:rPr>
                <w:rFonts w:ascii="Times New Roman" w:hAnsi="Times New Roman" w:cs="Times New Roman"/>
                <w:sz w:val="21"/>
                <w:szCs w:val="21"/>
              </w:rPr>
              <w:t xml:space="preserve"> мероприятий и консультаций, единиц</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3570</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2080</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3000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3000</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3229</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bCs/>
                <w:sz w:val="21"/>
                <w:szCs w:val="21"/>
              </w:rPr>
              <w:t>Для действующих и потенциальных предпринимателей Фондом поддержки предпринимательства республики проведено 3 образовательных курса, 6 семинаров и 1 круглый стол, оказано более 3000 консультаций по вопросам ведения бизнеса, составлено на безвозмездной основе более 100 бизнес-планов</w:t>
            </w:r>
          </w:p>
        </w:tc>
      </w:tr>
      <w:tr w:rsidR="00BF46D9" w:rsidRPr="0020381A" w:rsidTr="00681C6C">
        <w:trPr>
          <w:trHeight w:val="2569"/>
        </w:trPr>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2.9.4</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Продолжение практики субсидирования субъектов малых и средних предприятий</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число получателей государ</w:t>
            </w:r>
            <w:r w:rsidR="00914F67">
              <w:rPr>
                <w:rFonts w:ascii="Times New Roman" w:hAnsi="Times New Roman" w:cs="Times New Roman"/>
                <w:sz w:val="21"/>
                <w:szCs w:val="21"/>
              </w:rPr>
              <w:t>ственной финансовой поддержки, единиц</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39</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15</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18</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20</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12</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bCs/>
                <w:sz w:val="21"/>
                <w:szCs w:val="21"/>
              </w:rPr>
              <w:t>В 2017 г. оказана финансовая поддержка начинающим предпринимателям в виде предоставления грантов на создание собственного бизнеса. В отчетном году поддержку получили 12 предприятий, на общую сумму 2,8 млн рублей</w:t>
            </w:r>
          </w:p>
        </w:tc>
      </w:tr>
      <w:tr w:rsidR="00BF46D9" w:rsidRPr="0020381A" w:rsidTr="00380913">
        <w:trPr>
          <w:trHeight w:val="217"/>
        </w:trPr>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b/>
                <w:sz w:val="21"/>
                <w:szCs w:val="21"/>
              </w:rPr>
            </w:pPr>
            <w:r w:rsidRPr="00BF46D9">
              <w:rPr>
                <w:rFonts w:ascii="Times New Roman" w:hAnsi="Times New Roman" w:cs="Times New Roman"/>
                <w:b/>
                <w:sz w:val="21"/>
                <w:szCs w:val="21"/>
              </w:rPr>
              <w:lastRenderedPageBreak/>
              <w:t>2.10. Содействие внедрению инноваций. Стимулирование  инвестиционной деятельности</w:t>
            </w:r>
          </w:p>
        </w:tc>
      </w:tr>
      <w:tr w:rsidR="00BF46D9" w:rsidRPr="0020381A" w:rsidTr="00066163">
        <w:trPr>
          <w:trHeight w:val="1387"/>
        </w:trPr>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2.10.1</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Продолжение практики проведения ежегодных научно-практических форумов и конкурсов «УМНИК»</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количество финалистов - получателей финансовой поддержки, человек</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30</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6</w:t>
            </w:r>
          </w:p>
        </w:tc>
        <w:tc>
          <w:tcPr>
            <w:tcW w:w="1276" w:type="dxa"/>
            <w:gridSpan w:val="2"/>
          </w:tcPr>
          <w:p w:rsidR="00D457BE" w:rsidRPr="00066163" w:rsidRDefault="009861A3" w:rsidP="00681C6C">
            <w:pPr>
              <w:ind w:left="85" w:right="34"/>
              <w:jc w:val="center"/>
              <w:rPr>
                <w:rFonts w:ascii="Times New Roman" w:hAnsi="Times New Roman" w:cs="Times New Roman"/>
                <w:sz w:val="19"/>
                <w:szCs w:val="19"/>
              </w:rPr>
            </w:pPr>
            <w:r w:rsidRPr="00066163">
              <w:rPr>
                <w:rFonts w:ascii="Times New Roman" w:hAnsi="Times New Roman" w:cs="Times New Roman"/>
                <w:sz w:val="19"/>
                <w:szCs w:val="19"/>
              </w:rPr>
              <w:t xml:space="preserve">в </w:t>
            </w:r>
            <w:r w:rsidR="00D457BE" w:rsidRPr="00066163">
              <w:rPr>
                <w:rFonts w:ascii="Times New Roman" w:hAnsi="Times New Roman" w:cs="Times New Roman"/>
                <w:sz w:val="19"/>
                <w:szCs w:val="19"/>
              </w:rPr>
              <w:t>рамках квот, выделенных</w:t>
            </w:r>
            <w:r w:rsidR="00681C6C" w:rsidRPr="00066163">
              <w:rPr>
                <w:rFonts w:ascii="Times New Roman" w:hAnsi="Times New Roman" w:cs="Times New Roman"/>
                <w:sz w:val="19"/>
                <w:szCs w:val="19"/>
              </w:rPr>
              <w:t xml:space="preserve"> </w:t>
            </w:r>
            <w:r w:rsidR="00D457BE" w:rsidRPr="00066163">
              <w:rPr>
                <w:rFonts w:ascii="Times New Roman" w:hAnsi="Times New Roman" w:cs="Times New Roman"/>
                <w:sz w:val="19"/>
                <w:szCs w:val="19"/>
              </w:rPr>
              <w:t>республике Фондом</w:t>
            </w:r>
          </w:p>
        </w:tc>
        <w:tc>
          <w:tcPr>
            <w:tcW w:w="1367" w:type="dxa"/>
          </w:tcPr>
          <w:p w:rsidR="00BF46D9" w:rsidRPr="00681C6C" w:rsidRDefault="009861A3" w:rsidP="00BF46D9">
            <w:pPr>
              <w:ind w:right="-106"/>
              <w:jc w:val="center"/>
              <w:rPr>
                <w:rFonts w:ascii="Times New Roman" w:hAnsi="Times New Roman" w:cs="Times New Roman"/>
                <w:sz w:val="19"/>
                <w:szCs w:val="19"/>
              </w:rPr>
            </w:pPr>
            <w:r w:rsidRPr="00681C6C">
              <w:rPr>
                <w:rFonts w:ascii="Times New Roman" w:hAnsi="Times New Roman" w:cs="Times New Roman"/>
                <w:sz w:val="19"/>
                <w:szCs w:val="19"/>
              </w:rPr>
              <w:t xml:space="preserve">в </w:t>
            </w:r>
            <w:r w:rsidR="00BF46D9" w:rsidRPr="00681C6C">
              <w:rPr>
                <w:rFonts w:ascii="Times New Roman" w:hAnsi="Times New Roman" w:cs="Times New Roman"/>
                <w:sz w:val="19"/>
                <w:szCs w:val="19"/>
              </w:rPr>
              <w:t xml:space="preserve">рамках квот, выделенных республике Фондом </w:t>
            </w:r>
          </w:p>
        </w:tc>
        <w:tc>
          <w:tcPr>
            <w:tcW w:w="1276" w:type="dxa"/>
          </w:tcPr>
          <w:p w:rsidR="00BF46D9" w:rsidRPr="00681C6C" w:rsidRDefault="00D457BE" w:rsidP="00BF46D9">
            <w:pPr>
              <w:jc w:val="center"/>
              <w:rPr>
                <w:rFonts w:ascii="Times New Roman" w:hAnsi="Times New Roman" w:cs="Times New Roman"/>
                <w:sz w:val="19"/>
                <w:szCs w:val="19"/>
              </w:rPr>
            </w:pPr>
            <w:r w:rsidRPr="00681C6C">
              <w:rPr>
                <w:rFonts w:ascii="Times New Roman" w:hAnsi="Times New Roman" w:cs="Times New Roman"/>
                <w:sz w:val="19"/>
                <w:szCs w:val="19"/>
              </w:rPr>
              <w:t>в рамках квот, выделенных республике Фондом</w:t>
            </w:r>
          </w:p>
        </w:tc>
        <w:tc>
          <w:tcPr>
            <w:tcW w:w="2743" w:type="dxa"/>
          </w:tcPr>
          <w:p w:rsidR="00BF46D9" w:rsidRPr="00BF46D9" w:rsidRDefault="00BF46D9" w:rsidP="00BF46D9">
            <w:pPr>
              <w:rPr>
                <w:rFonts w:ascii="Times New Roman" w:hAnsi="Times New Roman" w:cs="Times New Roman"/>
                <w:sz w:val="21"/>
                <w:szCs w:val="21"/>
              </w:rPr>
            </w:pPr>
          </w:p>
        </w:tc>
      </w:tr>
      <w:tr w:rsidR="00BF46D9" w:rsidRPr="0020381A" w:rsidTr="00066163">
        <w:trPr>
          <w:trHeight w:val="217"/>
        </w:trPr>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2.10.2</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Организация обучения сотрудников заинтересованных министерств и ведомств, а также представителей администраций местного самоуправления республики по программе практики применения механизмов государственно-частного партнерства</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количество обученных, человек</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1276"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w:t>
            </w:r>
          </w:p>
        </w:tc>
        <w:tc>
          <w:tcPr>
            <w:tcW w:w="1367"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в 2018 г. планируется обучение 1 сотрудника Министерства экономического развития РСО-Алания</w:t>
            </w:r>
          </w:p>
        </w:tc>
      </w:tr>
      <w:tr w:rsidR="00BF46D9" w:rsidRPr="0020381A" w:rsidTr="00066163">
        <w:trPr>
          <w:trHeight w:val="217"/>
        </w:trPr>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2.10.3</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Мониторинг инвестиционных проектов, планируемых к реализации на территории РСО-Алания, для привлечения в Государственную программу «Развитие </w:t>
            </w:r>
            <w:r w:rsidRPr="00BF46D9">
              <w:rPr>
                <w:rFonts w:ascii="Times New Roman" w:hAnsi="Times New Roman" w:cs="Times New Roman"/>
                <w:sz w:val="21"/>
                <w:szCs w:val="21"/>
              </w:rPr>
              <w:lastRenderedPageBreak/>
              <w:t>Северо-Кавказского федерального округа» на период до 2025 года</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lastRenderedPageBreak/>
              <w:t>количество проектов, привлеченных в подпрограмму, единиц</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0</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0</w:t>
            </w:r>
          </w:p>
        </w:tc>
        <w:tc>
          <w:tcPr>
            <w:tcW w:w="1276"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w:t>
            </w:r>
          </w:p>
        </w:tc>
        <w:tc>
          <w:tcPr>
            <w:tcW w:w="1367"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3</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5</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В 2017 г. за счет бюджетных средств на финансирование проектов «Создание комплекса по приемке, хранению и первичной подработке зерна» (ООО «</w:t>
            </w:r>
            <w:proofErr w:type="spellStart"/>
            <w:r w:rsidRPr="00BF46D9">
              <w:rPr>
                <w:rFonts w:ascii="Times New Roman" w:hAnsi="Times New Roman" w:cs="Times New Roman"/>
                <w:sz w:val="21"/>
                <w:szCs w:val="21"/>
              </w:rPr>
              <w:t>Диг</w:t>
            </w:r>
            <w:proofErr w:type="spellEnd"/>
            <w:r w:rsidRPr="00BF46D9">
              <w:rPr>
                <w:rFonts w:ascii="Times New Roman" w:hAnsi="Times New Roman" w:cs="Times New Roman"/>
                <w:sz w:val="21"/>
                <w:szCs w:val="21"/>
              </w:rPr>
              <w:t xml:space="preserve">-Агро») и «Строительство </w:t>
            </w:r>
            <w:r w:rsidRPr="00BF46D9">
              <w:rPr>
                <w:rFonts w:ascii="Times New Roman" w:hAnsi="Times New Roman" w:cs="Times New Roman"/>
                <w:sz w:val="21"/>
                <w:szCs w:val="21"/>
              </w:rPr>
              <w:lastRenderedPageBreak/>
              <w:t xml:space="preserve">туристического комплекса с гостиницей на 50 номеров в </w:t>
            </w:r>
            <w:proofErr w:type="spellStart"/>
            <w:r w:rsidRPr="00BF46D9">
              <w:rPr>
                <w:rFonts w:ascii="Times New Roman" w:hAnsi="Times New Roman" w:cs="Times New Roman"/>
                <w:sz w:val="21"/>
                <w:szCs w:val="21"/>
              </w:rPr>
              <w:t>Куртатинском</w:t>
            </w:r>
            <w:proofErr w:type="spellEnd"/>
            <w:r w:rsidRPr="00BF46D9">
              <w:rPr>
                <w:rFonts w:ascii="Times New Roman" w:hAnsi="Times New Roman" w:cs="Times New Roman"/>
                <w:sz w:val="21"/>
                <w:szCs w:val="21"/>
              </w:rPr>
              <w:t xml:space="preserve"> ущелье РСО-Алания» (ООО «СТК-59») перечислено 205 млн рублей. Общий объем инвестиций по двум проектам в 2017 году составил 500 млн рублей. </w:t>
            </w:r>
          </w:p>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Также в Министерство РФ по делам Северного Кавказа направлены заявки по проектам для включения в подпрограмму на 2018 год. Работа по включению проектов в госпрограмму будет продолжена в 2018 г.</w:t>
            </w:r>
          </w:p>
        </w:tc>
      </w:tr>
      <w:tr w:rsidR="00BF46D9" w:rsidRPr="0020381A" w:rsidTr="00066163">
        <w:trPr>
          <w:trHeight w:val="217"/>
        </w:trPr>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lastRenderedPageBreak/>
              <w:t>2.10.4</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Взаимодействие с институтами развития, кредитными учреждениями и торговыми представительствами РФ в зарубежных странах по реализации инвестиционных проектов</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количество направленных в институты развития пакетов документов по проектам, единиц</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13</w:t>
            </w:r>
          </w:p>
        </w:tc>
        <w:tc>
          <w:tcPr>
            <w:tcW w:w="1276"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15</w:t>
            </w:r>
          </w:p>
        </w:tc>
        <w:tc>
          <w:tcPr>
            <w:tcW w:w="1367"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18</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25</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В 2017 г. направлены пакеты документов по инвестиционным проектам в </w:t>
            </w:r>
          </w:p>
          <w:p w:rsidR="00BF46D9" w:rsidRPr="00BF46D9" w:rsidRDefault="00BF46D9" w:rsidP="003D5968">
            <w:pPr>
              <w:rPr>
                <w:rFonts w:ascii="Times New Roman" w:hAnsi="Times New Roman" w:cs="Times New Roman"/>
                <w:sz w:val="21"/>
                <w:szCs w:val="21"/>
              </w:rPr>
            </w:pPr>
            <w:proofErr w:type="spellStart"/>
            <w:r w:rsidRPr="00BF46D9">
              <w:rPr>
                <w:rFonts w:ascii="Times New Roman" w:hAnsi="Times New Roman" w:cs="Times New Roman"/>
                <w:sz w:val="21"/>
                <w:szCs w:val="21"/>
              </w:rPr>
              <w:t>Минкавказа</w:t>
            </w:r>
            <w:proofErr w:type="spellEnd"/>
            <w:r w:rsidRPr="00BF46D9">
              <w:rPr>
                <w:rFonts w:ascii="Times New Roman" w:hAnsi="Times New Roman" w:cs="Times New Roman"/>
                <w:sz w:val="21"/>
                <w:szCs w:val="21"/>
              </w:rPr>
              <w:t xml:space="preserve"> России </w:t>
            </w:r>
            <w:r w:rsidR="003D5968">
              <w:rPr>
                <w:rFonts w:ascii="Times New Roman" w:hAnsi="Times New Roman" w:cs="Times New Roman"/>
                <w:sz w:val="21"/>
                <w:szCs w:val="21"/>
              </w:rPr>
              <w:t>-</w:t>
            </w:r>
            <w:r w:rsidRPr="00BF46D9">
              <w:rPr>
                <w:rFonts w:ascii="Times New Roman" w:hAnsi="Times New Roman" w:cs="Times New Roman"/>
                <w:sz w:val="21"/>
                <w:szCs w:val="21"/>
              </w:rPr>
              <w:t xml:space="preserve"> 9 проектов, КРСК </w:t>
            </w:r>
            <w:r w:rsidR="003D5968">
              <w:rPr>
                <w:rFonts w:ascii="Times New Roman" w:hAnsi="Times New Roman" w:cs="Times New Roman"/>
                <w:sz w:val="21"/>
                <w:szCs w:val="21"/>
              </w:rPr>
              <w:t>-</w:t>
            </w:r>
            <w:r w:rsidRPr="00BF46D9">
              <w:rPr>
                <w:rFonts w:ascii="Times New Roman" w:hAnsi="Times New Roman" w:cs="Times New Roman"/>
                <w:sz w:val="21"/>
                <w:szCs w:val="21"/>
              </w:rPr>
              <w:t xml:space="preserve"> 8 проектов, ВЭБ </w:t>
            </w:r>
            <w:r w:rsidR="003D5968">
              <w:rPr>
                <w:rFonts w:ascii="Times New Roman" w:hAnsi="Times New Roman" w:cs="Times New Roman"/>
                <w:sz w:val="21"/>
                <w:szCs w:val="21"/>
              </w:rPr>
              <w:t>-</w:t>
            </w:r>
            <w:r w:rsidRPr="00BF46D9">
              <w:rPr>
                <w:rFonts w:ascii="Times New Roman" w:hAnsi="Times New Roman" w:cs="Times New Roman"/>
                <w:sz w:val="21"/>
                <w:szCs w:val="21"/>
              </w:rPr>
              <w:t xml:space="preserve"> 1 проект, Межведомственную конкурсную комиссию по государственной поддержке </w:t>
            </w:r>
            <w:proofErr w:type="spellStart"/>
            <w:r w:rsidRPr="00BF46D9">
              <w:rPr>
                <w:rFonts w:ascii="Times New Roman" w:hAnsi="Times New Roman" w:cs="Times New Roman"/>
                <w:sz w:val="21"/>
                <w:szCs w:val="21"/>
              </w:rPr>
              <w:t>инвестпроектов</w:t>
            </w:r>
            <w:proofErr w:type="spellEnd"/>
            <w:r w:rsidRPr="00BF46D9">
              <w:rPr>
                <w:rFonts w:ascii="Times New Roman" w:hAnsi="Times New Roman" w:cs="Times New Roman"/>
                <w:sz w:val="21"/>
                <w:szCs w:val="21"/>
              </w:rPr>
              <w:t xml:space="preserve"> в РСО-</w:t>
            </w:r>
            <w:r w:rsidRPr="00BF46D9">
              <w:rPr>
                <w:rFonts w:ascii="Times New Roman" w:hAnsi="Times New Roman" w:cs="Times New Roman"/>
                <w:sz w:val="21"/>
                <w:szCs w:val="21"/>
              </w:rPr>
              <w:lastRenderedPageBreak/>
              <w:t xml:space="preserve">Алания </w:t>
            </w:r>
            <w:r w:rsidR="003D5968">
              <w:rPr>
                <w:rFonts w:ascii="Times New Roman" w:hAnsi="Times New Roman" w:cs="Times New Roman"/>
                <w:sz w:val="21"/>
                <w:szCs w:val="21"/>
              </w:rPr>
              <w:t>-</w:t>
            </w:r>
            <w:r w:rsidRPr="00BF46D9">
              <w:rPr>
                <w:rFonts w:ascii="Times New Roman" w:hAnsi="Times New Roman" w:cs="Times New Roman"/>
                <w:sz w:val="21"/>
                <w:szCs w:val="21"/>
              </w:rPr>
              <w:t xml:space="preserve"> 7 проектов. Кроме того, направлены паспорта инвестиционных проектов в Сбербанк России для рассмотрения возможности кредитования </w:t>
            </w:r>
            <w:r w:rsidR="003D5968">
              <w:rPr>
                <w:rFonts w:ascii="Times New Roman" w:hAnsi="Times New Roman" w:cs="Times New Roman"/>
                <w:sz w:val="21"/>
                <w:szCs w:val="21"/>
              </w:rPr>
              <w:t>-</w:t>
            </w:r>
            <w:r w:rsidRPr="00BF46D9">
              <w:rPr>
                <w:rFonts w:ascii="Times New Roman" w:hAnsi="Times New Roman" w:cs="Times New Roman"/>
                <w:sz w:val="21"/>
                <w:szCs w:val="21"/>
              </w:rPr>
              <w:t xml:space="preserve"> 38 проектов.</w:t>
            </w:r>
          </w:p>
        </w:tc>
      </w:tr>
      <w:tr w:rsidR="00BF46D9" w:rsidRPr="00BF46D9" w:rsidTr="00380913">
        <w:trPr>
          <w:trHeight w:val="217"/>
        </w:trPr>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b/>
                <w:sz w:val="21"/>
                <w:szCs w:val="21"/>
              </w:rPr>
              <w:lastRenderedPageBreak/>
              <w:t>2.11. Повышение мобильности трудовых ресурсов</w:t>
            </w:r>
          </w:p>
        </w:tc>
      </w:tr>
      <w:tr w:rsidR="00BF46D9" w:rsidRPr="0020381A" w:rsidTr="00681C6C">
        <w:trPr>
          <w:trHeight w:val="217"/>
        </w:trPr>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2.11.1</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Содействие в организации собственного дела (</w:t>
            </w:r>
            <w:proofErr w:type="spellStart"/>
            <w:r w:rsidRPr="00BF46D9">
              <w:rPr>
                <w:rFonts w:ascii="Times New Roman" w:hAnsi="Times New Roman" w:cs="Times New Roman"/>
                <w:sz w:val="21"/>
                <w:szCs w:val="21"/>
              </w:rPr>
              <w:t>самозанятость</w:t>
            </w:r>
            <w:proofErr w:type="spellEnd"/>
            <w:r w:rsidRPr="00BF46D9">
              <w:rPr>
                <w:rFonts w:ascii="Times New Roman" w:hAnsi="Times New Roman" w:cs="Times New Roman"/>
                <w:sz w:val="21"/>
                <w:szCs w:val="21"/>
              </w:rPr>
              <w:t>)</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 xml:space="preserve">численность безработных граждан, которым оказаны государственные услуги по </w:t>
            </w:r>
            <w:proofErr w:type="spellStart"/>
            <w:r w:rsidRPr="00BF46D9">
              <w:rPr>
                <w:rFonts w:ascii="Times New Roman" w:hAnsi="Times New Roman" w:cs="Times New Roman"/>
                <w:sz w:val="21"/>
                <w:szCs w:val="21"/>
              </w:rPr>
              <w:t>самозанятости</w:t>
            </w:r>
            <w:proofErr w:type="spellEnd"/>
            <w:r w:rsidRPr="00BF46D9">
              <w:rPr>
                <w:rFonts w:ascii="Times New Roman" w:hAnsi="Times New Roman" w:cs="Times New Roman"/>
                <w:sz w:val="21"/>
                <w:szCs w:val="21"/>
              </w:rPr>
              <w:t>, человек</w:t>
            </w:r>
          </w:p>
        </w:tc>
        <w:tc>
          <w:tcPr>
            <w:tcW w:w="1084" w:type="dxa"/>
          </w:tcPr>
          <w:p w:rsidR="00BF46D9" w:rsidRPr="00BF46D9" w:rsidRDefault="00BF46D9" w:rsidP="00BF46D9">
            <w:pPr>
              <w:jc w:val="center"/>
              <w:textAlignment w:val="baseline"/>
              <w:rPr>
                <w:rFonts w:ascii="Times New Roman" w:hAnsi="Times New Roman" w:cs="Times New Roman"/>
                <w:kern w:val="24"/>
                <w:sz w:val="21"/>
                <w:szCs w:val="21"/>
              </w:rPr>
            </w:pPr>
            <w:r w:rsidRPr="00BF46D9">
              <w:rPr>
                <w:rFonts w:ascii="Times New Roman" w:hAnsi="Times New Roman" w:cs="Times New Roman"/>
                <w:kern w:val="24"/>
                <w:sz w:val="21"/>
                <w:szCs w:val="21"/>
              </w:rPr>
              <w:t>20</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42</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50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50</w:t>
            </w:r>
          </w:p>
        </w:tc>
        <w:tc>
          <w:tcPr>
            <w:tcW w:w="1276" w:type="dxa"/>
          </w:tcPr>
          <w:p w:rsidR="00BF46D9" w:rsidRPr="00D457BE" w:rsidRDefault="004322BE" w:rsidP="00BF46D9">
            <w:pPr>
              <w:jc w:val="center"/>
              <w:rPr>
                <w:rFonts w:ascii="Times New Roman" w:hAnsi="Times New Roman" w:cs="Times New Roman"/>
                <w:sz w:val="21"/>
                <w:szCs w:val="21"/>
              </w:rPr>
            </w:pPr>
            <w:r>
              <w:rPr>
                <w:rFonts w:ascii="Times New Roman" w:hAnsi="Times New Roman" w:cs="Times New Roman"/>
                <w:sz w:val="21"/>
                <w:szCs w:val="21"/>
              </w:rPr>
              <w:t>67</w:t>
            </w:r>
          </w:p>
        </w:tc>
        <w:tc>
          <w:tcPr>
            <w:tcW w:w="2743" w:type="dxa"/>
          </w:tcPr>
          <w:p w:rsidR="00BF46D9" w:rsidRPr="00D457BE" w:rsidRDefault="00BF46D9" w:rsidP="00BF46D9">
            <w:pPr>
              <w:rPr>
                <w:rFonts w:ascii="Times New Roman" w:hAnsi="Times New Roman" w:cs="Times New Roman"/>
                <w:sz w:val="21"/>
                <w:szCs w:val="21"/>
              </w:rPr>
            </w:pPr>
            <w:r w:rsidRPr="00D457BE">
              <w:rPr>
                <w:rFonts w:ascii="Times New Roman" w:hAnsi="Times New Roman" w:cs="Times New Roman"/>
                <w:sz w:val="21"/>
                <w:szCs w:val="21"/>
              </w:rPr>
              <w:t xml:space="preserve">За отчетный период целевой показатель не достигнут в связи с тем, что показатели по численности участников и объемов финансирования мероприятия «оказание </w:t>
            </w:r>
            <w:proofErr w:type="spellStart"/>
            <w:r w:rsidRPr="00D457BE">
              <w:rPr>
                <w:rFonts w:ascii="Times New Roman" w:hAnsi="Times New Roman" w:cs="Times New Roman"/>
                <w:sz w:val="21"/>
                <w:szCs w:val="21"/>
              </w:rPr>
              <w:t>самозанятости</w:t>
            </w:r>
            <w:proofErr w:type="spellEnd"/>
            <w:r w:rsidRPr="00D457BE">
              <w:rPr>
                <w:rFonts w:ascii="Times New Roman" w:hAnsi="Times New Roman" w:cs="Times New Roman"/>
                <w:sz w:val="21"/>
                <w:szCs w:val="21"/>
              </w:rPr>
              <w:t xml:space="preserve"> безработных граждан» были перенесены в мероприятие активной политики «содействие трудоустройству незанятых инвалидов на оборудованные (оснащенные) для них рабочие места»</w:t>
            </w:r>
          </w:p>
        </w:tc>
      </w:tr>
      <w:tr w:rsidR="00BF46D9" w:rsidRPr="003D5968" w:rsidTr="00681C6C">
        <w:trPr>
          <w:trHeight w:val="217"/>
        </w:trPr>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2.11.2</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Профессиональное обучение и дополнительное профессиональное образование </w:t>
            </w:r>
            <w:r w:rsidRPr="00BF46D9">
              <w:rPr>
                <w:rFonts w:ascii="Times New Roman" w:hAnsi="Times New Roman" w:cs="Times New Roman"/>
                <w:sz w:val="21"/>
                <w:szCs w:val="21"/>
              </w:rPr>
              <w:lastRenderedPageBreak/>
              <w:t>безработных граждан</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lastRenderedPageBreak/>
              <w:t>численность безработных граждан, которым оказаны государственные услуги по профессиональному обучению, человек</w:t>
            </w:r>
          </w:p>
        </w:tc>
        <w:tc>
          <w:tcPr>
            <w:tcW w:w="1084" w:type="dxa"/>
          </w:tcPr>
          <w:p w:rsidR="00BF46D9" w:rsidRPr="00BF46D9" w:rsidRDefault="00BF46D9" w:rsidP="00BF46D9">
            <w:pPr>
              <w:jc w:val="center"/>
              <w:textAlignment w:val="baseline"/>
              <w:rPr>
                <w:rFonts w:ascii="Times New Roman" w:hAnsi="Times New Roman" w:cs="Times New Roman"/>
                <w:kern w:val="24"/>
                <w:sz w:val="21"/>
                <w:szCs w:val="21"/>
              </w:rPr>
            </w:pPr>
            <w:r w:rsidRPr="00BF46D9">
              <w:rPr>
                <w:rFonts w:ascii="Times New Roman" w:hAnsi="Times New Roman" w:cs="Times New Roman"/>
                <w:kern w:val="24"/>
                <w:sz w:val="21"/>
                <w:szCs w:val="21"/>
              </w:rPr>
              <w:t>1465</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700</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1200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1200</w:t>
            </w:r>
          </w:p>
        </w:tc>
        <w:tc>
          <w:tcPr>
            <w:tcW w:w="1276" w:type="dxa"/>
          </w:tcPr>
          <w:p w:rsidR="00BF46D9" w:rsidRPr="003C520E" w:rsidRDefault="004322BE" w:rsidP="00BF46D9">
            <w:pPr>
              <w:jc w:val="center"/>
              <w:rPr>
                <w:rFonts w:ascii="Times New Roman" w:hAnsi="Times New Roman" w:cs="Times New Roman"/>
                <w:sz w:val="21"/>
                <w:szCs w:val="21"/>
              </w:rPr>
            </w:pPr>
            <w:r>
              <w:rPr>
                <w:rFonts w:ascii="Times New Roman" w:hAnsi="Times New Roman" w:cs="Times New Roman"/>
                <w:sz w:val="21"/>
                <w:szCs w:val="21"/>
              </w:rPr>
              <w:t>3100</w:t>
            </w:r>
          </w:p>
        </w:tc>
        <w:tc>
          <w:tcPr>
            <w:tcW w:w="2743" w:type="dxa"/>
          </w:tcPr>
          <w:p w:rsidR="00BF46D9" w:rsidRPr="00BF46D9" w:rsidRDefault="00BF46D9" w:rsidP="003D5968">
            <w:pPr>
              <w:rPr>
                <w:rFonts w:ascii="Times New Roman" w:hAnsi="Times New Roman" w:cs="Times New Roman"/>
                <w:sz w:val="21"/>
                <w:szCs w:val="21"/>
              </w:rPr>
            </w:pPr>
            <w:r w:rsidRPr="00BF46D9">
              <w:rPr>
                <w:rFonts w:ascii="Times New Roman" w:hAnsi="Times New Roman" w:cs="Times New Roman"/>
                <w:sz w:val="21"/>
                <w:szCs w:val="21"/>
              </w:rPr>
              <w:t xml:space="preserve">В отчетном периоде заключено 43 контракта с 15 образовательными организациями, прошедшими конкурсный </w:t>
            </w:r>
            <w:r w:rsidRPr="00BF46D9">
              <w:rPr>
                <w:rFonts w:ascii="Times New Roman" w:hAnsi="Times New Roman" w:cs="Times New Roman"/>
                <w:sz w:val="21"/>
                <w:szCs w:val="21"/>
              </w:rPr>
              <w:lastRenderedPageBreak/>
              <w:t xml:space="preserve">отбор по 23 профессиям и специальностям для различных сфер деятельности. Средняя стоимость обучения одного гражданина </w:t>
            </w:r>
            <w:r w:rsidR="003D5968">
              <w:rPr>
                <w:rFonts w:ascii="Times New Roman" w:hAnsi="Times New Roman" w:cs="Times New Roman"/>
                <w:sz w:val="21"/>
                <w:szCs w:val="21"/>
              </w:rPr>
              <w:t>-</w:t>
            </w:r>
            <w:r w:rsidRPr="00BF46D9">
              <w:rPr>
                <w:rFonts w:ascii="Times New Roman" w:hAnsi="Times New Roman" w:cs="Times New Roman"/>
                <w:sz w:val="21"/>
                <w:szCs w:val="21"/>
              </w:rPr>
              <w:t xml:space="preserve"> 12 659 руб., средние затраты на выплату стипендии 1 безработному гражданину за весь период обучения </w:t>
            </w:r>
            <w:r w:rsidR="003D5968">
              <w:rPr>
                <w:rFonts w:ascii="Times New Roman" w:hAnsi="Times New Roman" w:cs="Times New Roman"/>
                <w:sz w:val="21"/>
                <w:szCs w:val="21"/>
              </w:rPr>
              <w:t>-</w:t>
            </w:r>
            <w:r w:rsidRPr="00BF46D9">
              <w:rPr>
                <w:rFonts w:ascii="Times New Roman" w:hAnsi="Times New Roman" w:cs="Times New Roman"/>
                <w:sz w:val="21"/>
                <w:szCs w:val="21"/>
              </w:rPr>
              <w:t xml:space="preserve"> 1 248 руб. В 2017 г. уровень трудоустройства среди безработных граждан составил 7,5%</w:t>
            </w:r>
          </w:p>
        </w:tc>
      </w:tr>
      <w:tr w:rsidR="00BF46D9" w:rsidRPr="00BF46D9" w:rsidTr="00380913">
        <w:trPr>
          <w:trHeight w:val="217"/>
        </w:trPr>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b/>
                <w:sz w:val="21"/>
                <w:szCs w:val="21"/>
              </w:rPr>
              <w:lastRenderedPageBreak/>
              <w:t>2.12. Устранение избыточного государственного и муниципального регулирования. Снижение административных барьеров</w:t>
            </w:r>
          </w:p>
        </w:tc>
      </w:tr>
      <w:tr w:rsidR="00BF46D9" w:rsidRPr="0020381A" w:rsidTr="00681C6C">
        <w:trPr>
          <w:trHeight w:val="217"/>
        </w:trPr>
        <w:tc>
          <w:tcPr>
            <w:tcW w:w="850" w:type="dxa"/>
            <w:vMerge w:val="restart"/>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2.12.1</w:t>
            </w:r>
          </w:p>
        </w:tc>
        <w:tc>
          <w:tcPr>
            <w:tcW w:w="2410" w:type="dxa"/>
            <w:vMerge w:val="restart"/>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Проведение оценки регулирующего воздействия проектов нормативных правовых актов и экспертизы нормативных правовых актов</w:t>
            </w:r>
          </w:p>
        </w:tc>
        <w:tc>
          <w:tcPr>
            <w:tcW w:w="2977" w:type="dxa"/>
          </w:tcPr>
          <w:p w:rsidR="00BF46D9" w:rsidRPr="00BF46D9" w:rsidRDefault="002261D7" w:rsidP="00BF46D9">
            <w:pPr>
              <w:ind w:right="-108"/>
              <w:rPr>
                <w:rFonts w:ascii="Times New Roman" w:hAnsi="Times New Roman" w:cs="Times New Roman"/>
                <w:sz w:val="21"/>
                <w:szCs w:val="21"/>
              </w:rPr>
            </w:pPr>
            <w:r>
              <w:rPr>
                <w:rFonts w:ascii="Times New Roman" w:hAnsi="Times New Roman" w:cs="Times New Roman"/>
                <w:sz w:val="21"/>
                <w:szCs w:val="21"/>
              </w:rPr>
              <w:t xml:space="preserve">доля </w:t>
            </w:r>
            <w:r w:rsidR="00BF46D9" w:rsidRPr="00BF46D9">
              <w:rPr>
                <w:rFonts w:ascii="Times New Roman" w:hAnsi="Times New Roman" w:cs="Times New Roman"/>
                <w:sz w:val="21"/>
                <w:szCs w:val="21"/>
              </w:rPr>
              <w:t>проектов нормативных правовых актов РСО-Алания,  прошедших оценку регулирующего воздействия, от общего числа проектов, подлежащих оценке регулирующего воздействия,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Проведена оценка степени регулирующего воздействия, оценка регулирующего воздействия, осуществлено участие в федеральных публичных консультациях 69 проектов НПА и подготовлено 73 заключения</w:t>
            </w:r>
          </w:p>
        </w:tc>
      </w:tr>
      <w:tr w:rsidR="00BF46D9" w:rsidRPr="00BF46D9" w:rsidTr="00681C6C">
        <w:trPr>
          <w:trHeight w:val="217"/>
        </w:trPr>
        <w:tc>
          <w:tcPr>
            <w:tcW w:w="850" w:type="dxa"/>
            <w:vMerge/>
          </w:tcPr>
          <w:p w:rsidR="00BF46D9" w:rsidRPr="00BF46D9" w:rsidRDefault="00BF46D9" w:rsidP="00BF46D9">
            <w:pPr>
              <w:rPr>
                <w:rFonts w:ascii="Times New Roman" w:hAnsi="Times New Roman" w:cs="Times New Roman"/>
                <w:sz w:val="21"/>
                <w:szCs w:val="21"/>
              </w:rPr>
            </w:pPr>
          </w:p>
        </w:tc>
        <w:tc>
          <w:tcPr>
            <w:tcW w:w="2410" w:type="dxa"/>
            <w:vMerge/>
          </w:tcPr>
          <w:p w:rsidR="00BF46D9" w:rsidRPr="00BF46D9" w:rsidRDefault="00BF46D9" w:rsidP="00BF46D9">
            <w:pPr>
              <w:rPr>
                <w:rFonts w:ascii="Times New Roman" w:hAnsi="Times New Roman" w:cs="Times New Roman"/>
                <w:sz w:val="21"/>
                <w:szCs w:val="21"/>
              </w:rPr>
            </w:pP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 xml:space="preserve">доля муниципальных образований РСО-Алания, проводящих оценку регулирующего воздействия проектов муниципальных </w:t>
            </w:r>
            <w:r w:rsidRPr="00BF46D9">
              <w:rPr>
                <w:rFonts w:ascii="Times New Roman" w:hAnsi="Times New Roman" w:cs="Times New Roman"/>
                <w:sz w:val="21"/>
                <w:szCs w:val="21"/>
              </w:rPr>
              <w:lastRenderedPageBreak/>
              <w:t>нормативных правовых  актов от общего числа  муниципальных образований,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lastRenderedPageBreak/>
              <w:t>22,2</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На постоянной основе обеспечивается наполнение специализированных информационных </w:t>
            </w:r>
            <w:proofErr w:type="spellStart"/>
            <w:r w:rsidRPr="00BF46D9">
              <w:rPr>
                <w:rFonts w:ascii="Times New Roman" w:hAnsi="Times New Roman" w:cs="Times New Roman"/>
                <w:sz w:val="21"/>
                <w:szCs w:val="21"/>
              </w:rPr>
              <w:t>интернет-ресурсов</w:t>
            </w:r>
            <w:proofErr w:type="spellEnd"/>
            <w:r w:rsidRPr="00BF46D9">
              <w:rPr>
                <w:rFonts w:ascii="Times New Roman" w:hAnsi="Times New Roman" w:cs="Times New Roman"/>
                <w:sz w:val="21"/>
                <w:szCs w:val="21"/>
              </w:rPr>
              <w:t xml:space="preserve"> по оценке </w:t>
            </w:r>
            <w:r w:rsidRPr="00BF46D9">
              <w:rPr>
                <w:rFonts w:ascii="Times New Roman" w:hAnsi="Times New Roman" w:cs="Times New Roman"/>
                <w:sz w:val="21"/>
                <w:szCs w:val="21"/>
              </w:rPr>
              <w:lastRenderedPageBreak/>
              <w:t>регулирующего воздействия. Соответствующая работа организована на муниципальном уровне</w:t>
            </w:r>
          </w:p>
        </w:tc>
      </w:tr>
      <w:tr w:rsidR="00BF46D9" w:rsidRPr="0020381A" w:rsidTr="00681C6C">
        <w:trPr>
          <w:trHeight w:val="1222"/>
        </w:trPr>
        <w:tc>
          <w:tcPr>
            <w:tcW w:w="850" w:type="dxa"/>
            <w:vMerge w:val="restart"/>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lastRenderedPageBreak/>
              <w:t>2.12.2</w:t>
            </w:r>
          </w:p>
        </w:tc>
        <w:tc>
          <w:tcPr>
            <w:tcW w:w="2410" w:type="dxa"/>
            <w:vMerge w:val="restart"/>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Создание и расширение сети многофункциональных центров предоставления государственных и муниципальных услуг по принципу «одного окна»</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количество оказанных государственных и муниципальных услуг, предоставленных в МФЦ, единиц</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107710</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167838</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190000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210000</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218695</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По данным ГБУ РСО-Алания «МФЦ»</w:t>
            </w:r>
          </w:p>
        </w:tc>
      </w:tr>
      <w:tr w:rsidR="00BF46D9" w:rsidRPr="0020381A" w:rsidTr="00681C6C">
        <w:trPr>
          <w:trHeight w:val="380"/>
        </w:trPr>
        <w:tc>
          <w:tcPr>
            <w:tcW w:w="850" w:type="dxa"/>
            <w:vMerge/>
          </w:tcPr>
          <w:p w:rsidR="00BF46D9" w:rsidRPr="00BF46D9" w:rsidRDefault="00BF46D9" w:rsidP="00BF46D9">
            <w:pPr>
              <w:jc w:val="center"/>
              <w:rPr>
                <w:rFonts w:ascii="Times New Roman" w:hAnsi="Times New Roman" w:cs="Times New Roman"/>
                <w:sz w:val="21"/>
                <w:szCs w:val="21"/>
              </w:rPr>
            </w:pPr>
          </w:p>
        </w:tc>
        <w:tc>
          <w:tcPr>
            <w:tcW w:w="2410" w:type="dxa"/>
            <w:vMerge/>
          </w:tcPr>
          <w:p w:rsidR="00BF46D9" w:rsidRPr="00BF46D9" w:rsidRDefault="00BF46D9" w:rsidP="00BF46D9">
            <w:pPr>
              <w:rPr>
                <w:rFonts w:ascii="Times New Roman" w:hAnsi="Times New Roman" w:cs="Times New Roman"/>
                <w:sz w:val="21"/>
                <w:szCs w:val="21"/>
              </w:rPr>
            </w:pP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соблюдение сроков оказания государственных услуг (количество потребителей услуги, которым услуга оказана не</w:t>
            </w:r>
            <w:r w:rsidR="005B6DD0">
              <w:rPr>
                <w:rFonts w:ascii="Times New Roman" w:hAnsi="Times New Roman" w:cs="Times New Roman"/>
                <w:sz w:val="21"/>
                <w:szCs w:val="21"/>
              </w:rPr>
              <w:t xml:space="preserve">своевременно, </w:t>
            </w:r>
            <w:r w:rsidRPr="00BF46D9">
              <w:rPr>
                <w:rFonts w:ascii="Times New Roman" w:hAnsi="Times New Roman" w:cs="Times New Roman"/>
                <w:sz w:val="21"/>
                <w:szCs w:val="21"/>
              </w:rPr>
              <w:t>от общего числа обратившихся),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до 1,0</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до 1,0</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до 1,0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до 1,0</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до 1,0</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По данным ГБУ РСО-Алания «МФЦ»</w:t>
            </w:r>
          </w:p>
        </w:tc>
      </w:tr>
      <w:tr w:rsidR="00BF46D9" w:rsidRPr="0020381A" w:rsidTr="00681C6C">
        <w:trPr>
          <w:trHeight w:val="298"/>
        </w:trPr>
        <w:tc>
          <w:tcPr>
            <w:tcW w:w="850" w:type="dxa"/>
            <w:vMerge/>
          </w:tcPr>
          <w:p w:rsidR="00BF46D9" w:rsidRPr="00BF46D9" w:rsidRDefault="00BF46D9" w:rsidP="00BF46D9">
            <w:pPr>
              <w:jc w:val="center"/>
              <w:rPr>
                <w:rFonts w:ascii="Times New Roman" w:hAnsi="Times New Roman" w:cs="Times New Roman"/>
                <w:sz w:val="21"/>
                <w:szCs w:val="21"/>
              </w:rPr>
            </w:pPr>
          </w:p>
        </w:tc>
        <w:tc>
          <w:tcPr>
            <w:tcW w:w="2410" w:type="dxa"/>
            <w:vMerge/>
          </w:tcPr>
          <w:p w:rsidR="00BF46D9" w:rsidRPr="00BF46D9" w:rsidRDefault="00BF46D9" w:rsidP="00BF46D9">
            <w:pPr>
              <w:rPr>
                <w:rFonts w:ascii="Times New Roman" w:hAnsi="Times New Roman" w:cs="Times New Roman"/>
                <w:sz w:val="21"/>
                <w:szCs w:val="21"/>
              </w:rPr>
            </w:pP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удовлетворенность потребителей государственных услуг работой МФЦ, %</w:t>
            </w:r>
          </w:p>
        </w:tc>
        <w:tc>
          <w:tcPr>
            <w:tcW w:w="1084"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95,0</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97,0</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98,0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99,0</w:t>
            </w:r>
          </w:p>
        </w:tc>
        <w:tc>
          <w:tcPr>
            <w:tcW w:w="1276"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98,35</w:t>
            </w:r>
          </w:p>
        </w:tc>
        <w:tc>
          <w:tcPr>
            <w:tcW w:w="2743"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Данные из отчета ГБУ РСО-Алания «МФЦ» о выполнении </w:t>
            </w:r>
            <w:proofErr w:type="spellStart"/>
            <w:r w:rsidRPr="00BF46D9">
              <w:rPr>
                <w:rFonts w:ascii="Times New Roman" w:hAnsi="Times New Roman" w:cs="Times New Roman"/>
                <w:sz w:val="21"/>
                <w:szCs w:val="21"/>
              </w:rPr>
              <w:t>гос.задания</w:t>
            </w:r>
            <w:proofErr w:type="spellEnd"/>
            <w:r w:rsidRPr="00BF46D9">
              <w:rPr>
                <w:rFonts w:ascii="Times New Roman" w:hAnsi="Times New Roman" w:cs="Times New Roman"/>
                <w:sz w:val="21"/>
                <w:szCs w:val="21"/>
              </w:rPr>
              <w:t xml:space="preserve"> за 2017 г.</w:t>
            </w:r>
          </w:p>
        </w:tc>
      </w:tr>
      <w:tr w:rsidR="00BF46D9" w:rsidRPr="0020381A" w:rsidTr="00380913">
        <w:trPr>
          <w:trHeight w:val="298"/>
        </w:trPr>
        <w:tc>
          <w:tcPr>
            <w:tcW w:w="14975" w:type="dxa"/>
            <w:gridSpan w:val="10"/>
            <w:shd w:val="clear" w:color="auto" w:fill="DAEEF3" w:themeFill="accent5" w:themeFillTint="33"/>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b/>
                <w:sz w:val="21"/>
                <w:szCs w:val="21"/>
              </w:rPr>
              <w:t>2.13.Обеспечение доступа к информации субъектов естественных монополий</w:t>
            </w:r>
          </w:p>
        </w:tc>
      </w:tr>
      <w:tr w:rsidR="00BF46D9" w:rsidRPr="0020381A" w:rsidTr="00681C6C">
        <w:trPr>
          <w:trHeight w:val="217"/>
        </w:trPr>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2.13.1</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 xml:space="preserve">Обеспечение доступа к информации и предоставление заинтересованным лицам по их запросам информации субъектами </w:t>
            </w:r>
            <w:r w:rsidRPr="00BF46D9">
              <w:rPr>
                <w:rFonts w:ascii="Times New Roman" w:hAnsi="Times New Roman" w:cs="Times New Roman"/>
                <w:sz w:val="21"/>
                <w:szCs w:val="21"/>
              </w:rPr>
              <w:lastRenderedPageBreak/>
              <w:t>рынков электрической энергии, являющимися обладателями такой информации</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lastRenderedPageBreak/>
              <w:t xml:space="preserve">доля организаций, осуществляющих свою деятельность в сфере электроэнергетики и  обеспечивающих доступ неограниченного круга лиц к </w:t>
            </w:r>
            <w:r w:rsidRPr="00BF46D9">
              <w:rPr>
                <w:rFonts w:ascii="Times New Roman" w:hAnsi="Times New Roman" w:cs="Times New Roman"/>
                <w:sz w:val="21"/>
                <w:szCs w:val="21"/>
              </w:rPr>
              <w:lastRenderedPageBreak/>
              <w:t>информации о регулируемой деятельности субъектов естественных монополий, в общем количестве регулируемых в указанных сферах организаций, %</w:t>
            </w:r>
          </w:p>
        </w:tc>
        <w:tc>
          <w:tcPr>
            <w:tcW w:w="1084" w:type="dxa"/>
          </w:tcPr>
          <w:p w:rsidR="00BF46D9" w:rsidRPr="00BF46D9" w:rsidRDefault="00BF46D9" w:rsidP="00BF46D9">
            <w:pPr>
              <w:jc w:val="center"/>
              <w:textAlignment w:val="baseline"/>
              <w:rPr>
                <w:rFonts w:ascii="Times New Roman" w:hAnsi="Times New Roman" w:cs="Times New Roman"/>
                <w:sz w:val="21"/>
                <w:szCs w:val="21"/>
              </w:rPr>
            </w:pPr>
            <w:r w:rsidRPr="00BF46D9">
              <w:rPr>
                <w:rFonts w:ascii="Times New Roman" w:hAnsi="Times New Roman" w:cs="Times New Roman"/>
                <w:sz w:val="21"/>
                <w:szCs w:val="21"/>
              </w:rPr>
              <w:lastRenderedPageBreak/>
              <w:t>100,0</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276" w:type="dxa"/>
          </w:tcPr>
          <w:p w:rsidR="00BF46D9" w:rsidRPr="00BF46D9" w:rsidRDefault="005E00C0" w:rsidP="00BF46D9">
            <w:pPr>
              <w:jc w:val="center"/>
              <w:rPr>
                <w:rFonts w:ascii="Times New Roman" w:hAnsi="Times New Roman" w:cs="Times New Roman"/>
                <w:sz w:val="21"/>
                <w:szCs w:val="21"/>
              </w:rPr>
            </w:pPr>
            <w:r>
              <w:rPr>
                <w:rFonts w:ascii="Times New Roman" w:hAnsi="Times New Roman" w:cs="Times New Roman"/>
                <w:sz w:val="21"/>
                <w:szCs w:val="21"/>
              </w:rPr>
              <w:t>100,0</w:t>
            </w:r>
          </w:p>
        </w:tc>
        <w:tc>
          <w:tcPr>
            <w:tcW w:w="2743" w:type="dxa"/>
          </w:tcPr>
          <w:p w:rsidR="00BF46D9" w:rsidRPr="00BF46D9" w:rsidRDefault="005E00C0" w:rsidP="005E00C0">
            <w:pPr>
              <w:rPr>
                <w:rFonts w:ascii="Times New Roman" w:hAnsi="Times New Roman" w:cs="Times New Roman"/>
                <w:sz w:val="21"/>
                <w:szCs w:val="21"/>
              </w:rPr>
            </w:pPr>
            <w:r>
              <w:rPr>
                <w:rFonts w:ascii="Times New Roman" w:hAnsi="Times New Roman" w:cs="Times New Roman"/>
                <w:sz w:val="21"/>
                <w:szCs w:val="21"/>
              </w:rPr>
              <w:t xml:space="preserve">О </w:t>
            </w:r>
            <w:r w:rsidRPr="005E00C0">
              <w:rPr>
                <w:rFonts w:ascii="Times New Roman" w:hAnsi="Times New Roman" w:cs="Times New Roman"/>
                <w:sz w:val="21"/>
                <w:szCs w:val="21"/>
              </w:rPr>
              <w:t xml:space="preserve">деятельности </w:t>
            </w:r>
            <w:r>
              <w:rPr>
                <w:rFonts w:ascii="Times New Roman" w:hAnsi="Times New Roman" w:cs="Times New Roman"/>
                <w:sz w:val="21"/>
                <w:szCs w:val="21"/>
              </w:rPr>
              <w:t xml:space="preserve">ЕМ </w:t>
            </w:r>
            <w:r w:rsidRPr="005E00C0">
              <w:rPr>
                <w:rFonts w:ascii="Times New Roman" w:hAnsi="Times New Roman" w:cs="Times New Roman"/>
                <w:sz w:val="21"/>
                <w:szCs w:val="21"/>
              </w:rPr>
              <w:t xml:space="preserve">можно ознакомится на официальных сайтах субъектов естественных монополий или через гиперссылки, размещенные </w:t>
            </w:r>
            <w:r w:rsidRPr="005E00C0">
              <w:rPr>
                <w:rFonts w:ascii="Times New Roman" w:hAnsi="Times New Roman" w:cs="Times New Roman"/>
                <w:sz w:val="21"/>
                <w:szCs w:val="21"/>
              </w:rPr>
              <w:lastRenderedPageBreak/>
              <w:t xml:space="preserve">на официальном сайте </w:t>
            </w:r>
            <w:r>
              <w:rPr>
                <w:rFonts w:ascii="Times New Roman" w:hAnsi="Times New Roman" w:cs="Times New Roman"/>
                <w:sz w:val="21"/>
                <w:szCs w:val="21"/>
              </w:rPr>
              <w:t>РСТ</w:t>
            </w:r>
            <w:r w:rsidRPr="005E00C0">
              <w:rPr>
                <w:rFonts w:ascii="Times New Roman" w:hAnsi="Times New Roman" w:cs="Times New Roman"/>
                <w:sz w:val="21"/>
                <w:szCs w:val="21"/>
              </w:rPr>
              <w:t xml:space="preserve"> Р</w:t>
            </w:r>
            <w:r>
              <w:rPr>
                <w:rFonts w:ascii="Times New Roman" w:hAnsi="Times New Roman" w:cs="Times New Roman"/>
                <w:sz w:val="21"/>
                <w:szCs w:val="21"/>
              </w:rPr>
              <w:t>СО-</w:t>
            </w:r>
            <w:r w:rsidRPr="005E00C0">
              <w:rPr>
                <w:rFonts w:ascii="Times New Roman" w:hAnsi="Times New Roman" w:cs="Times New Roman"/>
                <w:sz w:val="21"/>
                <w:szCs w:val="21"/>
              </w:rPr>
              <w:t xml:space="preserve">Алания </w:t>
            </w:r>
            <w:hyperlink r:id="rId78" w:history="1">
              <w:r w:rsidRPr="007C1AEA">
                <w:rPr>
                  <w:rStyle w:val="a5"/>
                  <w:rFonts w:ascii="Times New Roman" w:hAnsi="Times New Roman" w:cs="Times New Roman"/>
                  <w:sz w:val="21"/>
                  <w:szCs w:val="21"/>
                </w:rPr>
                <w:t>www.rstalania.ru</w:t>
              </w:r>
            </w:hyperlink>
            <w:r>
              <w:rPr>
                <w:rFonts w:ascii="Times New Roman" w:hAnsi="Times New Roman" w:cs="Times New Roman"/>
                <w:sz w:val="21"/>
                <w:szCs w:val="21"/>
              </w:rPr>
              <w:t xml:space="preserve"> </w:t>
            </w:r>
            <w:r w:rsidRPr="005E00C0">
              <w:rPr>
                <w:rFonts w:ascii="Times New Roman" w:hAnsi="Times New Roman" w:cs="Times New Roman"/>
                <w:sz w:val="21"/>
                <w:szCs w:val="21"/>
              </w:rPr>
              <w:t xml:space="preserve"> в разделе «Раскрытие информации</w:t>
            </w:r>
          </w:p>
        </w:tc>
      </w:tr>
      <w:tr w:rsidR="00BF46D9" w:rsidRPr="0020381A" w:rsidTr="00681C6C">
        <w:trPr>
          <w:trHeight w:val="3839"/>
        </w:trPr>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lastRenderedPageBreak/>
              <w:t>2.13.2</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Обеспечение доступа неограниченного круга лиц к информации о регулируемой деятельности субъектов естественных монополий, оказывающих услуги по транспортировке газа по трубопроводам, в отношении которых осуществляется государственное регулирование и контроль</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доля организаций, осуществляющих свою деятельность в сфере транспортировки газа по трубопроводу и  обеспечивающих доступ неограниченного круга лиц к информации о регулируемой деятельности субъектов естественных монополий, в  общем количестве регулируемых в указанных сферах организаций, %</w:t>
            </w:r>
          </w:p>
        </w:tc>
        <w:tc>
          <w:tcPr>
            <w:tcW w:w="1084" w:type="dxa"/>
          </w:tcPr>
          <w:p w:rsidR="00BF46D9" w:rsidRPr="00BF46D9" w:rsidRDefault="00BF46D9" w:rsidP="00BF46D9">
            <w:pPr>
              <w:jc w:val="center"/>
              <w:textAlignment w:val="baseline"/>
              <w:rPr>
                <w:rFonts w:ascii="Times New Roman" w:hAnsi="Times New Roman" w:cs="Times New Roman"/>
                <w:sz w:val="21"/>
                <w:szCs w:val="21"/>
              </w:rPr>
            </w:pPr>
            <w:r w:rsidRPr="00BF46D9">
              <w:rPr>
                <w:rFonts w:ascii="Times New Roman" w:hAnsi="Times New Roman" w:cs="Times New Roman"/>
                <w:sz w:val="21"/>
                <w:szCs w:val="21"/>
              </w:rPr>
              <w:t>100,0</w:t>
            </w:r>
          </w:p>
        </w:tc>
        <w:tc>
          <w:tcPr>
            <w:tcW w:w="992"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225"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418" w:type="dxa"/>
            <w:gridSpan w:val="2"/>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t>100,0</w:t>
            </w:r>
          </w:p>
        </w:tc>
        <w:tc>
          <w:tcPr>
            <w:tcW w:w="1276" w:type="dxa"/>
          </w:tcPr>
          <w:p w:rsidR="00BF46D9" w:rsidRPr="00BF46D9" w:rsidRDefault="005E00C0" w:rsidP="00BF46D9">
            <w:pPr>
              <w:jc w:val="center"/>
              <w:rPr>
                <w:rFonts w:ascii="Times New Roman" w:hAnsi="Times New Roman" w:cs="Times New Roman"/>
                <w:sz w:val="21"/>
                <w:szCs w:val="21"/>
              </w:rPr>
            </w:pPr>
            <w:r>
              <w:rPr>
                <w:rFonts w:ascii="Times New Roman" w:hAnsi="Times New Roman" w:cs="Times New Roman"/>
                <w:sz w:val="21"/>
                <w:szCs w:val="21"/>
              </w:rPr>
              <w:t>100,0</w:t>
            </w:r>
          </w:p>
        </w:tc>
        <w:tc>
          <w:tcPr>
            <w:tcW w:w="2743" w:type="dxa"/>
          </w:tcPr>
          <w:p w:rsidR="00BF46D9" w:rsidRPr="00BF46D9" w:rsidRDefault="005E00C0" w:rsidP="00BF46D9">
            <w:pPr>
              <w:rPr>
                <w:rFonts w:ascii="Times New Roman" w:hAnsi="Times New Roman" w:cs="Times New Roman"/>
                <w:sz w:val="21"/>
                <w:szCs w:val="21"/>
              </w:rPr>
            </w:pPr>
            <w:r>
              <w:rPr>
                <w:rFonts w:ascii="Times New Roman" w:hAnsi="Times New Roman" w:cs="Times New Roman"/>
                <w:sz w:val="21"/>
                <w:szCs w:val="21"/>
              </w:rPr>
              <w:t xml:space="preserve">О </w:t>
            </w:r>
            <w:r w:rsidRPr="005E00C0">
              <w:rPr>
                <w:rFonts w:ascii="Times New Roman" w:hAnsi="Times New Roman" w:cs="Times New Roman"/>
                <w:sz w:val="21"/>
                <w:szCs w:val="21"/>
              </w:rPr>
              <w:t xml:space="preserve">деятельности </w:t>
            </w:r>
            <w:r>
              <w:rPr>
                <w:rFonts w:ascii="Times New Roman" w:hAnsi="Times New Roman" w:cs="Times New Roman"/>
                <w:sz w:val="21"/>
                <w:szCs w:val="21"/>
              </w:rPr>
              <w:t xml:space="preserve">ЕМ </w:t>
            </w:r>
            <w:r w:rsidRPr="005E00C0">
              <w:rPr>
                <w:rFonts w:ascii="Times New Roman" w:hAnsi="Times New Roman" w:cs="Times New Roman"/>
                <w:sz w:val="21"/>
                <w:szCs w:val="21"/>
              </w:rPr>
              <w:t xml:space="preserve">можно ознакомится на официальных сайтах субъектов естественных монополий или через гиперссылки, размещенные на официальном сайте </w:t>
            </w:r>
            <w:r>
              <w:rPr>
                <w:rFonts w:ascii="Times New Roman" w:hAnsi="Times New Roman" w:cs="Times New Roman"/>
                <w:sz w:val="21"/>
                <w:szCs w:val="21"/>
              </w:rPr>
              <w:t>РСТ</w:t>
            </w:r>
            <w:r w:rsidRPr="005E00C0">
              <w:rPr>
                <w:rFonts w:ascii="Times New Roman" w:hAnsi="Times New Roman" w:cs="Times New Roman"/>
                <w:sz w:val="21"/>
                <w:szCs w:val="21"/>
              </w:rPr>
              <w:t xml:space="preserve"> Р</w:t>
            </w:r>
            <w:r>
              <w:rPr>
                <w:rFonts w:ascii="Times New Roman" w:hAnsi="Times New Roman" w:cs="Times New Roman"/>
                <w:sz w:val="21"/>
                <w:szCs w:val="21"/>
              </w:rPr>
              <w:t>СО-</w:t>
            </w:r>
            <w:r w:rsidRPr="005E00C0">
              <w:rPr>
                <w:rFonts w:ascii="Times New Roman" w:hAnsi="Times New Roman" w:cs="Times New Roman"/>
                <w:sz w:val="21"/>
                <w:szCs w:val="21"/>
              </w:rPr>
              <w:t xml:space="preserve">Алания </w:t>
            </w:r>
            <w:hyperlink r:id="rId79" w:history="1">
              <w:r w:rsidRPr="007C1AEA">
                <w:rPr>
                  <w:rStyle w:val="a5"/>
                  <w:rFonts w:ascii="Times New Roman" w:hAnsi="Times New Roman" w:cs="Times New Roman"/>
                  <w:sz w:val="21"/>
                  <w:szCs w:val="21"/>
                </w:rPr>
                <w:t>www.rstalania.ru</w:t>
              </w:r>
            </w:hyperlink>
            <w:r>
              <w:rPr>
                <w:rFonts w:ascii="Times New Roman" w:hAnsi="Times New Roman" w:cs="Times New Roman"/>
                <w:sz w:val="21"/>
                <w:szCs w:val="21"/>
              </w:rPr>
              <w:t xml:space="preserve"> </w:t>
            </w:r>
            <w:r w:rsidRPr="005E00C0">
              <w:rPr>
                <w:rFonts w:ascii="Times New Roman" w:hAnsi="Times New Roman" w:cs="Times New Roman"/>
                <w:sz w:val="21"/>
                <w:szCs w:val="21"/>
              </w:rPr>
              <w:t xml:space="preserve"> в разделе «Раскрытие информации</w:t>
            </w:r>
          </w:p>
        </w:tc>
      </w:tr>
      <w:tr w:rsidR="00BF46D9" w:rsidRPr="0020381A" w:rsidTr="00681C6C">
        <w:trPr>
          <w:trHeight w:val="2200"/>
        </w:trPr>
        <w:tc>
          <w:tcPr>
            <w:tcW w:w="850" w:type="dxa"/>
          </w:tcPr>
          <w:p w:rsidR="00BF46D9" w:rsidRPr="00BF46D9" w:rsidRDefault="00BF46D9" w:rsidP="00BF46D9">
            <w:pPr>
              <w:jc w:val="center"/>
              <w:rPr>
                <w:rFonts w:ascii="Times New Roman" w:hAnsi="Times New Roman" w:cs="Times New Roman"/>
                <w:sz w:val="21"/>
                <w:szCs w:val="21"/>
              </w:rPr>
            </w:pPr>
            <w:r w:rsidRPr="00BF46D9">
              <w:rPr>
                <w:rFonts w:ascii="Times New Roman" w:hAnsi="Times New Roman" w:cs="Times New Roman"/>
                <w:sz w:val="21"/>
                <w:szCs w:val="21"/>
              </w:rPr>
              <w:lastRenderedPageBreak/>
              <w:t>2.13.3</w:t>
            </w:r>
          </w:p>
        </w:tc>
        <w:tc>
          <w:tcPr>
            <w:tcW w:w="2410" w:type="dxa"/>
          </w:tcPr>
          <w:p w:rsidR="00BF46D9" w:rsidRPr="00BF46D9" w:rsidRDefault="00BF46D9" w:rsidP="00BF46D9">
            <w:pPr>
              <w:rPr>
                <w:rFonts w:ascii="Times New Roman" w:hAnsi="Times New Roman" w:cs="Times New Roman"/>
                <w:sz w:val="21"/>
                <w:szCs w:val="21"/>
              </w:rPr>
            </w:pPr>
            <w:r w:rsidRPr="00BF46D9">
              <w:rPr>
                <w:rFonts w:ascii="Times New Roman" w:hAnsi="Times New Roman" w:cs="Times New Roman"/>
                <w:sz w:val="21"/>
                <w:szCs w:val="21"/>
              </w:rPr>
              <w:t>Обеспечение  условий для привлечения инвестиций в сферу ЖКХ</w:t>
            </w:r>
          </w:p>
        </w:tc>
        <w:tc>
          <w:tcPr>
            <w:tcW w:w="2977" w:type="dxa"/>
          </w:tcPr>
          <w:p w:rsidR="00BF46D9" w:rsidRPr="00BF46D9" w:rsidRDefault="00BF46D9" w:rsidP="00BF46D9">
            <w:pPr>
              <w:ind w:right="-108"/>
              <w:rPr>
                <w:rFonts w:ascii="Times New Roman" w:hAnsi="Times New Roman" w:cs="Times New Roman"/>
                <w:sz w:val="21"/>
                <w:szCs w:val="21"/>
              </w:rPr>
            </w:pPr>
            <w:r w:rsidRPr="00BF46D9">
              <w:rPr>
                <w:rFonts w:ascii="Times New Roman" w:hAnsi="Times New Roman" w:cs="Times New Roman"/>
                <w:sz w:val="21"/>
                <w:szCs w:val="21"/>
              </w:rPr>
              <w:t>доля организаций, осуществляющих свою деятельность в сфере ЖКХ, которыми утверждены долгосрочные параметры регулирования (не менее 3 лет) к общему количеству регулируемых в указанных сферах организаций, %:</w:t>
            </w:r>
          </w:p>
        </w:tc>
        <w:tc>
          <w:tcPr>
            <w:tcW w:w="1084" w:type="dxa"/>
          </w:tcPr>
          <w:p w:rsidR="00BF46D9" w:rsidRPr="00BF46D9" w:rsidRDefault="00BF46D9" w:rsidP="00BF46D9">
            <w:pPr>
              <w:jc w:val="center"/>
              <w:rPr>
                <w:rFonts w:ascii="Times New Roman" w:hAnsi="Times New Roman" w:cs="Times New Roman"/>
                <w:sz w:val="21"/>
                <w:szCs w:val="21"/>
              </w:rPr>
            </w:pPr>
          </w:p>
        </w:tc>
        <w:tc>
          <w:tcPr>
            <w:tcW w:w="992" w:type="dxa"/>
          </w:tcPr>
          <w:p w:rsidR="00BF46D9" w:rsidRPr="00BF46D9" w:rsidRDefault="00BF46D9" w:rsidP="00BF46D9">
            <w:pPr>
              <w:jc w:val="center"/>
              <w:rPr>
                <w:rFonts w:ascii="Times New Roman" w:hAnsi="Times New Roman" w:cs="Times New Roman"/>
                <w:sz w:val="21"/>
                <w:szCs w:val="21"/>
              </w:rPr>
            </w:pPr>
          </w:p>
        </w:tc>
        <w:tc>
          <w:tcPr>
            <w:tcW w:w="1225" w:type="dxa"/>
          </w:tcPr>
          <w:p w:rsidR="00BF46D9" w:rsidRPr="00BF46D9" w:rsidRDefault="00BF46D9" w:rsidP="00BF46D9">
            <w:pPr>
              <w:jc w:val="center"/>
              <w:rPr>
                <w:rFonts w:ascii="Times New Roman" w:hAnsi="Times New Roman" w:cs="Times New Roman"/>
                <w:sz w:val="21"/>
                <w:szCs w:val="21"/>
              </w:rPr>
            </w:pPr>
          </w:p>
        </w:tc>
        <w:tc>
          <w:tcPr>
            <w:tcW w:w="1418" w:type="dxa"/>
            <w:gridSpan w:val="2"/>
          </w:tcPr>
          <w:p w:rsidR="00BF46D9" w:rsidRPr="00BF46D9" w:rsidRDefault="00BF46D9" w:rsidP="00BF46D9">
            <w:pPr>
              <w:jc w:val="center"/>
              <w:rPr>
                <w:rFonts w:ascii="Times New Roman" w:hAnsi="Times New Roman" w:cs="Times New Roman"/>
                <w:sz w:val="21"/>
                <w:szCs w:val="21"/>
              </w:rPr>
            </w:pPr>
          </w:p>
        </w:tc>
        <w:tc>
          <w:tcPr>
            <w:tcW w:w="1276" w:type="dxa"/>
          </w:tcPr>
          <w:p w:rsidR="00BF46D9" w:rsidRPr="00BF46D9" w:rsidRDefault="00BF46D9" w:rsidP="00BF46D9">
            <w:pPr>
              <w:jc w:val="center"/>
              <w:rPr>
                <w:rFonts w:ascii="Times New Roman" w:hAnsi="Times New Roman" w:cs="Times New Roman"/>
                <w:sz w:val="21"/>
                <w:szCs w:val="21"/>
              </w:rPr>
            </w:pPr>
          </w:p>
        </w:tc>
        <w:tc>
          <w:tcPr>
            <w:tcW w:w="2743" w:type="dxa"/>
          </w:tcPr>
          <w:p w:rsidR="00BF46D9" w:rsidRPr="00BF46D9" w:rsidRDefault="00BF46D9" w:rsidP="00BF46D9">
            <w:pPr>
              <w:rPr>
                <w:rFonts w:ascii="Times New Roman" w:hAnsi="Times New Roman" w:cs="Times New Roman"/>
                <w:sz w:val="21"/>
                <w:szCs w:val="21"/>
              </w:rPr>
            </w:pPr>
          </w:p>
        </w:tc>
      </w:tr>
      <w:tr w:rsidR="005B6DD0" w:rsidRPr="0020381A" w:rsidTr="00AB1644">
        <w:trPr>
          <w:trHeight w:val="533"/>
        </w:trPr>
        <w:tc>
          <w:tcPr>
            <w:tcW w:w="850" w:type="dxa"/>
            <w:vMerge w:val="restart"/>
          </w:tcPr>
          <w:p w:rsidR="005B6DD0" w:rsidRPr="00BF46D9" w:rsidRDefault="005B6DD0" w:rsidP="00BF46D9">
            <w:pPr>
              <w:jc w:val="center"/>
              <w:rPr>
                <w:rFonts w:ascii="Times New Roman" w:hAnsi="Times New Roman" w:cs="Times New Roman"/>
                <w:sz w:val="21"/>
                <w:szCs w:val="21"/>
              </w:rPr>
            </w:pPr>
          </w:p>
        </w:tc>
        <w:tc>
          <w:tcPr>
            <w:tcW w:w="2410" w:type="dxa"/>
            <w:vMerge w:val="restart"/>
          </w:tcPr>
          <w:p w:rsidR="005B6DD0" w:rsidRPr="00BF46D9" w:rsidRDefault="005B6DD0" w:rsidP="00BF46D9">
            <w:pPr>
              <w:rPr>
                <w:rFonts w:ascii="Times New Roman" w:hAnsi="Times New Roman" w:cs="Times New Roman"/>
                <w:sz w:val="21"/>
                <w:szCs w:val="21"/>
              </w:rPr>
            </w:pPr>
          </w:p>
        </w:tc>
        <w:tc>
          <w:tcPr>
            <w:tcW w:w="2977" w:type="dxa"/>
          </w:tcPr>
          <w:p w:rsidR="005B6DD0" w:rsidRPr="00BF46D9" w:rsidRDefault="005B6DD0" w:rsidP="00BF46D9">
            <w:pPr>
              <w:ind w:right="-108"/>
              <w:rPr>
                <w:rFonts w:ascii="Times New Roman" w:hAnsi="Times New Roman" w:cs="Times New Roman"/>
                <w:sz w:val="21"/>
                <w:szCs w:val="21"/>
              </w:rPr>
            </w:pPr>
            <w:r w:rsidRPr="00BF46D9">
              <w:rPr>
                <w:rFonts w:ascii="Times New Roman" w:hAnsi="Times New Roman" w:cs="Times New Roman"/>
                <w:sz w:val="21"/>
                <w:szCs w:val="21"/>
              </w:rPr>
              <w:t>водоснабжение</w:t>
            </w:r>
          </w:p>
        </w:tc>
        <w:tc>
          <w:tcPr>
            <w:tcW w:w="1084" w:type="dxa"/>
          </w:tcPr>
          <w:p w:rsidR="005B6DD0" w:rsidRPr="00BF46D9" w:rsidRDefault="005B6DD0" w:rsidP="00BF46D9">
            <w:pPr>
              <w:jc w:val="center"/>
              <w:rPr>
                <w:rFonts w:ascii="Times New Roman" w:hAnsi="Times New Roman" w:cs="Times New Roman"/>
                <w:sz w:val="21"/>
                <w:szCs w:val="21"/>
              </w:rPr>
            </w:pPr>
            <w:r w:rsidRPr="00BF46D9">
              <w:rPr>
                <w:rFonts w:ascii="Times New Roman" w:hAnsi="Times New Roman" w:cs="Times New Roman"/>
                <w:sz w:val="21"/>
                <w:szCs w:val="21"/>
              </w:rPr>
              <w:t>-</w:t>
            </w:r>
          </w:p>
        </w:tc>
        <w:tc>
          <w:tcPr>
            <w:tcW w:w="992" w:type="dxa"/>
          </w:tcPr>
          <w:p w:rsidR="005B6DD0" w:rsidRPr="00BF46D9" w:rsidRDefault="005B6DD0" w:rsidP="00BF46D9">
            <w:pPr>
              <w:jc w:val="center"/>
              <w:rPr>
                <w:rFonts w:ascii="Times New Roman" w:hAnsi="Times New Roman" w:cs="Times New Roman"/>
                <w:sz w:val="21"/>
                <w:szCs w:val="21"/>
              </w:rPr>
            </w:pPr>
            <w:r w:rsidRPr="00BF46D9">
              <w:rPr>
                <w:rFonts w:ascii="Times New Roman" w:hAnsi="Times New Roman" w:cs="Times New Roman"/>
                <w:sz w:val="21"/>
                <w:szCs w:val="21"/>
              </w:rPr>
              <w:t>85,2</w:t>
            </w:r>
          </w:p>
        </w:tc>
        <w:tc>
          <w:tcPr>
            <w:tcW w:w="1225" w:type="dxa"/>
          </w:tcPr>
          <w:p w:rsidR="005B6DD0" w:rsidRPr="00BF46D9" w:rsidRDefault="005B6DD0" w:rsidP="00BF46D9">
            <w:pPr>
              <w:jc w:val="center"/>
              <w:rPr>
                <w:rFonts w:ascii="Times New Roman" w:hAnsi="Times New Roman" w:cs="Times New Roman"/>
                <w:sz w:val="21"/>
                <w:szCs w:val="21"/>
              </w:rPr>
            </w:pPr>
            <w:r w:rsidRPr="00BF46D9">
              <w:rPr>
                <w:rFonts w:ascii="Times New Roman" w:hAnsi="Times New Roman" w:cs="Times New Roman"/>
                <w:sz w:val="21"/>
                <w:szCs w:val="21"/>
              </w:rPr>
              <w:t>89,6</w:t>
            </w:r>
          </w:p>
        </w:tc>
        <w:tc>
          <w:tcPr>
            <w:tcW w:w="1418" w:type="dxa"/>
            <w:gridSpan w:val="2"/>
          </w:tcPr>
          <w:p w:rsidR="005B6DD0" w:rsidRPr="00BF46D9" w:rsidRDefault="005B6DD0" w:rsidP="00BF46D9">
            <w:pPr>
              <w:jc w:val="center"/>
              <w:rPr>
                <w:rFonts w:ascii="Times New Roman" w:hAnsi="Times New Roman" w:cs="Times New Roman"/>
                <w:sz w:val="21"/>
                <w:szCs w:val="21"/>
              </w:rPr>
            </w:pPr>
            <w:r w:rsidRPr="00BF46D9">
              <w:rPr>
                <w:rFonts w:ascii="Times New Roman" w:hAnsi="Times New Roman" w:cs="Times New Roman"/>
                <w:sz w:val="21"/>
                <w:szCs w:val="21"/>
              </w:rPr>
              <w:t>94,0</w:t>
            </w:r>
          </w:p>
        </w:tc>
        <w:tc>
          <w:tcPr>
            <w:tcW w:w="1276" w:type="dxa"/>
          </w:tcPr>
          <w:p w:rsidR="005B6DD0" w:rsidRPr="00BF46D9" w:rsidRDefault="005B6DD0" w:rsidP="00AB1644">
            <w:pPr>
              <w:jc w:val="center"/>
              <w:rPr>
                <w:rFonts w:ascii="Times New Roman" w:hAnsi="Times New Roman" w:cs="Times New Roman"/>
                <w:sz w:val="21"/>
                <w:szCs w:val="21"/>
              </w:rPr>
            </w:pPr>
            <w:r>
              <w:rPr>
                <w:rFonts w:ascii="Times New Roman" w:hAnsi="Times New Roman" w:cs="Times New Roman"/>
                <w:sz w:val="21"/>
                <w:szCs w:val="21"/>
              </w:rPr>
              <w:t>88,46</w:t>
            </w:r>
          </w:p>
        </w:tc>
        <w:tc>
          <w:tcPr>
            <w:tcW w:w="2743" w:type="dxa"/>
            <w:vMerge w:val="restart"/>
          </w:tcPr>
          <w:p w:rsidR="005B6DD0" w:rsidRPr="00BF46D9" w:rsidRDefault="005B6DD0" w:rsidP="00BF46D9">
            <w:pPr>
              <w:rPr>
                <w:rFonts w:ascii="Times New Roman" w:hAnsi="Times New Roman" w:cs="Times New Roman"/>
                <w:sz w:val="21"/>
                <w:szCs w:val="21"/>
              </w:rPr>
            </w:pPr>
            <w:r w:rsidRPr="00BF46D9">
              <w:rPr>
                <w:rFonts w:ascii="Times New Roman" w:hAnsi="Times New Roman" w:cs="Times New Roman"/>
                <w:sz w:val="21"/>
                <w:szCs w:val="21"/>
              </w:rPr>
              <w:t>Отличие фактических показателей от плановых связано с изменением общего количества регулируемых организаций по сферам деятельности</w:t>
            </w:r>
          </w:p>
        </w:tc>
      </w:tr>
      <w:tr w:rsidR="005B6DD0" w:rsidRPr="00BF46D9" w:rsidTr="00AB1644">
        <w:trPr>
          <w:trHeight w:val="439"/>
        </w:trPr>
        <w:tc>
          <w:tcPr>
            <w:tcW w:w="850" w:type="dxa"/>
            <w:vMerge/>
          </w:tcPr>
          <w:p w:rsidR="005B6DD0" w:rsidRPr="00BF46D9" w:rsidRDefault="005B6DD0" w:rsidP="00BF46D9">
            <w:pPr>
              <w:jc w:val="center"/>
              <w:rPr>
                <w:rFonts w:ascii="Times New Roman" w:hAnsi="Times New Roman" w:cs="Times New Roman"/>
                <w:sz w:val="21"/>
                <w:szCs w:val="21"/>
              </w:rPr>
            </w:pPr>
          </w:p>
        </w:tc>
        <w:tc>
          <w:tcPr>
            <w:tcW w:w="2410" w:type="dxa"/>
            <w:vMerge/>
          </w:tcPr>
          <w:p w:rsidR="005B6DD0" w:rsidRPr="00BF46D9" w:rsidRDefault="005B6DD0" w:rsidP="00BF46D9">
            <w:pPr>
              <w:rPr>
                <w:rFonts w:ascii="Times New Roman" w:hAnsi="Times New Roman" w:cs="Times New Roman"/>
                <w:sz w:val="21"/>
                <w:szCs w:val="21"/>
              </w:rPr>
            </w:pPr>
          </w:p>
        </w:tc>
        <w:tc>
          <w:tcPr>
            <w:tcW w:w="2977" w:type="dxa"/>
          </w:tcPr>
          <w:p w:rsidR="005B6DD0" w:rsidRPr="00BF46D9" w:rsidRDefault="005B6DD0" w:rsidP="00BF46D9">
            <w:pPr>
              <w:ind w:right="-108"/>
              <w:rPr>
                <w:rFonts w:ascii="Times New Roman" w:hAnsi="Times New Roman" w:cs="Times New Roman"/>
                <w:sz w:val="21"/>
                <w:szCs w:val="21"/>
              </w:rPr>
            </w:pPr>
            <w:r w:rsidRPr="00BF46D9">
              <w:rPr>
                <w:rFonts w:ascii="Times New Roman" w:hAnsi="Times New Roman" w:cs="Times New Roman"/>
                <w:sz w:val="21"/>
                <w:szCs w:val="21"/>
              </w:rPr>
              <w:t>водоотведение</w:t>
            </w:r>
          </w:p>
        </w:tc>
        <w:tc>
          <w:tcPr>
            <w:tcW w:w="1084" w:type="dxa"/>
          </w:tcPr>
          <w:p w:rsidR="005B6DD0" w:rsidRPr="00BF46D9" w:rsidRDefault="005B6DD0" w:rsidP="00BF46D9">
            <w:pPr>
              <w:jc w:val="center"/>
              <w:textAlignment w:val="baseline"/>
              <w:rPr>
                <w:rFonts w:ascii="Times New Roman" w:hAnsi="Times New Roman" w:cs="Times New Roman"/>
                <w:kern w:val="24"/>
                <w:sz w:val="21"/>
                <w:szCs w:val="21"/>
              </w:rPr>
            </w:pPr>
            <w:r w:rsidRPr="00BF46D9">
              <w:rPr>
                <w:rFonts w:ascii="Times New Roman" w:hAnsi="Times New Roman" w:cs="Times New Roman"/>
                <w:kern w:val="24"/>
                <w:sz w:val="21"/>
                <w:szCs w:val="21"/>
              </w:rPr>
              <w:t>-</w:t>
            </w:r>
          </w:p>
        </w:tc>
        <w:tc>
          <w:tcPr>
            <w:tcW w:w="992" w:type="dxa"/>
          </w:tcPr>
          <w:p w:rsidR="005B6DD0" w:rsidRPr="00BF46D9" w:rsidRDefault="005B6DD0" w:rsidP="00BF46D9">
            <w:pPr>
              <w:jc w:val="center"/>
              <w:rPr>
                <w:rFonts w:ascii="Times New Roman" w:hAnsi="Times New Roman" w:cs="Times New Roman"/>
                <w:sz w:val="21"/>
                <w:szCs w:val="21"/>
              </w:rPr>
            </w:pPr>
            <w:r w:rsidRPr="00BF46D9">
              <w:rPr>
                <w:rFonts w:ascii="Times New Roman" w:hAnsi="Times New Roman" w:cs="Times New Roman"/>
                <w:sz w:val="21"/>
                <w:szCs w:val="21"/>
              </w:rPr>
              <w:t>85,7</w:t>
            </w:r>
          </w:p>
        </w:tc>
        <w:tc>
          <w:tcPr>
            <w:tcW w:w="1225" w:type="dxa"/>
          </w:tcPr>
          <w:p w:rsidR="005B6DD0" w:rsidRPr="00BF46D9" w:rsidRDefault="005B6DD0" w:rsidP="00BF46D9">
            <w:pPr>
              <w:jc w:val="center"/>
              <w:rPr>
                <w:rFonts w:ascii="Times New Roman" w:hAnsi="Times New Roman" w:cs="Times New Roman"/>
                <w:sz w:val="21"/>
                <w:szCs w:val="21"/>
              </w:rPr>
            </w:pPr>
            <w:r w:rsidRPr="00BF46D9">
              <w:rPr>
                <w:rFonts w:ascii="Times New Roman" w:hAnsi="Times New Roman" w:cs="Times New Roman"/>
                <w:sz w:val="21"/>
                <w:szCs w:val="21"/>
              </w:rPr>
              <w:t>90,0</w:t>
            </w:r>
          </w:p>
        </w:tc>
        <w:tc>
          <w:tcPr>
            <w:tcW w:w="1418" w:type="dxa"/>
            <w:gridSpan w:val="2"/>
          </w:tcPr>
          <w:p w:rsidR="005B6DD0" w:rsidRPr="00BF46D9" w:rsidRDefault="005B6DD0" w:rsidP="00BF46D9">
            <w:pPr>
              <w:jc w:val="center"/>
              <w:rPr>
                <w:rFonts w:ascii="Times New Roman" w:hAnsi="Times New Roman" w:cs="Times New Roman"/>
                <w:sz w:val="21"/>
                <w:szCs w:val="21"/>
              </w:rPr>
            </w:pPr>
            <w:r w:rsidRPr="00BF46D9">
              <w:rPr>
                <w:rFonts w:ascii="Times New Roman" w:hAnsi="Times New Roman" w:cs="Times New Roman"/>
                <w:sz w:val="21"/>
                <w:szCs w:val="21"/>
              </w:rPr>
              <w:t>95,0</w:t>
            </w:r>
          </w:p>
        </w:tc>
        <w:tc>
          <w:tcPr>
            <w:tcW w:w="1276" w:type="dxa"/>
          </w:tcPr>
          <w:p w:rsidR="005B6DD0" w:rsidRPr="00BF46D9" w:rsidRDefault="005B6DD0" w:rsidP="00AB1644">
            <w:pPr>
              <w:jc w:val="center"/>
              <w:rPr>
                <w:rFonts w:ascii="Times New Roman" w:hAnsi="Times New Roman" w:cs="Times New Roman"/>
                <w:sz w:val="21"/>
                <w:szCs w:val="21"/>
              </w:rPr>
            </w:pPr>
            <w:r>
              <w:rPr>
                <w:rFonts w:ascii="Times New Roman" w:hAnsi="Times New Roman" w:cs="Times New Roman"/>
                <w:sz w:val="21"/>
                <w:szCs w:val="21"/>
              </w:rPr>
              <w:t>80,0</w:t>
            </w:r>
          </w:p>
        </w:tc>
        <w:tc>
          <w:tcPr>
            <w:tcW w:w="2743" w:type="dxa"/>
            <w:vMerge/>
          </w:tcPr>
          <w:p w:rsidR="005B6DD0" w:rsidRPr="00BF46D9" w:rsidRDefault="005B6DD0" w:rsidP="00BF46D9">
            <w:pPr>
              <w:rPr>
                <w:rFonts w:ascii="Times New Roman" w:hAnsi="Times New Roman" w:cs="Times New Roman"/>
                <w:sz w:val="21"/>
                <w:szCs w:val="21"/>
              </w:rPr>
            </w:pPr>
          </w:p>
        </w:tc>
      </w:tr>
      <w:tr w:rsidR="005B6DD0" w:rsidRPr="00BF46D9" w:rsidTr="00AB1644">
        <w:trPr>
          <w:trHeight w:val="198"/>
        </w:trPr>
        <w:tc>
          <w:tcPr>
            <w:tcW w:w="850" w:type="dxa"/>
            <w:vMerge/>
          </w:tcPr>
          <w:p w:rsidR="005B6DD0" w:rsidRPr="00BF46D9" w:rsidRDefault="005B6DD0" w:rsidP="00BF46D9">
            <w:pPr>
              <w:jc w:val="center"/>
              <w:rPr>
                <w:rFonts w:ascii="Times New Roman" w:hAnsi="Times New Roman" w:cs="Times New Roman"/>
                <w:sz w:val="21"/>
                <w:szCs w:val="21"/>
              </w:rPr>
            </w:pPr>
          </w:p>
        </w:tc>
        <w:tc>
          <w:tcPr>
            <w:tcW w:w="2410" w:type="dxa"/>
            <w:vMerge/>
          </w:tcPr>
          <w:p w:rsidR="005B6DD0" w:rsidRPr="00BF46D9" w:rsidRDefault="005B6DD0" w:rsidP="00BF46D9">
            <w:pPr>
              <w:rPr>
                <w:rFonts w:ascii="Times New Roman" w:hAnsi="Times New Roman" w:cs="Times New Roman"/>
                <w:sz w:val="21"/>
                <w:szCs w:val="21"/>
              </w:rPr>
            </w:pPr>
          </w:p>
        </w:tc>
        <w:tc>
          <w:tcPr>
            <w:tcW w:w="2977" w:type="dxa"/>
          </w:tcPr>
          <w:p w:rsidR="005B6DD0" w:rsidRPr="00BF46D9" w:rsidRDefault="005B6DD0" w:rsidP="00BF46D9">
            <w:pPr>
              <w:ind w:right="-108"/>
              <w:rPr>
                <w:rFonts w:ascii="Times New Roman" w:hAnsi="Times New Roman" w:cs="Times New Roman"/>
                <w:sz w:val="21"/>
                <w:szCs w:val="21"/>
              </w:rPr>
            </w:pPr>
            <w:r w:rsidRPr="00BF46D9">
              <w:rPr>
                <w:rFonts w:ascii="Times New Roman" w:hAnsi="Times New Roman" w:cs="Times New Roman"/>
                <w:sz w:val="21"/>
                <w:szCs w:val="21"/>
              </w:rPr>
              <w:t>теплоснабжение</w:t>
            </w:r>
          </w:p>
        </w:tc>
        <w:tc>
          <w:tcPr>
            <w:tcW w:w="1084" w:type="dxa"/>
          </w:tcPr>
          <w:p w:rsidR="005B6DD0" w:rsidRPr="00BF46D9" w:rsidRDefault="005B6DD0" w:rsidP="00BF46D9">
            <w:pPr>
              <w:jc w:val="center"/>
              <w:textAlignment w:val="baseline"/>
              <w:rPr>
                <w:rFonts w:ascii="Times New Roman" w:hAnsi="Times New Roman" w:cs="Times New Roman"/>
                <w:kern w:val="24"/>
                <w:sz w:val="21"/>
                <w:szCs w:val="21"/>
              </w:rPr>
            </w:pPr>
            <w:r w:rsidRPr="00BF46D9">
              <w:rPr>
                <w:rFonts w:ascii="Times New Roman" w:hAnsi="Times New Roman" w:cs="Times New Roman"/>
                <w:kern w:val="24"/>
                <w:sz w:val="21"/>
                <w:szCs w:val="21"/>
              </w:rPr>
              <w:t>-</w:t>
            </w:r>
          </w:p>
        </w:tc>
        <w:tc>
          <w:tcPr>
            <w:tcW w:w="992" w:type="dxa"/>
          </w:tcPr>
          <w:p w:rsidR="005B6DD0" w:rsidRPr="00BF46D9" w:rsidRDefault="005B6DD0" w:rsidP="00BF46D9">
            <w:pPr>
              <w:jc w:val="center"/>
              <w:rPr>
                <w:rFonts w:ascii="Times New Roman" w:hAnsi="Times New Roman" w:cs="Times New Roman"/>
                <w:sz w:val="21"/>
                <w:szCs w:val="21"/>
              </w:rPr>
            </w:pPr>
            <w:r w:rsidRPr="00BF46D9">
              <w:rPr>
                <w:rFonts w:ascii="Times New Roman" w:hAnsi="Times New Roman" w:cs="Times New Roman"/>
                <w:sz w:val="21"/>
                <w:szCs w:val="21"/>
              </w:rPr>
              <w:t>72,2</w:t>
            </w:r>
          </w:p>
        </w:tc>
        <w:tc>
          <w:tcPr>
            <w:tcW w:w="1225" w:type="dxa"/>
          </w:tcPr>
          <w:p w:rsidR="005B6DD0" w:rsidRPr="00BF46D9" w:rsidRDefault="005B6DD0" w:rsidP="00BF46D9">
            <w:pPr>
              <w:jc w:val="center"/>
              <w:rPr>
                <w:rFonts w:ascii="Times New Roman" w:hAnsi="Times New Roman" w:cs="Times New Roman"/>
                <w:sz w:val="21"/>
                <w:szCs w:val="21"/>
              </w:rPr>
            </w:pPr>
            <w:r w:rsidRPr="00BF46D9">
              <w:rPr>
                <w:rFonts w:ascii="Times New Roman" w:hAnsi="Times New Roman" w:cs="Times New Roman"/>
                <w:sz w:val="21"/>
                <w:szCs w:val="21"/>
              </w:rPr>
              <w:t>85,9</w:t>
            </w:r>
          </w:p>
        </w:tc>
        <w:tc>
          <w:tcPr>
            <w:tcW w:w="1418" w:type="dxa"/>
            <w:gridSpan w:val="2"/>
          </w:tcPr>
          <w:p w:rsidR="005B6DD0" w:rsidRPr="00BF46D9" w:rsidRDefault="005B6DD0" w:rsidP="00BF46D9">
            <w:pPr>
              <w:jc w:val="center"/>
              <w:rPr>
                <w:rFonts w:ascii="Times New Roman" w:hAnsi="Times New Roman" w:cs="Times New Roman"/>
                <w:sz w:val="21"/>
                <w:szCs w:val="21"/>
              </w:rPr>
            </w:pPr>
            <w:r w:rsidRPr="00BF46D9">
              <w:rPr>
                <w:rFonts w:ascii="Times New Roman" w:hAnsi="Times New Roman" w:cs="Times New Roman"/>
                <w:sz w:val="21"/>
                <w:szCs w:val="21"/>
              </w:rPr>
              <w:t>92,0</w:t>
            </w:r>
          </w:p>
        </w:tc>
        <w:tc>
          <w:tcPr>
            <w:tcW w:w="1276" w:type="dxa"/>
          </w:tcPr>
          <w:p w:rsidR="005B6DD0" w:rsidRPr="00BF46D9" w:rsidRDefault="005B6DD0" w:rsidP="00AB1644">
            <w:pPr>
              <w:jc w:val="center"/>
              <w:rPr>
                <w:rFonts w:ascii="Times New Roman" w:hAnsi="Times New Roman" w:cs="Times New Roman"/>
                <w:sz w:val="21"/>
                <w:szCs w:val="21"/>
              </w:rPr>
            </w:pPr>
            <w:r>
              <w:rPr>
                <w:rFonts w:ascii="Times New Roman" w:hAnsi="Times New Roman" w:cs="Times New Roman"/>
                <w:sz w:val="21"/>
                <w:szCs w:val="21"/>
              </w:rPr>
              <w:t>70,58</w:t>
            </w:r>
          </w:p>
        </w:tc>
        <w:tc>
          <w:tcPr>
            <w:tcW w:w="2743" w:type="dxa"/>
            <w:vMerge/>
          </w:tcPr>
          <w:p w:rsidR="005B6DD0" w:rsidRPr="00BF46D9" w:rsidRDefault="005B6DD0" w:rsidP="00BF46D9">
            <w:pPr>
              <w:rPr>
                <w:rFonts w:ascii="Times New Roman" w:hAnsi="Times New Roman" w:cs="Times New Roman"/>
                <w:sz w:val="21"/>
                <w:szCs w:val="21"/>
              </w:rPr>
            </w:pPr>
          </w:p>
        </w:tc>
      </w:tr>
    </w:tbl>
    <w:p w:rsidR="00BF46D9" w:rsidRPr="00BF46D9" w:rsidRDefault="00BF46D9" w:rsidP="00BF46D9">
      <w:pPr>
        <w:jc w:val="left"/>
        <w:rPr>
          <w:rFonts w:ascii="Times New Roman" w:eastAsia="Calibri" w:hAnsi="Times New Roman" w:cs="Times New Roman"/>
          <w:sz w:val="24"/>
          <w:szCs w:val="24"/>
          <w:lang w:val="ru-RU" w:bidi="ar-SA"/>
        </w:rPr>
      </w:pPr>
    </w:p>
    <w:p w:rsidR="00BF46D9" w:rsidRPr="00BF46D9" w:rsidRDefault="00BF46D9" w:rsidP="00BF46D9">
      <w:pPr>
        <w:jc w:val="left"/>
        <w:rPr>
          <w:rFonts w:ascii="Times New Roman" w:eastAsia="Calibri" w:hAnsi="Times New Roman" w:cs="Times New Roman"/>
          <w:sz w:val="24"/>
          <w:szCs w:val="24"/>
          <w:lang w:val="ru-RU" w:bidi="ar-SA"/>
        </w:rPr>
      </w:pPr>
    </w:p>
    <w:p w:rsidR="00BF46D9" w:rsidRPr="00BF46D9" w:rsidRDefault="00BF46D9" w:rsidP="00BF46D9">
      <w:pPr>
        <w:jc w:val="center"/>
        <w:rPr>
          <w:rFonts w:ascii="Times New Roman" w:eastAsia="Calibri" w:hAnsi="Times New Roman" w:cs="Times New Roman"/>
          <w:sz w:val="24"/>
          <w:szCs w:val="24"/>
          <w:lang w:val="ru-RU" w:bidi="ar-SA"/>
        </w:rPr>
      </w:pPr>
      <w:r w:rsidRPr="00BF46D9">
        <w:rPr>
          <w:rFonts w:ascii="Times New Roman" w:eastAsia="Calibri" w:hAnsi="Times New Roman" w:cs="Times New Roman"/>
          <w:sz w:val="24"/>
          <w:szCs w:val="24"/>
          <w:lang w:val="ru-RU" w:bidi="ar-SA"/>
        </w:rPr>
        <w:t>__________</w:t>
      </w:r>
    </w:p>
    <w:sectPr w:rsidR="00BF46D9" w:rsidRPr="00BF46D9" w:rsidSect="00BF46D9">
      <w:pgSz w:w="16838" w:h="11906" w:orient="landscape"/>
      <w:pgMar w:top="1134" w:right="1134" w:bottom="1418" w:left="1134" w:header="709" w:footer="703" w:gutter="0"/>
      <w:pgNumType w:start="7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EAF" w:rsidRDefault="00073EAF" w:rsidP="00134B1C">
      <w:pPr>
        <w:spacing w:after="0" w:line="240" w:lineRule="auto"/>
      </w:pPr>
      <w:r>
        <w:separator/>
      </w:r>
    </w:p>
  </w:endnote>
  <w:endnote w:type="continuationSeparator" w:id="0">
    <w:p w:rsidR="00073EAF" w:rsidRDefault="00073EAF" w:rsidP="00134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Liberation Serif">
    <w:altName w:val="MS Mincho"/>
    <w:panose1 w:val="00000000000000000000"/>
    <w:charset w:val="80"/>
    <w:family w:val="roman"/>
    <w:notTrueType/>
    <w:pitch w:val="variable"/>
    <w:sig w:usb0="00000001" w:usb1="08070000" w:usb2="00000010" w:usb3="00000000" w:csb0="00020000" w:csb1="00000000"/>
  </w:font>
  <w:font w:name="Nimbus Sans L">
    <w:altName w:val="Times New Roman"/>
    <w:charset w:val="00"/>
    <w:family w:val="auto"/>
    <w:pitch w:val="variable"/>
  </w:font>
  <w:font w:name="Lohit Hindi">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81A" w:rsidRDefault="0020381A">
    <w:pPr>
      <w:pStyle w:val="af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EAF" w:rsidRDefault="00073EAF" w:rsidP="00134B1C">
      <w:pPr>
        <w:spacing w:after="0" w:line="240" w:lineRule="auto"/>
      </w:pPr>
      <w:r>
        <w:separator/>
      </w:r>
    </w:p>
  </w:footnote>
  <w:footnote w:type="continuationSeparator" w:id="0">
    <w:p w:rsidR="00073EAF" w:rsidRDefault="00073EAF" w:rsidP="00134B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53" w:type="dxa"/>
      <w:jc w:val="right"/>
      <w:tblInd w:w="-315" w:type="dxa"/>
      <w:tblLook w:val="04A0" w:firstRow="1" w:lastRow="0" w:firstColumn="1" w:lastColumn="0" w:noHBand="0" w:noVBand="1"/>
    </w:tblPr>
    <w:tblGrid>
      <w:gridCol w:w="7975"/>
      <w:gridCol w:w="778"/>
    </w:tblGrid>
    <w:tr w:rsidR="0020381A" w:rsidTr="00710120">
      <w:trPr>
        <w:trHeight w:hRule="exact" w:val="473"/>
        <w:jc w:val="right"/>
      </w:trPr>
      <w:sdt>
        <w:sdtPr>
          <w:rPr>
            <w:rFonts w:asciiTheme="majorHAnsi" w:eastAsiaTheme="majorEastAsia" w:hAnsiTheme="majorHAnsi" w:cstheme="majorBidi"/>
            <w:sz w:val="14"/>
            <w:szCs w:val="14"/>
          </w:rPr>
          <w:alias w:val="Название"/>
          <w:id w:val="-588157656"/>
          <w:placeholder>
            <w:docPart w:val="F59FB60246A94E0A94A97D0057911985"/>
          </w:placeholder>
          <w:dataBinding w:prefixMappings="xmlns:ns0='http://schemas.openxmlformats.org/package/2006/metadata/core-properties' xmlns:ns1='http://purl.org/dc/elements/1.1/'" w:xpath="/ns0:coreProperties[1]/ns1:title[1]" w:storeItemID="{6C3C8BC8-F283-45AE-878A-BAB7291924A1}"/>
          <w:text/>
        </w:sdtPr>
        <w:sdtContent>
          <w:tc>
            <w:tcPr>
              <w:tcW w:w="7975" w:type="dxa"/>
              <w:vAlign w:val="center"/>
            </w:tcPr>
            <w:p w:rsidR="0020381A" w:rsidRPr="00710120" w:rsidRDefault="0020381A" w:rsidP="00710120">
              <w:pPr>
                <w:pStyle w:val="ae"/>
                <w:jc w:val="right"/>
                <w:rPr>
                  <w:rFonts w:asciiTheme="majorHAnsi" w:eastAsiaTheme="majorEastAsia" w:hAnsiTheme="majorHAnsi" w:cstheme="majorBidi"/>
                  <w:sz w:val="14"/>
                  <w:szCs w:val="14"/>
                  <w:lang w:val="ru-RU"/>
                </w:rPr>
              </w:pPr>
              <w:r w:rsidRPr="00710120">
                <w:rPr>
                  <w:rFonts w:asciiTheme="majorHAnsi" w:eastAsiaTheme="majorEastAsia" w:hAnsiTheme="majorHAnsi" w:cstheme="majorBidi"/>
                  <w:sz w:val="14"/>
                  <w:szCs w:val="14"/>
                  <w:lang w:val="ru-RU"/>
                </w:rPr>
                <w:t>Доклад о состоянии и развитии конкурентной среды в Республике Северная Осетия-Алания за 2017 год</w:t>
              </w:r>
            </w:p>
          </w:tc>
        </w:sdtContent>
      </w:sdt>
      <w:tc>
        <w:tcPr>
          <w:tcW w:w="778" w:type="dxa"/>
          <w:shd w:val="clear" w:color="auto" w:fill="B6DDE8" w:themeFill="accent5" w:themeFillTint="66"/>
          <w:vAlign w:val="center"/>
        </w:tcPr>
        <w:p w:rsidR="0020381A" w:rsidRPr="00710120" w:rsidRDefault="0020381A">
          <w:pPr>
            <w:pStyle w:val="ae"/>
            <w:jc w:val="center"/>
            <w:rPr>
              <w:rFonts w:ascii="Times New Roman" w:hAnsi="Times New Roman" w:cs="Times New Roman"/>
            </w:rPr>
          </w:pPr>
          <w:r w:rsidRPr="00710120">
            <w:rPr>
              <w:rFonts w:ascii="Times New Roman" w:hAnsi="Times New Roman" w:cs="Times New Roman"/>
            </w:rPr>
            <w:fldChar w:fldCharType="begin"/>
          </w:r>
          <w:r w:rsidRPr="00710120">
            <w:rPr>
              <w:rFonts w:ascii="Times New Roman" w:hAnsi="Times New Roman" w:cs="Times New Roman"/>
            </w:rPr>
            <w:instrText>PAGE  \* MERGEFORMAT</w:instrText>
          </w:r>
          <w:r w:rsidRPr="00710120">
            <w:rPr>
              <w:rFonts w:ascii="Times New Roman" w:hAnsi="Times New Roman" w:cs="Times New Roman"/>
            </w:rPr>
            <w:fldChar w:fldCharType="separate"/>
          </w:r>
          <w:r w:rsidR="00CE5BC3" w:rsidRPr="00CE5BC3">
            <w:rPr>
              <w:rFonts w:ascii="Times New Roman" w:hAnsi="Times New Roman" w:cs="Times New Roman"/>
              <w:noProof/>
              <w:lang w:val="ru-RU"/>
            </w:rPr>
            <w:t>26</w:t>
          </w:r>
          <w:r w:rsidRPr="00710120">
            <w:rPr>
              <w:rFonts w:ascii="Times New Roman" w:hAnsi="Times New Roman" w:cs="Times New Roman"/>
            </w:rPr>
            <w:fldChar w:fldCharType="end"/>
          </w:r>
        </w:p>
      </w:tc>
    </w:tr>
  </w:tbl>
  <w:p w:rsidR="0020381A" w:rsidRDefault="0020381A" w:rsidP="00710120">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1"/>
      <w:numFmt w:val="bullet"/>
      <w:lvlText w:val="-"/>
      <w:lvlJc w:val="left"/>
      <w:rPr>
        <w:rFonts w:ascii="Times New Roman" w:hAnsi="Times New Roman"/>
        <w:b w:val="0"/>
        <w:i w:val="0"/>
        <w:smallCaps w:val="0"/>
        <w:strike w:val="0"/>
        <w:color w:val="000000"/>
        <w:spacing w:val="0"/>
        <w:w w:val="100"/>
        <w:position w:val="0"/>
        <w:sz w:val="25"/>
        <w:u w:val="none"/>
      </w:rPr>
    </w:lvl>
    <w:lvl w:ilvl="2">
      <w:start w:val="1"/>
      <w:numFmt w:val="bullet"/>
      <w:lvlText w:val="-"/>
      <w:lvlJc w:val="left"/>
      <w:rPr>
        <w:rFonts w:ascii="Times New Roman" w:hAnsi="Times New Roman"/>
        <w:b w:val="0"/>
        <w:i w:val="0"/>
        <w:smallCaps w:val="0"/>
        <w:strike w:val="0"/>
        <w:color w:val="000000"/>
        <w:spacing w:val="0"/>
        <w:w w:val="100"/>
        <w:position w:val="0"/>
        <w:sz w:val="25"/>
        <w:u w:val="none"/>
      </w:rPr>
    </w:lvl>
    <w:lvl w:ilvl="3">
      <w:start w:val="1"/>
      <w:numFmt w:val="bullet"/>
      <w:lvlText w:val="-"/>
      <w:lvlJc w:val="left"/>
      <w:rPr>
        <w:rFonts w:ascii="Times New Roman" w:hAnsi="Times New Roman"/>
        <w:b w:val="0"/>
        <w:i w:val="0"/>
        <w:smallCaps w:val="0"/>
        <w:strike w:val="0"/>
        <w:color w:val="000000"/>
        <w:spacing w:val="0"/>
        <w:w w:val="100"/>
        <w:position w:val="0"/>
        <w:sz w:val="25"/>
        <w:u w:val="none"/>
      </w:rPr>
    </w:lvl>
    <w:lvl w:ilvl="4">
      <w:start w:val="1"/>
      <w:numFmt w:val="bullet"/>
      <w:lvlText w:val="-"/>
      <w:lvlJc w:val="left"/>
      <w:rPr>
        <w:rFonts w:ascii="Times New Roman" w:hAnsi="Times New Roman"/>
        <w:b w:val="0"/>
        <w:i w:val="0"/>
        <w:smallCaps w:val="0"/>
        <w:strike w:val="0"/>
        <w:color w:val="000000"/>
        <w:spacing w:val="0"/>
        <w:w w:val="100"/>
        <w:position w:val="0"/>
        <w:sz w:val="25"/>
        <w:u w:val="none"/>
      </w:rPr>
    </w:lvl>
    <w:lvl w:ilvl="5">
      <w:start w:val="1"/>
      <w:numFmt w:val="bullet"/>
      <w:lvlText w:val="-"/>
      <w:lvlJc w:val="left"/>
      <w:rPr>
        <w:rFonts w:ascii="Times New Roman" w:hAnsi="Times New Roman"/>
        <w:b w:val="0"/>
        <w:i w:val="0"/>
        <w:smallCaps w:val="0"/>
        <w:strike w:val="0"/>
        <w:color w:val="000000"/>
        <w:spacing w:val="0"/>
        <w:w w:val="100"/>
        <w:position w:val="0"/>
        <w:sz w:val="25"/>
        <w:u w:val="none"/>
      </w:rPr>
    </w:lvl>
    <w:lvl w:ilvl="6">
      <w:start w:val="1"/>
      <w:numFmt w:val="bullet"/>
      <w:lvlText w:val="-"/>
      <w:lvlJc w:val="left"/>
      <w:rPr>
        <w:rFonts w:ascii="Times New Roman" w:hAnsi="Times New Roman"/>
        <w:b w:val="0"/>
        <w:i w:val="0"/>
        <w:smallCaps w:val="0"/>
        <w:strike w:val="0"/>
        <w:color w:val="000000"/>
        <w:spacing w:val="0"/>
        <w:w w:val="100"/>
        <w:position w:val="0"/>
        <w:sz w:val="25"/>
        <w:u w:val="none"/>
      </w:rPr>
    </w:lvl>
    <w:lvl w:ilvl="7">
      <w:start w:val="1"/>
      <w:numFmt w:val="bullet"/>
      <w:lvlText w:val="-"/>
      <w:lvlJc w:val="left"/>
      <w:rPr>
        <w:rFonts w:ascii="Times New Roman" w:hAnsi="Times New Roman"/>
        <w:b w:val="0"/>
        <w:i w:val="0"/>
        <w:smallCaps w:val="0"/>
        <w:strike w:val="0"/>
        <w:color w:val="000000"/>
        <w:spacing w:val="0"/>
        <w:w w:val="100"/>
        <w:position w:val="0"/>
        <w:sz w:val="25"/>
        <w:u w:val="none"/>
      </w:rPr>
    </w:lvl>
    <w:lvl w:ilvl="8">
      <w:start w:val="1"/>
      <w:numFmt w:val="bullet"/>
      <w:lvlText w:val="-"/>
      <w:lvlJc w:val="left"/>
      <w:rPr>
        <w:rFonts w:ascii="Times New Roman" w:hAnsi="Times New Roman"/>
        <w:b w:val="0"/>
        <w:i w:val="0"/>
        <w:smallCaps w:val="0"/>
        <w:strike w:val="0"/>
        <w:color w:val="000000"/>
        <w:spacing w:val="0"/>
        <w:w w:val="100"/>
        <w:position w:val="0"/>
        <w:sz w:val="25"/>
        <w:u w:val="none"/>
      </w:rPr>
    </w:lvl>
  </w:abstractNum>
  <w:abstractNum w:abstractNumId="1">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
    <w:nsid w:val="00000009"/>
    <w:multiLevelType w:val="multilevel"/>
    <w:tmpl w:val="9138AE98"/>
    <w:lvl w:ilvl="0">
      <w:start w:val="1"/>
      <w:numFmt w:val="decimal"/>
      <w:lvlText w:val="3.2.%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bCs/>
        <w:i w:val="0"/>
        <w:iCs w:val="0"/>
        <w:smallCaps w:val="0"/>
        <w:strike w:val="0"/>
        <w:color w:val="000000"/>
        <w:spacing w:val="0"/>
        <w:w w:val="100"/>
        <w:position w:val="0"/>
        <w:sz w:val="25"/>
        <w:szCs w:val="25"/>
        <w:u w:val="none"/>
      </w:rPr>
    </w:lvl>
    <w:lvl w:ilvl="2">
      <w:start w:val="1"/>
      <w:numFmt w:val="decimal"/>
      <w:lvlText w:val="3.2.%1."/>
      <w:lvlJc w:val="left"/>
      <w:rPr>
        <w:rFonts w:ascii="Times New Roman" w:hAnsi="Times New Roman" w:cs="Times New Roman"/>
        <w:b/>
        <w:bCs/>
        <w:i w:val="0"/>
        <w:iCs w:val="0"/>
        <w:smallCaps w:val="0"/>
        <w:strike w:val="0"/>
        <w:color w:val="000000"/>
        <w:spacing w:val="0"/>
        <w:w w:val="100"/>
        <w:position w:val="0"/>
        <w:sz w:val="25"/>
        <w:szCs w:val="25"/>
        <w:u w:val="none"/>
      </w:rPr>
    </w:lvl>
    <w:lvl w:ilvl="3">
      <w:start w:val="1"/>
      <w:numFmt w:val="decimal"/>
      <w:lvlText w:val="3.2.%1."/>
      <w:lvlJc w:val="left"/>
      <w:rPr>
        <w:rFonts w:ascii="Times New Roman" w:hAnsi="Times New Roman" w:cs="Times New Roman"/>
        <w:b/>
        <w:bCs/>
        <w:i w:val="0"/>
        <w:iCs w:val="0"/>
        <w:smallCaps w:val="0"/>
        <w:strike w:val="0"/>
        <w:color w:val="000000"/>
        <w:spacing w:val="0"/>
        <w:w w:val="100"/>
        <w:position w:val="0"/>
        <w:sz w:val="25"/>
        <w:szCs w:val="25"/>
        <w:u w:val="none"/>
      </w:rPr>
    </w:lvl>
    <w:lvl w:ilvl="4">
      <w:start w:val="1"/>
      <w:numFmt w:val="decimal"/>
      <w:lvlText w:val="3.2.%1."/>
      <w:lvlJc w:val="left"/>
      <w:rPr>
        <w:rFonts w:ascii="Times New Roman" w:hAnsi="Times New Roman" w:cs="Times New Roman"/>
        <w:b/>
        <w:bCs/>
        <w:i w:val="0"/>
        <w:iCs w:val="0"/>
        <w:smallCaps w:val="0"/>
        <w:strike w:val="0"/>
        <w:color w:val="000000"/>
        <w:spacing w:val="0"/>
        <w:w w:val="100"/>
        <w:position w:val="0"/>
        <w:sz w:val="25"/>
        <w:szCs w:val="25"/>
        <w:u w:val="none"/>
      </w:rPr>
    </w:lvl>
    <w:lvl w:ilvl="5">
      <w:start w:val="1"/>
      <w:numFmt w:val="decimal"/>
      <w:lvlText w:val="3.2.%1."/>
      <w:lvlJc w:val="left"/>
      <w:rPr>
        <w:rFonts w:ascii="Times New Roman" w:hAnsi="Times New Roman" w:cs="Times New Roman"/>
        <w:b/>
        <w:bCs/>
        <w:i w:val="0"/>
        <w:iCs w:val="0"/>
        <w:smallCaps w:val="0"/>
        <w:strike w:val="0"/>
        <w:color w:val="000000"/>
        <w:spacing w:val="0"/>
        <w:w w:val="100"/>
        <w:position w:val="0"/>
        <w:sz w:val="25"/>
        <w:szCs w:val="25"/>
        <w:u w:val="none"/>
      </w:rPr>
    </w:lvl>
    <w:lvl w:ilvl="6">
      <w:start w:val="1"/>
      <w:numFmt w:val="decimal"/>
      <w:lvlText w:val="3.2.%1."/>
      <w:lvlJc w:val="left"/>
      <w:rPr>
        <w:rFonts w:ascii="Times New Roman" w:hAnsi="Times New Roman" w:cs="Times New Roman"/>
        <w:b/>
        <w:bCs/>
        <w:i w:val="0"/>
        <w:iCs w:val="0"/>
        <w:smallCaps w:val="0"/>
        <w:strike w:val="0"/>
        <w:color w:val="000000"/>
        <w:spacing w:val="0"/>
        <w:w w:val="100"/>
        <w:position w:val="0"/>
        <w:sz w:val="25"/>
        <w:szCs w:val="25"/>
        <w:u w:val="none"/>
      </w:rPr>
    </w:lvl>
    <w:lvl w:ilvl="7">
      <w:start w:val="1"/>
      <w:numFmt w:val="decimal"/>
      <w:lvlText w:val="3.2.%1."/>
      <w:lvlJc w:val="left"/>
      <w:rPr>
        <w:rFonts w:ascii="Times New Roman" w:hAnsi="Times New Roman" w:cs="Times New Roman"/>
        <w:b/>
        <w:bCs/>
        <w:i w:val="0"/>
        <w:iCs w:val="0"/>
        <w:smallCaps w:val="0"/>
        <w:strike w:val="0"/>
        <w:color w:val="000000"/>
        <w:spacing w:val="0"/>
        <w:w w:val="100"/>
        <w:position w:val="0"/>
        <w:sz w:val="25"/>
        <w:szCs w:val="25"/>
        <w:u w:val="none"/>
      </w:rPr>
    </w:lvl>
    <w:lvl w:ilvl="8">
      <w:start w:val="1"/>
      <w:numFmt w:val="decimal"/>
      <w:lvlText w:val="3.2.%1."/>
      <w:lvlJc w:val="left"/>
      <w:rPr>
        <w:rFonts w:ascii="Times New Roman" w:hAnsi="Times New Roman" w:cs="Times New Roman"/>
        <w:b/>
        <w:bCs/>
        <w:i w:val="0"/>
        <w:iCs w:val="0"/>
        <w:smallCaps w:val="0"/>
        <w:strike w:val="0"/>
        <w:color w:val="000000"/>
        <w:spacing w:val="0"/>
        <w:w w:val="100"/>
        <w:position w:val="0"/>
        <w:sz w:val="25"/>
        <w:szCs w:val="25"/>
        <w:u w:val="none"/>
      </w:rPr>
    </w:lvl>
  </w:abstractNum>
  <w:abstractNum w:abstractNumId="3">
    <w:nsid w:val="0FA56256"/>
    <w:multiLevelType w:val="hybridMultilevel"/>
    <w:tmpl w:val="946464D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5AD303B"/>
    <w:multiLevelType w:val="hybridMultilevel"/>
    <w:tmpl w:val="128E4F58"/>
    <w:lvl w:ilvl="0" w:tplc="4E407D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9087BB2"/>
    <w:multiLevelType w:val="hybridMultilevel"/>
    <w:tmpl w:val="467EB896"/>
    <w:lvl w:ilvl="0" w:tplc="E3B649B6">
      <w:start w:val="1"/>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36E591C"/>
    <w:multiLevelType w:val="hybridMultilevel"/>
    <w:tmpl w:val="E8D85EEE"/>
    <w:lvl w:ilvl="0" w:tplc="25B852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217653F"/>
    <w:multiLevelType w:val="hybridMultilevel"/>
    <w:tmpl w:val="EBFE32D6"/>
    <w:lvl w:ilvl="0" w:tplc="0BD8A4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6C32425"/>
    <w:multiLevelType w:val="hybridMultilevel"/>
    <w:tmpl w:val="6E5A0046"/>
    <w:lvl w:ilvl="0" w:tplc="F4CCEB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E043503"/>
    <w:multiLevelType w:val="hybridMultilevel"/>
    <w:tmpl w:val="7820F55E"/>
    <w:lvl w:ilvl="0" w:tplc="1FE283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5155EAD"/>
    <w:multiLevelType w:val="singleLevel"/>
    <w:tmpl w:val="0B60AC42"/>
    <w:lvl w:ilvl="0">
      <w:start w:val="1"/>
      <w:numFmt w:val="decimal"/>
      <w:lvlText w:val="%1."/>
      <w:legacy w:legacy="1" w:legacySpace="0" w:legacyIndent="562"/>
      <w:lvlJc w:val="left"/>
      <w:pPr>
        <w:ind w:left="0" w:firstLine="0"/>
      </w:pPr>
      <w:rPr>
        <w:rFonts w:ascii="Times New Roman" w:eastAsiaTheme="minorEastAsia" w:hAnsi="Times New Roman" w:cs="Times New Roman"/>
      </w:rPr>
    </w:lvl>
  </w:abstractNum>
  <w:abstractNum w:abstractNumId="11">
    <w:nsid w:val="6EC1271B"/>
    <w:multiLevelType w:val="hybridMultilevel"/>
    <w:tmpl w:val="66460F5C"/>
    <w:lvl w:ilvl="0" w:tplc="362CA116">
      <w:start w:val="12"/>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28D5A88"/>
    <w:multiLevelType w:val="hybridMultilevel"/>
    <w:tmpl w:val="869EE8B0"/>
    <w:lvl w:ilvl="0" w:tplc="3C40E9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3210E76"/>
    <w:multiLevelType w:val="hybridMultilevel"/>
    <w:tmpl w:val="3354A312"/>
    <w:lvl w:ilvl="0" w:tplc="F43AFB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5434F0D"/>
    <w:multiLevelType w:val="hybridMultilevel"/>
    <w:tmpl w:val="F976C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AA96F29"/>
    <w:multiLevelType w:val="multilevel"/>
    <w:tmpl w:val="C288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5"/>
  </w:num>
  <w:num w:numId="4">
    <w:abstractNumId w:val="10"/>
    <w:lvlOverride w:ilvl="0">
      <w:startOverride w:val="1"/>
    </w:lvlOverride>
  </w:num>
  <w:num w:numId="5">
    <w:abstractNumId w:val="11"/>
  </w:num>
  <w:num w:numId="6">
    <w:abstractNumId w:val="3"/>
  </w:num>
  <w:num w:numId="7">
    <w:abstractNumId w:val="8"/>
  </w:num>
  <w:num w:numId="8">
    <w:abstractNumId w:val="0"/>
  </w:num>
  <w:num w:numId="9">
    <w:abstractNumId w:val="1"/>
  </w:num>
  <w:num w:numId="10">
    <w:abstractNumId w:val="2"/>
  </w:num>
  <w:num w:numId="11">
    <w:abstractNumId w:val="6"/>
  </w:num>
  <w:num w:numId="12">
    <w:abstractNumId w:val="13"/>
  </w:num>
  <w:num w:numId="13">
    <w:abstractNumId w:val="15"/>
  </w:num>
  <w:num w:numId="14">
    <w:abstractNumId w:val="12"/>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D56AD"/>
    <w:rsid w:val="00013D98"/>
    <w:rsid w:val="0001441F"/>
    <w:rsid w:val="00021354"/>
    <w:rsid w:val="00022B66"/>
    <w:rsid w:val="00025015"/>
    <w:rsid w:val="00027CBF"/>
    <w:rsid w:val="00027E75"/>
    <w:rsid w:val="0003037C"/>
    <w:rsid w:val="00033A8D"/>
    <w:rsid w:val="00043634"/>
    <w:rsid w:val="00043DF4"/>
    <w:rsid w:val="0004450B"/>
    <w:rsid w:val="000516FC"/>
    <w:rsid w:val="00051B6D"/>
    <w:rsid w:val="0005470D"/>
    <w:rsid w:val="00055F95"/>
    <w:rsid w:val="00056FE8"/>
    <w:rsid w:val="00057613"/>
    <w:rsid w:val="000652BB"/>
    <w:rsid w:val="00066163"/>
    <w:rsid w:val="000714C1"/>
    <w:rsid w:val="00073EAF"/>
    <w:rsid w:val="000800C8"/>
    <w:rsid w:val="0008142B"/>
    <w:rsid w:val="00082732"/>
    <w:rsid w:val="00084863"/>
    <w:rsid w:val="00084869"/>
    <w:rsid w:val="000848F0"/>
    <w:rsid w:val="000863D8"/>
    <w:rsid w:val="000903D3"/>
    <w:rsid w:val="00091DBF"/>
    <w:rsid w:val="00094679"/>
    <w:rsid w:val="00094B0A"/>
    <w:rsid w:val="0009541B"/>
    <w:rsid w:val="000959C5"/>
    <w:rsid w:val="00097BCF"/>
    <w:rsid w:val="000A17B1"/>
    <w:rsid w:val="000A26DD"/>
    <w:rsid w:val="000A626B"/>
    <w:rsid w:val="000A65EE"/>
    <w:rsid w:val="000A6D92"/>
    <w:rsid w:val="000A72C8"/>
    <w:rsid w:val="000B1B33"/>
    <w:rsid w:val="000B2BCA"/>
    <w:rsid w:val="000B2D95"/>
    <w:rsid w:val="000B3C2F"/>
    <w:rsid w:val="000C0883"/>
    <w:rsid w:val="000C40CE"/>
    <w:rsid w:val="000C4BBA"/>
    <w:rsid w:val="000C4E01"/>
    <w:rsid w:val="000C6A7C"/>
    <w:rsid w:val="000C6C6D"/>
    <w:rsid w:val="000C75E8"/>
    <w:rsid w:val="000C7CD9"/>
    <w:rsid w:val="000D0C2E"/>
    <w:rsid w:val="000D5496"/>
    <w:rsid w:val="000D6480"/>
    <w:rsid w:val="000D700C"/>
    <w:rsid w:val="000E0A43"/>
    <w:rsid w:val="000E129C"/>
    <w:rsid w:val="000E195D"/>
    <w:rsid w:val="000E2E58"/>
    <w:rsid w:val="000E3308"/>
    <w:rsid w:val="000E3F4A"/>
    <w:rsid w:val="000F1210"/>
    <w:rsid w:val="000F2242"/>
    <w:rsid w:val="000F2626"/>
    <w:rsid w:val="000F46E0"/>
    <w:rsid w:val="000F6B28"/>
    <w:rsid w:val="000F75B2"/>
    <w:rsid w:val="00100021"/>
    <w:rsid w:val="001110B8"/>
    <w:rsid w:val="00117011"/>
    <w:rsid w:val="0012029F"/>
    <w:rsid w:val="00121509"/>
    <w:rsid w:val="00130068"/>
    <w:rsid w:val="001324F9"/>
    <w:rsid w:val="00134B1C"/>
    <w:rsid w:val="0013573A"/>
    <w:rsid w:val="001370D0"/>
    <w:rsid w:val="001401AF"/>
    <w:rsid w:val="00140572"/>
    <w:rsid w:val="00141E63"/>
    <w:rsid w:val="0014397A"/>
    <w:rsid w:val="0014616D"/>
    <w:rsid w:val="0014697F"/>
    <w:rsid w:val="00150D20"/>
    <w:rsid w:val="00150D98"/>
    <w:rsid w:val="00151AA7"/>
    <w:rsid w:val="00152D00"/>
    <w:rsid w:val="00155608"/>
    <w:rsid w:val="00155C9B"/>
    <w:rsid w:val="00156576"/>
    <w:rsid w:val="0015668C"/>
    <w:rsid w:val="00157E8C"/>
    <w:rsid w:val="001626F6"/>
    <w:rsid w:val="001634B6"/>
    <w:rsid w:val="00163B92"/>
    <w:rsid w:val="00164870"/>
    <w:rsid w:val="00172556"/>
    <w:rsid w:val="001742A9"/>
    <w:rsid w:val="00175042"/>
    <w:rsid w:val="00176989"/>
    <w:rsid w:val="001779A3"/>
    <w:rsid w:val="0018240E"/>
    <w:rsid w:val="00182781"/>
    <w:rsid w:val="001852A9"/>
    <w:rsid w:val="00194C56"/>
    <w:rsid w:val="0019538D"/>
    <w:rsid w:val="00196402"/>
    <w:rsid w:val="00197B65"/>
    <w:rsid w:val="001A1867"/>
    <w:rsid w:val="001A54A1"/>
    <w:rsid w:val="001A5FE0"/>
    <w:rsid w:val="001A604F"/>
    <w:rsid w:val="001A74EE"/>
    <w:rsid w:val="001A7B02"/>
    <w:rsid w:val="001B005A"/>
    <w:rsid w:val="001B3325"/>
    <w:rsid w:val="001B63E4"/>
    <w:rsid w:val="001C0469"/>
    <w:rsid w:val="001C294A"/>
    <w:rsid w:val="001C37AE"/>
    <w:rsid w:val="001C3B55"/>
    <w:rsid w:val="001D7176"/>
    <w:rsid w:val="001E11CF"/>
    <w:rsid w:val="001E711F"/>
    <w:rsid w:val="001F5A02"/>
    <w:rsid w:val="001F79E3"/>
    <w:rsid w:val="00201DA3"/>
    <w:rsid w:val="0020381A"/>
    <w:rsid w:val="00203B1F"/>
    <w:rsid w:val="00205AA2"/>
    <w:rsid w:val="002065BA"/>
    <w:rsid w:val="0020773B"/>
    <w:rsid w:val="00207CCB"/>
    <w:rsid w:val="00212CA4"/>
    <w:rsid w:val="00224957"/>
    <w:rsid w:val="00224A43"/>
    <w:rsid w:val="002261D7"/>
    <w:rsid w:val="0022693D"/>
    <w:rsid w:val="00226A00"/>
    <w:rsid w:val="00226F6E"/>
    <w:rsid w:val="00227739"/>
    <w:rsid w:val="00227803"/>
    <w:rsid w:val="00231928"/>
    <w:rsid w:val="00236E0A"/>
    <w:rsid w:val="002373C4"/>
    <w:rsid w:val="002407DE"/>
    <w:rsid w:val="00241619"/>
    <w:rsid w:val="002429AE"/>
    <w:rsid w:val="00243AFD"/>
    <w:rsid w:val="00243C2E"/>
    <w:rsid w:val="002457B5"/>
    <w:rsid w:val="00247FD9"/>
    <w:rsid w:val="00250903"/>
    <w:rsid w:val="002525F0"/>
    <w:rsid w:val="00255390"/>
    <w:rsid w:val="00255496"/>
    <w:rsid w:val="0025579C"/>
    <w:rsid w:val="0025586A"/>
    <w:rsid w:val="00256306"/>
    <w:rsid w:val="00257B79"/>
    <w:rsid w:val="00262052"/>
    <w:rsid w:val="00265F14"/>
    <w:rsid w:val="0026611A"/>
    <w:rsid w:val="00270636"/>
    <w:rsid w:val="00273604"/>
    <w:rsid w:val="00275A5F"/>
    <w:rsid w:val="00275BBB"/>
    <w:rsid w:val="002827E3"/>
    <w:rsid w:val="00283E23"/>
    <w:rsid w:val="0028641E"/>
    <w:rsid w:val="0028705B"/>
    <w:rsid w:val="00290301"/>
    <w:rsid w:val="0029030A"/>
    <w:rsid w:val="00293461"/>
    <w:rsid w:val="00294968"/>
    <w:rsid w:val="002A0A0C"/>
    <w:rsid w:val="002A0AEF"/>
    <w:rsid w:val="002A3BCC"/>
    <w:rsid w:val="002A478D"/>
    <w:rsid w:val="002A6CEE"/>
    <w:rsid w:val="002B7D7A"/>
    <w:rsid w:val="002B7DEC"/>
    <w:rsid w:val="002C06A6"/>
    <w:rsid w:val="002C0BBA"/>
    <w:rsid w:val="002C4633"/>
    <w:rsid w:val="002C77A5"/>
    <w:rsid w:val="002D00BB"/>
    <w:rsid w:val="002D124F"/>
    <w:rsid w:val="002D541F"/>
    <w:rsid w:val="002D77BE"/>
    <w:rsid w:val="002E32B1"/>
    <w:rsid w:val="002F283F"/>
    <w:rsid w:val="002F28CA"/>
    <w:rsid w:val="002F5187"/>
    <w:rsid w:val="002F5F7A"/>
    <w:rsid w:val="002F7A3E"/>
    <w:rsid w:val="00302ABD"/>
    <w:rsid w:val="00304B1B"/>
    <w:rsid w:val="0030776E"/>
    <w:rsid w:val="00310611"/>
    <w:rsid w:val="003114C1"/>
    <w:rsid w:val="00321109"/>
    <w:rsid w:val="003228F4"/>
    <w:rsid w:val="00331AD3"/>
    <w:rsid w:val="00331DC9"/>
    <w:rsid w:val="003339A1"/>
    <w:rsid w:val="003367F3"/>
    <w:rsid w:val="00352375"/>
    <w:rsid w:val="00355E4A"/>
    <w:rsid w:val="003576AF"/>
    <w:rsid w:val="00360101"/>
    <w:rsid w:val="003614FC"/>
    <w:rsid w:val="0037050F"/>
    <w:rsid w:val="00370E64"/>
    <w:rsid w:val="00372260"/>
    <w:rsid w:val="0037445D"/>
    <w:rsid w:val="00380913"/>
    <w:rsid w:val="00384194"/>
    <w:rsid w:val="00387C3D"/>
    <w:rsid w:val="00392074"/>
    <w:rsid w:val="0039318C"/>
    <w:rsid w:val="00393D6B"/>
    <w:rsid w:val="00395355"/>
    <w:rsid w:val="003A43E9"/>
    <w:rsid w:val="003A4ADB"/>
    <w:rsid w:val="003A4B55"/>
    <w:rsid w:val="003A5B25"/>
    <w:rsid w:val="003A7BF3"/>
    <w:rsid w:val="003B0541"/>
    <w:rsid w:val="003B2002"/>
    <w:rsid w:val="003B32D1"/>
    <w:rsid w:val="003B5FDE"/>
    <w:rsid w:val="003B7EF7"/>
    <w:rsid w:val="003C520E"/>
    <w:rsid w:val="003C52C4"/>
    <w:rsid w:val="003C60BB"/>
    <w:rsid w:val="003C640F"/>
    <w:rsid w:val="003D3090"/>
    <w:rsid w:val="003D460E"/>
    <w:rsid w:val="003D5968"/>
    <w:rsid w:val="003D60A7"/>
    <w:rsid w:val="003D6D54"/>
    <w:rsid w:val="003E00E7"/>
    <w:rsid w:val="003E2E4F"/>
    <w:rsid w:val="003E3F9A"/>
    <w:rsid w:val="003F6C04"/>
    <w:rsid w:val="004009BE"/>
    <w:rsid w:val="00404DD7"/>
    <w:rsid w:val="004056DA"/>
    <w:rsid w:val="0041036F"/>
    <w:rsid w:val="004109CC"/>
    <w:rsid w:val="004143E3"/>
    <w:rsid w:val="00415557"/>
    <w:rsid w:val="004166AB"/>
    <w:rsid w:val="00420701"/>
    <w:rsid w:val="00421FBC"/>
    <w:rsid w:val="004255C5"/>
    <w:rsid w:val="00426413"/>
    <w:rsid w:val="00426745"/>
    <w:rsid w:val="00426F2D"/>
    <w:rsid w:val="00427249"/>
    <w:rsid w:val="0043154D"/>
    <w:rsid w:val="004322BE"/>
    <w:rsid w:val="00432661"/>
    <w:rsid w:val="00434F04"/>
    <w:rsid w:val="004374EF"/>
    <w:rsid w:val="0044054B"/>
    <w:rsid w:val="004406C6"/>
    <w:rsid w:val="00444113"/>
    <w:rsid w:val="00454947"/>
    <w:rsid w:val="00454A1F"/>
    <w:rsid w:val="00456BBD"/>
    <w:rsid w:val="00457979"/>
    <w:rsid w:val="00457E6A"/>
    <w:rsid w:val="00457FB1"/>
    <w:rsid w:val="0046064C"/>
    <w:rsid w:val="00464E43"/>
    <w:rsid w:val="004705A6"/>
    <w:rsid w:val="004705E9"/>
    <w:rsid w:val="00482230"/>
    <w:rsid w:val="00484096"/>
    <w:rsid w:val="00486D05"/>
    <w:rsid w:val="00487161"/>
    <w:rsid w:val="004871F8"/>
    <w:rsid w:val="004920E4"/>
    <w:rsid w:val="004952B4"/>
    <w:rsid w:val="004960AC"/>
    <w:rsid w:val="0049627F"/>
    <w:rsid w:val="004A1804"/>
    <w:rsid w:val="004A2514"/>
    <w:rsid w:val="004A44C1"/>
    <w:rsid w:val="004A66DC"/>
    <w:rsid w:val="004A7F04"/>
    <w:rsid w:val="004B13E1"/>
    <w:rsid w:val="004B1E78"/>
    <w:rsid w:val="004B3158"/>
    <w:rsid w:val="004B3AD9"/>
    <w:rsid w:val="004B55F5"/>
    <w:rsid w:val="004B571C"/>
    <w:rsid w:val="004B66D8"/>
    <w:rsid w:val="004C09EA"/>
    <w:rsid w:val="004C2B57"/>
    <w:rsid w:val="004D4797"/>
    <w:rsid w:val="004D4996"/>
    <w:rsid w:val="004D62A8"/>
    <w:rsid w:val="004E01D5"/>
    <w:rsid w:val="004E0AAE"/>
    <w:rsid w:val="004E25DB"/>
    <w:rsid w:val="004E2BE8"/>
    <w:rsid w:val="004E5591"/>
    <w:rsid w:val="004E5AC6"/>
    <w:rsid w:val="004F0B3A"/>
    <w:rsid w:val="004F1C28"/>
    <w:rsid w:val="004F2225"/>
    <w:rsid w:val="004F27CB"/>
    <w:rsid w:val="00502BF5"/>
    <w:rsid w:val="0050490B"/>
    <w:rsid w:val="0052062A"/>
    <w:rsid w:val="00522A90"/>
    <w:rsid w:val="00522B02"/>
    <w:rsid w:val="00523B9E"/>
    <w:rsid w:val="00524DC7"/>
    <w:rsid w:val="00525DED"/>
    <w:rsid w:val="005269AD"/>
    <w:rsid w:val="005272BC"/>
    <w:rsid w:val="0053110B"/>
    <w:rsid w:val="00533249"/>
    <w:rsid w:val="005334F6"/>
    <w:rsid w:val="00536837"/>
    <w:rsid w:val="00536B06"/>
    <w:rsid w:val="00536B53"/>
    <w:rsid w:val="00536DD0"/>
    <w:rsid w:val="00540886"/>
    <w:rsid w:val="00540EAF"/>
    <w:rsid w:val="005465CE"/>
    <w:rsid w:val="00552D13"/>
    <w:rsid w:val="005537EC"/>
    <w:rsid w:val="00553AF5"/>
    <w:rsid w:val="00553D5C"/>
    <w:rsid w:val="005558BD"/>
    <w:rsid w:val="00556753"/>
    <w:rsid w:val="00564A0B"/>
    <w:rsid w:val="00564BBA"/>
    <w:rsid w:val="00565E8F"/>
    <w:rsid w:val="0056713D"/>
    <w:rsid w:val="00570369"/>
    <w:rsid w:val="0057140E"/>
    <w:rsid w:val="005739F8"/>
    <w:rsid w:val="005744AE"/>
    <w:rsid w:val="005746FF"/>
    <w:rsid w:val="00577657"/>
    <w:rsid w:val="0058257B"/>
    <w:rsid w:val="00586B19"/>
    <w:rsid w:val="0059038D"/>
    <w:rsid w:val="00590BB8"/>
    <w:rsid w:val="00593864"/>
    <w:rsid w:val="00593AFF"/>
    <w:rsid w:val="00595C84"/>
    <w:rsid w:val="0059661C"/>
    <w:rsid w:val="005A050F"/>
    <w:rsid w:val="005A377C"/>
    <w:rsid w:val="005A684D"/>
    <w:rsid w:val="005A7503"/>
    <w:rsid w:val="005B1FDC"/>
    <w:rsid w:val="005B23CD"/>
    <w:rsid w:val="005B2C84"/>
    <w:rsid w:val="005B340A"/>
    <w:rsid w:val="005B3769"/>
    <w:rsid w:val="005B6DD0"/>
    <w:rsid w:val="005B725A"/>
    <w:rsid w:val="005B786E"/>
    <w:rsid w:val="005C0136"/>
    <w:rsid w:val="005C0AFC"/>
    <w:rsid w:val="005C1D12"/>
    <w:rsid w:val="005C4765"/>
    <w:rsid w:val="005C49D9"/>
    <w:rsid w:val="005C57C8"/>
    <w:rsid w:val="005D12D4"/>
    <w:rsid w:val="005D39F4"/>
    <w:rsid w:val="005D5D32"/>
    <w:rsid w:val="005D63C3"/>
    <w:rsid w:val="005D75D5"/>
    <w:rsid w:val="005E00C0"/>
    <w:rsid w:val="005E1D30"/>
    <w:rsid w:val="005E3734"/>
    <w:rsid w:val="005E66F8"/>
    <w:rsid w:val="005E781E"/>
    <w:rsid w:val="005F5680"/>
    <w:rsid w:val="006018B7"/>
    <w:rsid w:val="006100AD"/>
    <w:rsid w:val="006103B0"/>
    <w:rsid w:val="00616B1D"/>
    <w:rsid w:val="00625960"/>
    <w:rsid w:val="006270EF"/>
    <w:rsid w:val="00627ADD"/>
    <w:rsid w:val="00627DBF"/>
    <w:rsid w:val="00630903"/>
    <w:rsid w:val="00631695"/>
    <w:rsid w:val="00636964"/>
    <w:rsid w:val="0063739E"/>
    <w:rsid w:val="00637978"/>
    <w:rsid w:val="0064208E"/>
    <w:rsid w:val="0064248B"/>
    <w:rsid w:val="006453E4"/>
    <w:rsid w:val="0064561E"/>
    <w:rsid w:val="00647E4E"/>
    <w:rsid w:val="0065003C"/>
    <w:rsid w:val="00652AE3"/>
    <w:rsid w:val="006534B3"/>
    <w:rsid w:val="00657B6D"/>
    <w:rsid w:val="0066074D"/>
    <w:rsid w:val="006648CF"/>
    <w:rsid w:val="006661BB"/>
    <w:rsid w:val="00670EEE"/>
    <w:rsid w:val="006718C8"/>
    <w:rsid w:val="006735FF"/>
    <w:rsid w:val="00674CAD"/>
    <w:rsid w:val="00675F30"/>
    <w:rsid w:val="00681C6C"/>
    <w:rsid w:val="0068210D"/>
    <w:rsid w:val="00684F6F"/>
    <w:rsid w:val="0068694C"/>
    <w:rsid w:val="00692D19"/>
    <w:rsid w:val="006A01BE"/>
    <w:rsid w:val="006A260B"/>
    <w:rsid w:val="006A2825"/>
    <w:rsid w:val="006A40B1"/>
    <w:rsid w:val="006A4B91"/>
    <w:rsid w:val="006A4D58"/>
    <w:rsid w:val="006A59C2"/>
    <w:rsid w:val="006B07F2"/>
    <w:rsid w:val="006B14FC"/>
    <w:rsid w:val="006B36DD"/>
    <w:rsid w:val="006B532D"/>
    <w:rsid w:val="006B748F"/>
    <w:rsid w:val="006C1039"/>
    <w:rsid w:val="006E1B08"/>
    <w:rsid w:val="006E3E8C"/>
    <w:rsid w:val="006E6138"/>
    <w:rsid w:val="006F0D01"/>
    <w:rsid w:val="006F1103"/>
    <w:rsid w:val="006F1762"/>
    <w:rsid w:val="006F37C4"/>
    <w:rsid w:val="006F5BCE"/>
    <w:rsid w:val="00700FEE"/>
    <w:rsid w:val="00701E7A"/>
    <w:rsid w:val="007045E2"/>
    <w:rsid w:val="007051A4"/>
    <w:rsid w:val="00707027"/>
    <w:rsid w:val="00710120"/>
    <w:rsid w:val="00710F0D"/>
    <w:rsid w:val="00715818"/>
    <w:rsid w:val="00715C09"/>
    <w:rsid w:val="007172EF"/>
    <w:rsid w:val="00727426"/>
    <w:rsid w:val="007309F3"/>
    <w:rsid w:val="0073393C"/>
    <w:rsid w:val="00734207"/>
    <w:rsid w:val="00740A92"/>
    <w:rsid w:val="00742265"/>
    <w:rsid w:val="00743D75"/>
    <w:rsid w:val="0074646F"/>
    <w:rsid w:val="00746D35"/>
    <w:rsid w:val="00747B03"/>
    <w:rsid w:val="007541AE"/>
    <w:rsid w:val="00755653"/>
    <w:rsid w:val="0075623D"/>
    <w:rsid w:val="00757283"/>
    <w:rsid w:val="00761F97"/>
    <w:rsid w:val="00763E91"/>
    <w:rsid w:val="00765A01"/>
    <w:rsid w:val="00770826"/>
    <w:rsid w:val="00771D1E"/>
    <w:rsid w:val="00775CD1"/>
    <w:rsid w:val="007766A2"/>
    <w:rsid w:val="00776ADC"/>
    <w:rsid w:val="00781484"/>
    <w:rsid w:val="00781CA9"/>
    <w:rsid w:val="007829FB"/>
    <w:rsid w:val="00783556"/>
    <w:rsid w:val="00784AE2"/>
    <w:rsid w:val="00784C3F"/>
    <w:rsid w:val="007956FA"/>
    <w:rsid w:val="007964BF"/>
    <w:rsid w:val="00797F3F"/>
    <w:rsid w:val="007A1305"/>
    <w:rsid w:val="007A5576"/>
    <w:rsid w:val="007A7448"/>
    <w:rsid w:val="007B054B"/>
    <w:rsid w:val="007B0D89"/>
    <w:rsid w:val="007B662A"/>
    <w:rsid w:val="007B6A64"/>
    <w:rsid w:val="007C7FBC"/>
    <w:rsid w:val="007D124B"/>
    <w:rsid w:val="007D3A77"/>
    <w:rsid w:val="007D4908"/>
    <w:rsid w:val="007E08FE"/>
    <w:rsid w:val="007E225D"/>
    <w:rsid w:val="007E26CD"/>
    <w:rsid w:val="007E2AB2"/>
    <w:rsid w:val="00805206"/>
    <w:rsid w:val="00805DFD"/>
    <w:rsid w:val="0080713A"/>
    <w:rsid w:val="00810C01"/>
    <w:rsid w:val="00820846"/>
    <w:rsid w:val="008230D4"/>
    <w:rsid w:val="008278A2"/>
    <w:rsid w:val="008279F3"/>
    <w:rsid w:val="00831CE0"/>
    <w:rsid w:val="00832FD2"/>
    <w:rsid w:val="008343D7"/>
    <w:rsid w:val="00836829"/>
    <w:rsid w:val="00837356"/>
    <w:rsid w:val="008378C5"/>
    <w:rsid w:val="00844869"/>
    <w:rsid w:val="00852BB6"/>
    <w:rsid w:val="008552C3"/>
    <w:rsid w:val="00856BA4"/>
    <w:rsid w:val="0086217B"/>
    <w:rsid w:val="00862ACD"/>
    <w:rsid w:val="00862F1B"/>
    <w:rsid w:val="00863C34"/>
    <w:rsid w:val="00873407"/>
    <w:rsid w:val="0087438A"/>
    <w:rsid w:val="008806A3"/>
    <w:rsid w:val="008807CE"/>
    <w:rsid w:val="00880F54"/>
    <w:rsid w:val="00880F9D"/>
    <w:rsid w:val="00882A8C"/>
    <w:rsid w:val="00884374"/>
    <w:rsid w:val="008871DF"/>
    <w:rsid w:val="00891C8F"/>
    <w:rsid w:val="00892D3C"/>
    <w:rsid w:val="00894073"/>
    <w:rsid w:val="008A4A6D"/>
    <w:rsid w:val="008A555B"/>
    <w:rsid w:val="008A5C0E"/>
    <w:rsid w:val="008B1328"/>
    <w:rsid w:val="008B1F0C"/>
    <w:rsid w:val="008B3A8F"/>
    <w:rsid w:val="008B50F7"/>
    <w:rsid w:val="008B51CC"/>
    <w:rsid w:val="008B5355"/>
    <w:rsid w:val="008B6F13"/>
    <w:rsid w:val="008C4137"/>
    <w:rsid w:val="008C48AC"/>
    <w:rsid w:val="008C7C78"/>
    <w:rsid w:val="008D2291"/>
    <w:rsid w:val="008E59A2"/>
    <w:rsid w:val="008E6B66"/>
    <w:rsid w:val="008F3307"/>
    <w:rsid w:val="00901B14"/>
    <w:rsid w:val="00904FBB"/>
    <w:rsid w:val="00911DBF"/>
    <w:rsid w:val="0091345B"/>
    <w:rsid w:val="00914F67"/>
    <w:rsid w:val="00921C89"/>
    <w:rsid w:val="00925855"/>
    <w:rsid w:val="00926C38"/>
    <w:rsid w:val="00930A65"/>
    <w:rsid w:val="00932DD5"/>
    <w:rsid w:val="009336A6"/>
    <w:rsid w:val="00934004"/>
    <w:rsid w:val="00936BEC"/>
    <w:rsid w:val="009400DF"/>
    <w:rsid w:val="00942FED"/>
    <w:rsid w:val="0094305F"/>
    <w:rsid w:val="00943578"/>
    <w:rsid w:val="00951569"/>
    <w:rsid w:val="00952A41"/>
    <w:rsid w:val="00953F00"/>
    <w:rsid w:val="00956FA1"/>
    <w:rsid w:val="009636C7"/>
    <w:rsid w:val="00964310"/>
    <w:rsid w:val="0096444D"/>
    <w:rsid w:val="00964504"/>
    <w:rsid w:val="0096520E"/>
    <w:rsid w:val="00966844"/>
    <w:rsid w:val="00967E2B"/>
    <w:rsid w:val="0097013D"/>
    <w:rsid w:val="009704AF"/>
    <w:rsid w:val="00973D90"/>
    <w:rsid w:val="009775EF"/>
    <w:rsid w:val="00980728"/>
    <w:rsid w:val="009810CE"/>
    <w:rsid w:val="009816C4"/>
    <w:rsid w:val="00981989"/>
    <w:rsid w:val="00981DDC"/>
    <w:rsid w:val="0098349E"/>
    <w:rsid w:val="009860E4"/>
    <w:rsid w:val="009861A3"/>
    <w:rsid w:val="009901BD"/>
    <w:rsid w:val="0099325E"/>
    <w:rsid w:val="00995F97"/>
    <w:rsid w:val="0099606F"/>
    <w:rsid w:val="009A12D8"/>
    <w:rsid w:val="009A1CA6"/>
    <w:rsid w:val="009A290A"/>
    <w:rsid w:val="009A2CD8"/>
    <w:rsid w:val="009A3B73"/>
    <w:rsid w:val="009A4E6D"/>
    <w:rsid w:val="009A4FFC"/>
    <w:rsid w:val="009A57A3"/>
    <w:rsid w:val="009B18BE"/>
    <w:rsid w:val="009B1EF9"/>
    <w:rsid w:val="009B25C1"/>
    <w:rsid w:val="009B40CA"/>
    <w:rsid w:val="009B6032"/>
    <w:rsid w:val="009B651B"/>
    <w:rsid w:val="009C0905"/>
    <w:rsid w:val="009C1E9B"/>
    <w:rsid w:val="009C2407"/>
    <w:rsid w:val="009C252C"/>
    <w:rsid w:val="009C7EA5"/>
    <w:rsid w:val="009D180C"/>
    <w:rsid w:val="009E020D"/>
    <w:rsid w:val="009E2EB1"/>
    <w:rsid w:val="009E3BE5"/>
    <w:rsid w:val="009E5218"/>
    <w:rsid w:val="009E7972"/>
    <w:rsid w:val="009F0778"/>
    <w:rsid w:val="009F07CF"/>
    <w:rsid w:val="009F0BC7"/>
    <w:rsid w:val="009F0C18"/>
    <w:rsid w:val="009F0EB5"/>
    <w:rsid w:val="009F57ED"/>
    <w:rsid w:val="009F6F9A"/>
    <w:rsid w:val="00A01C1F"/>
    <w:rsid w:val="00A01FAF"/>
    <w:rsid w:val="00A06BFC"/>
    <w:rsid w:val="00A072C3"/>
    <w:rsid w:val="00A10F4E"/>
    <w:rsid w:val="00A201F6"/>
    <w:rsid w:val="00A27D30"/>
    <w:rsid w:val="00A318B6"/>
    <w:rsid w:val="00A318D8"/>
    <w:rsid w:val="00A35C7C"/>
    <w:rsid w:val="00A40260"/>
    <w:rsid w:val="00A40C98"/>
    <w:rsid w:val="00A44A55"/>
    <w:rsid w:val="00A4726E"/>
    <w:rsid w:val="00A53B79"/>
    <w:rsid w:val="00A5534F"/>
    <w:rsid w:val="00A613E2"/>
    <w:rsid w:val="00A67DA3"/>
    <w:rsid w:val="00A712A6"/>
    <w:rsid w:val="00A738DF"/>
    <w:rsid w:val="00A73BDD"/>
    <w:rsid w:val="00A73E2A"/>
    <w:rsid w:val="00A80A62"/>
    <w:rsid w:val="00A8125A"/>
    <w:rsid w:val="00A83E02"/>
    <w:rsid w:val="00A83E48"/>
    <w:rsid w:val="00A9302E"/>
    <w:rsid w:val="00A9303B"/>
    <w:rsid w:val="00A9325E"/>
    <w:rsid w:val="00A94BC4"/>
    <w:rsid w:val="00A94C3C"/>
    <w:rsid w:val="00A97423"/>
    <w:rsid w:val="00AA004E"/>
    <w:rsid w:val="00AA2BD5"/>
    <w:rsid w:val="00AA476F"/>
    <w:rsid w:val="00AB0BA5"/>
    <w:rsid w:val="00AB1644"/>
    <w:rsid w:val="00AC1250"/>
    <w:rsid w:val="00AC20B3"/>
    <w:rsid w:val="00AC232E"/>
    <w:rsid w:val="00AC380A"/>
    <w:rsid w:val="00AC4DA5"/>
    <w:rsid w:val="00AD0246"/>
    <w:rsid w:val="00AD06B0"/>
    <w:rsid w:val="00AD2273"/>
    <w:rsid w:val="00AD2A47"/>
    <w:rsid w:val="00AD5EFE"/>
    <w:rsid w:val="00AE02D8"/>
    <w:rsid w:val="00AE37D9"/>
    <w:rsid w:val="00AE48FB"/>
    <w:rsid w:val="00AF23A6"/>
    <w:rsid w:val="00AF287B"/>
    <w:rsid w:val="00AF3348"/>
    <w:rsid w:val="00AF50E1"/>
    <w:rsid w:val="00AF6A0A"/>
    <w:rsid w:val="00AF7153"/>
    <w:rsid w:val="00B044ED"/>
    <w:rsid w:val="00B050B0"/>
    <w:rsid w:val="00B104B6"/>
    <w:rsid w:val="00B128A5"/>
    <w:rsid w:val="00B21AC2"/>
    <w:rsid w:val="00B25877"/>
    <w:rsid w:val="00B3007A"/>
    <w:rsid w:val="00B33F79"/>
    <w:rsid w:val="00B34855"/>
    <w:rsid w:val="00B37078"/>
    <w:rsid w:val="00B376AC"/>
    <w:rsid w:val="00B37888"/>
    <w:rsid w:val="00B3791A"/>
    <w:rsid w:val="00B41D0A"/>
    <w:rsid w:val="00B422F0"/>
    <w:rsid w:val="00B43FE3"/>
    <w:rsid w:val="00B44097"/>
    <w:rsid w:val="00B47C29"/>
    <w:rsid w:val="00B50C87"/>
    <w:rsid w:val="00B61C2B"/>
    <w:rsid w:val="00B660EA"/>
    <w:rsid w:val="00B71B10"/>
    <w:rsid w:val="00B723D5"/>
    <w:rsid w:val="00B82C88"/>
    <w:rsid w:val="00B83E4D"/>
    <w:rsid w:val="00B84862"/>
    <w:rsid w:val="00B865F2"/>
    <w:rsid w:val="00B900A0"/>
    <w:rsid w:val="00B9637E"/>
    <w:rsid w:val="00BA2732"/>
    <w:rsid w:val="00BA69C1"/>
    <w:rsid w:val="00BB0E21"/>
    <w:rsid w:val="00BB152A"/>
    <w:rsid w:val="00BB5BCB"/>
    <w:rsid w:val="00BB69DF"/>
    <w:rsid w:val="00BB7B50"/>
    <w:rsid w:val="00BB7CD8"/>
    <w:rsid w:val="00BC09FA"/>
    <w:rsid w:val="00BC2BCF"/>
    <w:rsid w:val="00BC2BD3"/>
    <w:rsid w:val="00BC2D4A"/>
    <w:rsid w:val="00BD08A0"/>
    <w:rsid w:val="00BD0CCF"/>
    <w:rsid w:val="00BD2075"/>
    <w:rsid w:val="00BD4366"/>
    <w:rsid w:val="00BD4E17"/>
    <w:rsid w:val="00BD5944"/>
    <w:rsid w:val="00BE5E2B"/>
    <w:rsid w:val="00BF04CA"/>
    <w:rsid w:val="00BF13DD"/>
    <w:rsid w:val="00BF46D9"/>
    <w:rsid w:val="00BF529C"/>
    <w:rsid w:val="00BF5844"/>
    <w:rsid w:val="00BF5E07"/>
    <w:rsid w:val="00BF61B9"/>
    <w:rsid w:val="00BF6B98"/>
    <w:rsid w:val="00C00EDB"/>
    <w:rsid w:val="00C02424"/>
    <w:rsid w:val="00C03613"/>
    <w:rsid w:val="00C03696"/>
    <w:rsid w:val="00C04587"/>
    <w:rsid w:val="00C06943"/>
    <w:rsid w:val="00C07805"/>
    <w:rsid w:val="00C07E52"/>
    <w:rsid w:val="00C173A6"/>
    <w:rsid w:val="00C20C99"/>
    <w:rsid w:val="00C22E19"/>
    <w:rsid w:val="00C247D8"/>
    <w:rsid w:val="00C26897"/>
    <w:rsid w:val="00C30FC2"/>
    <w:rsid w:val="00C31960"/>
    <w:rsid w:val="00C31F85"/>
    <w:rsid w:val="00C35FE0"/>
    <w:rsid w:val="00C370F6"/>
    <w:rsid w:val="00C373E7"/>
    <w:rsid w:val="00C3775F"/>
    <w:rsid w:val="00C37A3E"/>
    <w:rsid w:val="00C43D76"/>
    <w:rsid w:val="00C52011"/>
    <w:rsid w:val="00C52FC4"/>
    <w:rsid w:val="00C5505E"/>
    <w:rsid w:val="00C5701A"/>
    <w:rsid w:val="00C60455"/>
    <w:rsid w:val="00C655E9"/>
    <w:rsid w:val="00C657B9"/>
    <w:rsid w:val="00C663DE"/>
    <w:rsid w:val="00C720D1"/>
    <w:rsid w:val="00C76F63"/>
    <w:rsid w:val="00C84C74"/>
    <w:rsid w:val="00C85088"/>
    <w:rsid w:val="00C92A56"/>
    <w:rsid w:val="00C95F75"/>
    <w:rsid w:val="00C97112"/>
    <w:rsid w:val="00CA2CC2"/>
    <w:rsid w:val="00CA50C1"/>
    <w:rsid w:val="00CA7ADF"/>
    <w:rsid w:val="00CB16F7"/>
    <w:rsid w:val="00CB5817"/>
    <w:rsid w:val="00CB5C13"/>
    <w:rsid w:val="00CC5BB6"/>
    <w:rsid w:val="00CD0700"/>
    <w:rsid w:val="00CD104E"/>
    <w:rsid w:val="00CD22E2"/>
    <w:rsid w:val="00CD7F49"/>
    <w:rsid w:val="00CE2716"/>
    <w:rsid w:val="00CE41EA"/>
    <w:rsid w:val="00CE5BC3"/>
    <w:rsid w:val="00CE6EA6"/>
    <w:rsid w:val="00CE79ED"/>
    <w:rsid w:val="00CE7B3E"/>
    <w:rsid w:val="00CF11CC"/>
    <w:rsid w:val="00CF1509"/>
    <w:rsid w:val="00D02CE8"/>
    <w:rsid w:val="00D03EAF"/>
    <w:rsid w:val="00D0577A"/>
    <w:rsid w:val="00D06F62"/>
    <w:rsid w:val="00D13943"/>
    <w:rsid w:val="00D166B5"/>
    <w:rsid w:val="00D20564"/>
    <w:rsid w:val="00D215B8"/>
    <w:rsid w:val="00D22DA5"/>
    <w:rsid w:val="00D23C58"/>
    <w:rsid w:val="00D2402C"/>
    <w:rsid w:val="00D24ECB"/>
    <w:rsid w:val="00D25058"/>
    <w:rsid w:val="00D25670"/>
    <w:rsid w:val="00D272D0"/>
    <w:rsid w:val="00D3133E"/>
    <w:rsid w:val="00D348EE"/>
    <w:rsid w:val="00D34AB0"/>
    <w:rsid w:val="00D37282"/>
    <w:rsid w:val="00D3743E"/>
    <w:rsid w:val="00D457BE"/>
    <w:rsid w:val="00D45C52"/>
    <w:rsid w:val="00D47082"/>
    <w:rsid w:val="00D50896"/>
    <w:rsid w:val="00D524F5"/>
    <w:rsid w:val="00D6044E"/>
    <w:rsid w:val="00D627A5"/>
    <w:rsid w:val="00D62CCB"/>
    <w:rsid w:val="00D636D0"/>
    <w:rsid w:val="00D70103"/>
    <w:rsid w:val="00D76304"/>
    <w:rsid w:val="00D76C66"/>
    <w:rsid w:val="00D82B81"/>
    <w:rsid w:val="00D85F69"/>
    <w:rsid w:val="00D8619A"/>
    <w:rsid w:val="00D86A91"/>
    <w:rsid w:val="00D87DC2"/>
    <w:rsid w:val="00D90766"/>
    <w:rsid w:val="00D9288C"/>
    <w:rsid w:val="00D93777"/>
    <w:rsid w:val="00D94602"/>
    <w:rsid w:val="00D96156"/>
    <w:rsid w:val="00D97696"/>
    <w:rsid w:val="00DA2EFE"/>
    <w:rsid w:val="00DA332A"/>
    <w:rsid w:val="00DA57D2"/>
    <w:rsid w:val="00DA6B16"/>
    <w:rsid w:val="00DA7FAD"/>
    <w:rsid w:val="00DB002B"/>
    <w:rsid w:val="00DB0731"/>
    <w:rsid w:val="00DB0AD3"/>
    <w:rsid w:val="00DB12F0"/>
    <w:rsid w:val="00DC01CA"/>
    <w:rsid w:val="00DC073C"/>
    <w:rsid w:val="00DC163E"/>
    <w:rsid w:val="00DC33F9"/>
    <w:rsid w:val="00DC3808"/>
    <w:rsid w:val="00DC4A09"/>
    <w:rsid w:val="00DC5EB8"/>
    <w:rsid w:val="00DD1871"/>
    <w:rsid w:val="00DD3C07"/>
    <w:rsid w:val="00DD3C9C"/>
    <w:rsid w:val="00DD4D99"/>
    <w:rsid w:val="00DD7732"/>
    <w:rsid w:val="00DE43D7"/>
    <w:rsid w:val="00DE7B5B"/>
    <w:rsid w:val="00DF60E6"/>
    <w:rsid w:val="00E01C44"/>
    <w:rsid w:val="00E04E57"/>
    <w:rsid w:val="00E05188"/>
    <w:rsid w:val="00E0537E"/>
    <w:rsid w:val="00E118FE"/>
    <w:rsid w:val="00E13252"/>
    <w:rsid w:val="00E15893"/>
    <w:rsid w:val="00E1687F"/>
    <w:rsid w:val="00E20269"/>
    <w:rsid w:val="00E2161F"/>
    <w:rsid w:val="00E22247"/>
    <w:rsid w:val="00E22457"/>
    <w:rsid w:val="00E23312"/>
    <w:rsid w:val="00E25139"/>
    <w:rsid w:val="00E3107E"/>
    <w:rsid w:val="00E3129D"/>
    <w:rsid w:val="00E31366"/>
    <w:rsid w:val="00E31F2B"/>
    <w:rsid w:val="00E326CC"/>
    <w:rsid w:val="00E51F03"/>
    <w:rsid w:val="00E53530"/>
    <w:rsid w:val="00E56757"/>
    <w:rsid w:val="00E60A6D"/>
    <w:rsid w:val="00E612E8"/>
    <w:rsid w:val="00E61FB7"/>
    <w:rsid w:val="00E630EC"/>
    <w:rsid w:val="00E677CB"/>
    <w:rsid w:val="00E67D25"/>
    <w:rsid w:val="00E71A15"/>
    <w:rsid w:val="00E72EF9"/>
    <w:rsid w:val="00E743D3"/>
    <w:rsid w:val="00E7569C"/>
    <w:rsid w:val="00E76103"/>
    <w:rsid w:val="00E805E7"/>
    <w:rsid w:val="00E81DD1"/>
    <w:rsid w:val="00E828DA"/>
    <w:rsid w:val="00E86111"/>
    <w:rsid w:val="00E91BFF"/>
    <w:rsid w:val="00E938BA"/>
    <w:rsid w:val="00EA1EB8"/>
    <w:rsid w:val="00EA29E9"/>
    <w:rsid w:val="00EA5623"/>
    <w:rsid w:val="00EA64FB"/>
    <w:rsid w:val="00EA6CDF"/>
    <w:rsid w:val="00EB1814"/>
    <w:rsid w:val="00EB44DA"/>
    <w:rsid w:val="00EC07A2"/>
    <w:rsid w:val="00EC3944"/>
    <w:rsid w:val="00EC5FCC"/>
    <w:rsid w:val="00EC656B"/>
    <w:rsid w:val="00ED56AD"/>
    <w:rsid w:val="00EE568C"/>
    <w:rsid w:val="00EF007F"/>
    <w:rsid w:val="00EF0177"/>
    <w:rsid w:val="00EF2841"/>
    <w:rsid w:val="00EF2F14"/>
    <w:rsid w:val="00EF3EA7"/>
    <w:rsid w:val="00EF7206"/>
    <w:rsid w:val="00F117B5"/>
    <w:rsid w:val="00F11B35"/>
    <w:rsid w:val="00F15E32"/>
    <w:rsid w:val="00F16894"/>
    <w:rsid w:val="00F17DEB"/>
    <w:rsid w:val="00F25E0B"/>
    <w:rsid w:val="00F2784E"/>
    <w:rsid w:val="00F30FA5"/>
    <w:rsid w:val="00F34E07"/>
    <w:rsid w:val="00F35BF7"/>
    <w:rsid w:val="00F379F5"/>
    <w:rsid w:val="00F40611"/>
    <w:rsid w:val="00F41A0C"/>
    <w:rsid w:val="00F452C2"/>
    <w:rsid w:val="00F458A6"/>
    <w:rsid w:val="00F5007C"/>
    <w:rsid w:val="00F51463"/>
    <w:rsid w:val="00F5248E"/>
    <w:rsid w:val="00F52881"/>
    <w:rsid w:val="00F55EBF"/>
    <w:rsid w:val="00F56A99"/>
    <w:rsid w:val="00F60D4C"/>
    <w:rsid w:val="00F6747A"/>
    <w:rsid w:val="00F6784E"/>
    <w:rsid w:val="00F71BD9"/>
    <w:rsid w:val="00F84841"/>
    <w:rsid w:val="00F879C8"/>
    <w:rsid w:val="00F90D72"/>
    <w:rsid w:val="00F90DAB"/>
    <w:rsid w:val="00F91C86"/>
    <w:rsid w:val="00F94293"/>
    <w:rsid w:val="00F94D36"/>
    <w:rsid w:val="00FA1D34"/>
    <w:rsid w:val="00FA2BFD"/>
    <w:rsid w:val="00FA3340"/>
    <w:rsid w:val="00FA40CC"/>
    <w:rsid w:val="00FA5457"/>
    <w:rsid w:val="00FA6F0A"/>
    <w:rsid w:val="00FB0BE8"/>
    <w:rsid w:val="00FB3292"/>
    <w:rsid w:val="00FB5BFB"/>
    <w:rsid w:val="00FC56F1"/>
    <w:rsid w:val="00FD4C12"/>
    <w:rsid w:val="00FD4D5D"/>
    <w:rsid w:val="00FD69B8"/>
    <w:rsid w:val="00FD71DC"/>
    <w:rsid w:val="00FE2393"/>
    <w:rsid w:val="00FE2482"/>
    <w:rsid w:val="00FE3B65"/>
    <w:rsid w:val="00FE7096"/>
    <w:rsid w:val="00FE75CF"/>
    <w:rsid w:val="00FF7F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BCF"/>
  </w:style>
  <w:style w:type="paragraph" w:styleId="1">
    <w:name w:val="heading 1"/>
    <w:basedOn w:val="a"/>
    <w:next w:val="a"/>
    <w:link w:val="10"/>
    <w:uiPriority w:val="9"/>
    <w:qFormat/>
    <w:rsid w:val="00097BCF"/>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097BCF"/>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rsid w:val="00097BCF"/>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097BCF"/>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097BCF"/>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097BCF"/>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097BCF"/>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097BCF"/>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097BCF"/>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6A00"/>
    <w:pPr>
      <w:widowControl w:val="0"/>
      <w:autoSpaceDE w:val="0"/>
      <w:autoSpaceDN w:val="0"/>
      <w:spacing w:after="0" w:line="240" w:lineRule="auto"/>
    </w:pPr>
    <w:rPr>
      <w:rFonts w:ascii="Calibri" w:eastAsia="Times New Roman" w:hAnsi="Calibri" w:cs="Calibri"/>
      <w:lang w:eastAsia="ru-RU"/>
    </w:rPr>
  </w:style>
  <w:style w:type="paragraph" w:styleId="a3">
    <w:name w:val="Normal (Web)"/>
    <w:basedOn w:val="a"/>
    <w:uiPriority w:val="99"/>
    <w:unhideWhenUsed/>
    <w:rsid w:val="00226A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26A00"/>
  </w:style>
  <w:style w:type="paragraph" w:styleId="a4">
    <w:name w:val="List Paragraph"/>
    <w:basedOn w:val="a"/>
    <w:uiPriority w:val="34"/>
    <w:qFormat/>
    <w:rsid w:val="00097BCF"/>
    <w:pPr>
      <w:ind w:left="720"/>
      <w:contextualSpacing/>
    </w:pPr>
  </w:style>
  <w:style w:type="character" w:customStyle="1" w:styleId="FontStyle18">
    <w:name w:val="Font Style18"/>
    <w:basedOn w:val="a0"/>
    <w:uiPriority w:val="99"/>
    <w:rsid w:val="006C1039"/>
    <w:rPr>
      <w:rFonts w:ascii="Times New Roman" w:hAnsi="Times New Roman" w:cs="Times New Roman" w:hint="default"/>
      <w:sz w:val="28"/>
      <w:szCs w:val="28"/>
    </w:rPr>
  </w:style>
  <w:style w:type="character" w:styleId="a5">
    <w:name w:val="Hyperlink"/>
    <w:basedOn w:val="a0"/>
    <w:uiPriority w:val="99"/>
    <w:unhideWhenUsed/>
    <w:rsid w:val="00130068"/>
    <w:rPr>
      <w:color w:val="0000FF" w:themeColor="hyperlink"/>
      <w:u w:val="single"/>
    </w:rPr>
  </w:style>
  <w:style w:type="paragraph" w:styleId="31">
    <w:name w:val="Body Text Indent 3"/>
    <w:aliases w:val="дисер"/>
    <w:basedOn w:val="a"/>
    <w:link w:val="32"/>
    <w:rsid w:val="009C7EA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aliases w:val="дисер Знак"/>
    <w:basedOn w:val="a0"/>
    <w:link w:val="31"/>
    <w:rsid w:val="009C7EA5"/>
    <w:rPr>
      <w:rFonts w:ascii="Times New Roman" w:eastAsia="Times New Roman" w:hAnsi="Times New Roman" w:cs="Times New Roman"/>
      <w:sz w:val="16"/>
      <w:szCs w:val="16"/>
      <w:lang w:eastAsia="ru-RU"/>
    </w:rPr>
  </w:style>
  <w:style w:type="paragraph" w:styleId="21">
    <w:name w:val="Body Text Indent 2"/>
    <w:basedOn w:val="a"/>
    <w:link w:val="22"/>
    <w:rsid w:val="009C7EA5"/>
    <w:pPr>
      <w:widowControl w:val="0"/>
      <w:autoSpaceDE w:val="0"/>
      <w:autoSpaceDN w:val="0"/>
      <w:adjustRightInd w:val="0"/>
      <w:spacing w:after="120" w:line="480" w:lineRule="auto"/>
      <w:ind w:left="283"/>
    </w:pPr>
    <w:rPr>
      <w:rFonts w:ascii="Times New Roman" w:eastAsia="Times New Roman" w:hAnsi="Times New Roman" w:cs="Times New Roman"/>
      <w:lang w:eastAsia="ru-RU"/>
    </w:rPr>
  </w:style>
  <w:style w:type="character" w:customStyle="1" w:styleId="22">
    <w:name w:val="Основной текст с отступом 2 Знак"/>
    <w:basedOn w:val="a0"/>
    <w:link w:val="21"/>
    <w:rsid w:val="009C7EA5"/>
    <w:rPr>
      <w:rFonts w:ascii="Times New Roman" w:eastAsia="Times New Roman" w:hAnsi="Times New Roman" w:cs="Times New Roman"/>
      <w:sz w:val="20"/>
      <w:szCs w:val="20"/>
      <w:lang w:eastAsia="ru-RU"/>
    </w:rPr>
  </w:style>
  <w:style w:type="paragraph" w:customStyle="1" w:styleId="basictext">
    <w:name w:val="basic_text"/>
    <w:basedOn w:val="a"/>
    <w:rsid w:val="009C7EA5"/>
    <w:pPr>
      <w:spacing w:after="100" w:afterAutospacing="1" w:line="240" w:lineRule="auto"/>
      <w:ind w:right="75" w:firstLine="567"/>
    </w:pPr>
    <w:rPr>
      <w:rFonts w:ascii="Arial" w:eastAsia="Times New Roman" w:hAnsi="Arial" w:cs="Arial"/>
      <w:color w:val="003366"/>
      <w:lang w:eastAsia="ru-RU"/>
    </w:rPr>
  </w:style>
  <w:style w:type="character" w:styleId="a6">
    <w:name w:val="Emphasis"/>
    <w:uiPriority w:val="20"/>
    <w:qFormat/>
    <w:rsid w:val="00097BCF"/>
    <w:rPr>
      <w:b/>
      <w:i/>
      <w:spacing w:val="10"/>
    </w:rPr>
  </w:style>
  <w:style w:type="paragraph" w:customStyle="1" w:styleId="Style5">
    <w:name w:val="Style5"/>
    <w:basedOn w:val="a"/>
    <w:uiPriority w:val="99"/>
    <w:rsid w:val="00832FD2"/>
    <w:pPr>
      <w:widowControl w:val="0"/>
      <w:autoSpaceDE w:val="0"/>
      <w:autoSpaceDN w:val="0"/>
      <w:adjustRightInd w:val="0"/>
      <w:spacing w:after="0" w:line="325" w:lineRule="exact"/>
      <w:ind w:firstLine="705"/>
    </w:pPr>
    <w:rPr>
      <w:rFonts w:ascii="Times New Roman" w:hAnsi="Times New Roman" w:cs="Times New Roman"/>
      <w:sz w:val="24"/>
      <w:szCs w:val="24"/>
      <w:lang w:eastAsia="ru-RU"/>
    </w:rPr>
  </w:style>
  <w:style w:type="character" w:customStyle="1" w:styleId="10">
    <w:name w:val="Заголовок 1 Знак"/>
    <w:basedOn w:val="a0"/>
    <w:link w:val="1"/>
    <w:uiPriority w:val="9"/>
    <w:rsid w:val="00097BCF"/>
    <w:rPr>
      <w:smallCaps/>
      <w:spacing w:val="5"/>
      <w:sz w:val="32"/>
      <w:szCs w:val="32"/>
    </w:rPr>
  </w:style>
  <w:style w:type="character" w:customStyle="1" w:styleId="FontStyle23">
    <w:name w:val="Font Style23"/>
    <w:basedOn w:val="a0"/>
    <w:uiPriority w:val="99"/>
    <w:rsid w:val="00EC656B"/>
    <w:rPr>
      <w:rFonts w:ascii="Times New Roman" w:hAnsi="Times New Roman" w:cs="Times New Roman" w:hint="default"/>
      <w:b/>
      <w:bCs/>
      <w:sz w:val="26"/>
      <w:szCs w:val="26"/>
    </w:rPr>
  </w:style>
  <w:style w:type="character" w:customStyle="1" w:styleId="FontStyle24">
    <w:name w:val="Font Style24"/>
    <w:basedOn w:val="a0"/>
    <w:uiPriority w:val="99"/>
    <w:rsid w:val="00EC656B"/>
    <w:rPr>
      <w:rFonts w:ascii="Times New Roman" w:hAnsi="Times New Roman" w:cs="Times New Roman" w:hint="default"/>
      <w:sz w:val="26"/>
      <w:szCs w:val="26"/>
    </w:rPr>
  </w:style>
  <w:style w:type="paragraph" w:customStyle="1" w:styleId="Style10">
    <w:name w:val="Style10"/>
    <w:basedOn w:val="a"/>
    <w:uiPriority w:val="99"/>
    <w:rsid w:val="00EC656B"/>
    <w:pPr>
      <w:widowControl w:val="0"/>
      <w:autoSpaceDE w:val="0"/>
      <w:autoSpaceDN w:val="0"/>
      <w:adjustRightInd w:val="0"/>
      <w:spacing w:after="0" w:line="317" w:lineRule="exact"/>
      <w:ind w:firstLine="698"/>
    </w:pPr>
    <w:rPr>
      <w:rFonts w:ascii="Times New Roman" w:hAnsi="Times New Roman" w:cs="Times New Roman"/>
      <w:sz w:val="24"/>
      <w:szCs w:val="24"/>
      <w:lang w:eastAsia="ru-RU"/>
    </w:rPr>
  </w:style>
  <w:style w:type="character" w:customStyle="1" w:styleId="FontStyle26">
    <w:name w:val="Font Style26"/>
    <w:basedOn w:val="a0"/>
    <w:uiPriority w:val="99"/>
    <w:rsid w:val="00EC656B"/>
    <w:rPr>
      <w:rFonts w:ascii="Times New Roman" w:hAnsi="Times New Roman" w:cs="Times New Roman" w:hint="default"/>
      <w:sz w:val="24"/>
      <w:szCs w:val="24"/>
    </w:rPr>
  </w:style>
  <w:style w:type="paragraph" w:customStyle="1" w:styleId="Style4">
    <w:name w:val="Style4"/>
    <w:basedOn w:val="a"/>
    <w:uiPriority w:val="99"/>
    <w:rsid w:val="00372260"/>
    <w:pPr>
      <w:widowControl w:val="0"/>
      <w:autoSpaceDE w:val="0"/>
      <w:autoSpaceDN w:val="0"/>
      <w:adjustRightInd w:val="0"/>
      <w:spacing w:after="0" w:line="317" w:lineRule="exact"/>
      <w:jc w:val="center"/>
    </w:pPr>
    <w:rPr>
      <w:rFonts w:ascii="Times New Roman" w:hAnsi="Times New Roman" w:cs="Times New Roman"/>
      <w:sz w:val="24"/>
      <w:szCs w:val="24"/>
      <w:lang w:eastAsia="ru-RU"/>
    </w:rPr>
  </w:style>
  <w:style w:type="character" w:customStyle="1" w:styleId="FontStyle162">
    <w:name w:val="Font Style162"/>
    <w:basedOn w:val="a0"/>
    <w:uiPriority w:val="99"/>
    <w:rsid w:val="00372260"/>
    <w:rPr>
      <w:rFonts w:ascii="Times New Roman" w:hAnsi="Times New Roman" w:cs="Times New Roman"/>
      <w:b/>
      <w:bCs/>
      <w:sz w:val="26"/>
      <w:szCs w:val="26"/>
    </w:rPr>
  </w:style>
  <w:style w:type="paragraph" w:customStyle="1" w:styleId="formattext">
    <w:name w:val="formattext"/>
    <w:basedOn w:val="a"/>
    <w:rsid w:val="006A28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basedOn w:val="a"/>
    <w:link w:val="a8"/>
    <w:uiPriority w:val="1"/>
    <w:qFormat/>
    <w:rsid w:val="00097BCF"/>
    <w:pPr>
      <w:spacing w:after="0" w:line="240" w:lineRule="auto"/>
    </w:pPr>
  </w:style>
  <w:style w:type="character" w:customStyle="1" w:styleId="13">
    <w:name w:val="Основной текст + 13"/>
    <w:aliases w:val="5 pt,Полужирный"/>
    <w:rsid w:val="00E31366"/>
    <w:rPr>
      <w:rFonts w:ascii="Constantia" w:hAnsi="Constantia"/>
      <w:color w:val="000000"/>
      <w:spacing w:val="0"/>
      <w:w w:val="100"/>
      <w:position w:val="0"/>
      <w:sz w:val="13"/>
      <w:shd w:val="clear" w:color="auto" w:fill="FFFFFF"/>
    </w:rPr>
  </w:style>
  <w:style w:type="table" w:styleId="a9">
    <w:name w:val="Table Grid"/>
    <w:basedOn w:val="a1"/>
    <w:uiPriority w:val="59"/>
    <w:rsid w:val="00E31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unhideWhenUsed/>
    <w:rsid w:val="004D4797"/>
    <w:pPr>
      <w:spacing w:after="120"/>
    </w:pPr>
  </w:style>
  <w:style w:type="character" w:customStyle="1" w:styleId="ab">
    <w:name w:val="Основной текст Знак"/>
    <w:basedOn w:val="a0"/>
    <w:link w:val="aa"/>
    <w:uiPriority w:val="99"/>
    <w:rsid w:val="004D4797"/>
  </w:style>
  <w:style w:type="paragraph" w:styleId="23">
    <w:name w:val="Body Text 2"/>
    <w:basedOn w:val="a"/>
    <w:link w:val="24"/>
    <w:uiPriority w:val="99"/>
    <w:semiHidden/>
    <w:unhideWhenUsed/>
    <w:rsid w:val="004D4797"/>
    <w:pPr>
      <w:spacing w:after="120" w:line="480" w:lineRule="auto"/>
    </w:pPr>
  </w:style>
  <w:style w:type="character" w:customStyle="1" w:styleId="24">
    <w:name w:val="Основной текст 2 Знак"/>
    <w:basedOn w:val="a0"/>
    <w:link w:val="23"/>
    <w:uiPriority w:val="99"/>
    <w:semiHidden/>
    <w:rsid w:val="004D4797"/>
  </w:style>
  <w:style w:type="paragraph" w:customStyle="1" w:styleId="Standard">
    <w:name w:val="Standard"/>
    <w:rsid w:val="004D4797"/>
    <w:pPr>
      <w:widowControl w:val="0"/>
      <w:suppressAutoHyphens/>
      <w:autoSpaceDN w:val="0"/>
      <w:spacing w:after="0" w:line="240" w:lineRule="auto"/>
      <w:textAlignment w:val="baseline"/>
    </w:pPr>
    <w:rPr>
      <w:rFonts w:ascii="Liberation Serif" w:eastAsia="Nimbus Sans L" w:hAnsi="Liberation Serif" w:cs="Lohit Hindi"/>
      <w:kern w:val="3"/>
      <w:sz w:val="24"/>
      <w:szCs w:val="24"/>
      <w:lang w:eastAsia="zh-CN" w:bidi="hi-IN"/>
    </w:rPr>
  </w:style>
  <w:style w:type="paragraph" w:customStyle="1" w:styleId="Default">
    <w:name w:val="Default"/>
    <w:rsid w:val="004D479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3">
    <w:name w:val="Основной текст3"/>
    <w:basedOn w:val="a"/>
    <w:rsid w:val="004D4797"/>
    <w:pPr>
      <w:shd w:val="clear" w:color="auto" w:fill="FFFFFF"/>
      <w:spacing w:before="240" w:after="0" w:line="322" w:lineRule="exact"/>
    </w:pPr>
    <w:rPr>
      <w:rFonts w:ascii="Times New Roman" w:eastAsia="Times New Roman" w:hAnsi="Times New Roman" w:cs="Times New Roman"/>
      <w:sz w:val="25"/>
      <w:szCs w:val="25"/>
    </w:rPr>
  </w:style>
  <w:style w:type="character" w:customStyle="1" w:styleId="25">
    <w:name w:val="Основной текст2"/>
    <w:rsid w:val="004D4797"/>
  </w:style>
  <w:style w:type="character" w:styleId="ac">
    <w:name w:val="Strong"/>
    <w:uiPriority w:val="22"/>
    <w:qFormat/>
    <w:rsid w:val="00097BCF"/>
    <w:rPr>
      <w:b/>
      <w:color w:val="C0504D" w:themeColor="accent2"/>
    </w:rPr>
  </w:style>
  <w:style w:type="character" w:customStyle="1" w:styleId="34">
    <w:name w:val="Основной текст (3)"/>
    <w:rsid w:val="004D4797"/>
    <w:rPr>
      <w:rFonts w:ascii="Times New Roman" w:eastAsia="Times New Roman" w:hAnsi="Times New Roman" w:cs="Times New Roman"/>
      <w:b w:val="0"/>
      <w:bCs w:val="0"/>
      <w:i w:val="0"/>
      <w:iCs w:val="0"/>
      <w:smallCaps w:val="0"/>
      <w:strike w:val="0"/>
      <w:spacing w:val="0"/>
      <w:sz w:val="31"/>
      <w:szCs w:val="31"/>
    </w:rPr>
  </w:style>
  <w:style w:type="character" w:customStyle="1" w:styleId="61">
    <w:name w:val="Основной текст6"/>
    <w:rsid w:val="004D4797"/>
    <w:rPr>
      <w:rFonts w:ascii="Times New Roman" w:eastAsia="Times New Roman" w:hAnsi="Times New Roman" w:cs="Times New Roman"/>
      <w:sz w:val="26"/>
      <w:szCs w:val="26"/>
      <w:shd w:val="clear" w:color="auto" w:fill="FFFFFF"/>
    </w:rPr>
  </w:style>
  <w:style w:type="paragraph" w:customStyle="1" w:styleId="16">
    <w:name w:val="Основной текст16"/>
    <w:basedOn w:val="a"/>
    <w:rsid w:val="004D4797"/>
    <w:pPr>
      <w:shd w:val="clear" w:color="auto" w:fill="FFFFFF"/>
      <w:spacing w:after="0" w:line="307" w:lineRule="exact"/>
    </w:pPr>
    <w:rPr>
      <w:rFonts w:ascii="Times New Roman" w:eastAsia="Times New Roman" w:hAnsi="Times New Roman" w:cs="Times New Roman"/>
      <w:sz w:val="26"/>
      <w:szCs w:val="26"/>
    </w:rPr>
  </w:style>
  <w:style w:type="character" w:customStyle="1" w:styleId="ad">
    <w:name w:val="Основной текст_"/>
    <w:basedOn w:val="a0"/>
    <w:link w:val="11"/>
    <w:rsid w:val="00151AA7"/>
    <w:rPr>
      <w:rFonts w:ascii="Times New Roman" w:eastAsia="Times New Roman" w:hAnsi="Times New Roman" w:cs="Times New Roman"/>
      <w:sz w:val="27"/>
      <w:szCs w:val="27"/>
      <w:shd w:val="clear" w:color="auto" w:fill="FFFFFF"/>
    </w:rPr>
  </w:style>
  <w:style w:type="character" w:customStyle="1" w:styleId="12">
    <w:name w:val="Заголовок №1_"/>
    <w:basedOn w:val="a0"/>
    <w:link w:val="14"/>
    <w:rsid w:val="00151AA7"/>
    <w:rPr>
      <w:rFonts w:ascii="Times New Roman" w:eastAsia="Times New Roman" w:hAnsi="Times New Roman" w:cs="Times New Roman"/>
      <w:sz w:val="31"/>
      <w:szCs w:val="31"/>
      <w:shd w:val="clear" w:color="auto" w:fill="FFFFFF"/>
    </w:rPr>
  </w:style>
  <w:style w:type="paragraph" w:customStyle="1" w:styleId="11">
    <w:name w:val="Основной текст1"/>
    <w:basedOn w:val="a"/>
    <w:link w:val="ad"/>
    <w:rsid w:val="00151AA7"/>
    <w:pPr>
      <w:shd w:val="clear" w:color="auto" w:fill="FFFFFF"/>
      <w:spacing w:after="0" w:line="0" w:lineRule="atLeast"/>
    </w:pPr>
    <w:rPr>
      <w:rFonts w:ascii="Times New Roman" w:eastAsia="Times New Roman" w:hAnsi="Times New Roman" w:cs="Times New Roman"/>
      <w:sz w:val="27"/>
      <w:szCs w:val="27"/>
    </w:rPr>
  </w:style>
  <w:style w:type="paragraph" w:customStyle="1" w:styleId="14">
    <w:name w:val="Заголовок №1"/>
    <w:basedOn w:val="a"/>
    <w:link w:val="12"/>
    <w:rsid w:val="00151AA7"/>
    <w:pPr>
      <w:shd w:val="clear" w:color="auto" w:fill="FFFFFF"/>
      <w:spacing w:after="120" w:line="422" w:lineRule="exact"/>
      <w:jc w:val="center"/>
      <w:outlineLvl w:val="0"/>
    </w:pPr>
    <w:rPr>
      <w:rFonts w:ascii="Times New Roman" w:eastAsia="Times New Roman" w:hAnsi="Times New Roman" w:cs="Times New Roman"/>
      <w:sz w:val="31"/>
      <w:szCs w:val="31"/>
    </w:rPr>
  </w:style>
  <w:style w:type="paragraph" w:customStyle="1" w:styleId="ConsPlusTitle">
    <w:name w:val="ConsPlusTitle"/>
    <w:uiPriority w:val="99"/>
    <w:rsid w:val="00D47082"/>
    <w:pPr>
      <w:widowControl w:val="0"/>
      <w:autoSpaceDE w:val="0"/>
      <w:autoSpaceDN w:val="0"/>
      <w:adjustRightInd w:val="0"/>
      <w:spacing w:after="0" w:line="240" w:lineRule="auto"/>
    </w:pPr>
    <w:rPr>
      <w:rFonts w:ascii="Calibri" w:hAnsi="Calibri" w:cs="Calibri"/>
      <w:b/>
      <w:bCs/>
      <w:lang w:eastAsia="ru-RU"/>
    </w:rPr>
  </w:style>
  <w:style w:type="character" w:customStyle="1" w:styleId="-1pt">
    <w:name w:val="Основной текст + Интервал -1 pt"/>
    <w:basedOn w:val="ad"/>
    <w:rsid w:val="00D47082"/>
    <w:rPr>
      <w:rFonts w:ascii="Times New Roman" w:eastAsia="Times New Roman" w:hAnsi="Times New Roman" w:cs="Times New Roman"/>
      <w:color w:val="000000"/>
      <w:spacing w:val="-23"/>
      <w:w w:val="100"/>
      <w:position w:val="0"/>
      <w:sz w:val="25"/>
      <w:szCs w:val="25"/>
      <w:shd w:val="clear" w:color="auto" w:fill="FFFFFF"/>
      <w:lang w:val="ru-RU"/>
    </w:rPr>
  </w:style>
  <w:style w:type="paragraph" w:styleId="ae">
    <w:name w:val="header"/>
    <w:basedOn w:val="a"/>
    <w:link w:val="af"/>
    <w:uiPriority w:val="99"/>
    <w:unhideWhenUsed/>
    <w:rsid w:val="00134B1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34B1C"/>
  </w:style>
  <w:style w:type="paragraph" w:styleId="af0">
    <w:name w:val="footer"/>
    <w:basedOn w:val="a"/>
    <w:link w:val="af1"/>
    <w:uiPriority w:val="99"/>
    <w:unhideWhenUsed/>
    <w:rsid w:val="00134B1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34B1C"/>
  </w:style>
  <w:style w:type="paragraph" w:customStyle="1" w:styleId="3TimesNewRoman">
    <w:name w:val="Заголовок 3 + Times New Roman"/>
    <w:aliases w:val="12 pt,полужирный,Авто,подчеркивание,по шир..."/>
    <w:basedOn w:val="3"/>
    <w:rsid w:val="00C03613"/>
    <w:pPr>
      <w:snapToGrid w:val="0"/>
      <w:spacing w:line="240" w:lineRule="auto"/>
      <w:ind w:firstLine="720"/>
      <w:jc w:val="both"/>
    </w:pPr>
    <w:rPr>
      <w:rFonts w:ascii="Times New Roman" w:eastAsia="Times New Roman" w:hAnsi="Times New Roman" w:cs="Times New Roman"/>
      <w:szCs w:val="20"/>
      <w:u w:val="single"/>
      <w:lang w:eastAsia="ru-RU"/>
    </w:rPr>
  </w:style>
  <w:style w:type="character" w:customStyle="1" w:styleId="30">
    <w:name w:val="Заголовок 3 Знак"/>
    <w:basedOn w:val="a0"/>
    <w:link w:val="3"/>
    <w:uiPriority w:val="9"/>
    <w:semiHidden/>
    <w:rsid w:val="00097BCF"/>
    <w:rPr>
      <w:smallCaps/>
      <w:spacing w:val="5"/>
      <w:sz w:val="24"/>
      <w:szCs w:val="24"/>
    </w:rPr>
  </w:style>
  <w:style w:type="paragraph" w:customStyle="1" w:styleId="Char">
    <w:name w:val="Char"/>
    <w:basedOn w:val="a"/>
    <w:rsid w:val="00013D98"/>
    <w:pPr>
      <w:spacing w:after="160" w:line="240" w:lineRule="exact"/>
    </w:pPr>
    <w:rPr>
      <w:rFonts w:ascii="Verdana" w:eastAsia="Times New Roman" w:hAnsi="Verdana" w:cs="Times New Roman"/>
    </w:rPr>
  </w:style>
  <w:style w:type="character" w:customStyle="1" w:styleId="20">
    <w:name w:val="Заголовок 2 Знак"/>
    <w:basedOn w:val="a0"/>
    <w:link w:val="2"/>
    <w:uiPriority w:val="9"/>
    <w:semiHidden/>
    <w:rsid w:val="00097BCF"/>
    <w:rPr>
      <w:smallCaps/>
      <w:spacing w:val="5"/>
      <w:sz w:val="28"/>
      <w:szCs w:val="28"/>
    </w:rPr>
  </w:style>
  <w:style w:type="paragraph" w:styleId="af2">
    <w:name w:val="Balloon Text"/>
    <w:basedOn w:val="a"/>
    <w:link w:val="af3"/>
    <w:uiPriority w:val="99"/>
    <w:semiHidden/>
    <w:unhideWhenUsed/>
    <w:rsid w:val="00D24EC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D24ECB"/>
    <w:rPr>
      <w:rFonts w:ascii="Tahoma" w:hAnsi="Tahoma" w:cs="Tahoma"/>
      <w:sz w:val="16"/>
      <w:szCs w:val="16"/>
    </w:rPr>
  </w:style>
  <w:style w:type="character" w:customStyle="1" w:styleId="40">
    <w:name w:val="Заголовок 4 Знак"/>
    <w:basedOn w:val="a0"/>
    <w:link w:val="4"/>
    <w:uiPriority w:val="9"/>
    <w:semiHidden/>
    <w:rsid w:val="00097BCF"/>
    <w:rPr>
      <w:smallCaps/>
      <w:spacing w:val="10"/>
      <w:sz w:val="22"/>
      <w:szCs w:val="22"/>
    </w:rPr>
  </w:style>
  <w:style w:type="character" w:customStyle="1" w:styleId="50">
    <w:name w:val="Заголовок 5 Знак"/>
    <w:basedOn w:val="a0"/>
    <w:link w:val="5"/>
    <w:uiPriority w:val="9"/>
    <w:semiHidden/>
    <w:rsid w:val="00097BCF"/>
    <w:rPr>
      <w:smallCaps/>
      <w:color w:val="943634" w:themeColor="accent2" w:themeShade="BF"/>
      <w:spacing w:val="10"/>
      <w:sz w:val="22"/>
      <w:szCs w:val="26"/>
    </w:rPr>
  </w:style>
  <w:style w:type="character" w:customStyle="1" w:styleId="60">
    <w:name w:val="Заголовок 6 Знак"/>
    <w:basedOn w:val="a0"/>
    <w:link w:val="6"/>
    <w:uiPriority w:val="9"/>
    <w:semiHidden/>
    <w:rsid w:val="00097BCF"/>
    <w:rPr>
      <w:smallCaps/>
      <w:color w:val="C0504D" w:themeColor="accent2"/>
      <w:spacing w:val="5"/>
      <w:sz w:val="22"/>
    </w:rPr>
  </w:style>
  <w:style w:type="character" w:customStyle="1" w:styleId="70">
    <w:name w:val="Заголовок 7 Знак"/>
    <w:basedOn w:val="a0"/>
    <w:link w:val="7"/>
    <w:uiPriority w:val="9"/>
    <w:semiHidden/>
    <w:rsid w:val="00097BCF"/>
    <w:rPr>
      <w:b/>
      <w:smallCaps/>
      <w:color w:val="C0504D" w:themeColor="accent2"/>
      <w:spacing w:val="10"/>
    </w:rPr>
  </w:style>
  <w:style w:type="character" w:customStyle="1" w:styleId="80">
    <w:name w:val="Заголовок 8 Знак"/>
    <w:basedOn w:val="a0"/>
    <w:link w:val="8"/>
    <w:uiPriority w:val="9"/>
    <w:semiHidden/>
    <w:rsid w:val="00097BCF"/>
    <w:rPr>
      <w:b/>
      <w:i/>
      <w:smallCaps/>
      <w:color w:val="943634" w:themeColor="accent2" w:themeShade="BF"/>
    </w:rPr>
  </w:style>
  <w:style w:type="character" w:customStyle="1" w:styleId="90">
    <w:name w:val="Заголовок 9 Знак"/>
    <w:basedOn w:val="a0"/>
    <w:link w:val="9"/>
    <w:uiPriority w:val="9"/>
    <w:semiHidden/>
    <w:rsid w:val="00097BCF"/>
    <w:rPr>
      <w:b/>
      <w:i/>
      <w:smallCaps/>
      <w:color w:val="622423" w:themeColor="accent2" w:themeShade="7F"/>
    </w:rPr>
  </w:style>
  <w:style w:type="paragraph" w:styleId="af4">
    <w:name w:val="Title"/>
    <w:basedOn w:val="a"/>
    <w:next w:val="a"/>
    <w:link w:val="af5"/>
    <w:uiPriority w:val="10"/>
    <w:qFormat/>
    <w:rsid w:val="00097BCF"/>
    <w:pPr>
      <w:pBdr>
        <w:top w:val="single" w:sz="12" w:space="1" w:color="C0504D" w:themeColor="accent2"/>
      </w:pBdr>
      <w:spacing w:line="240" w:lineRule="auto"/>
      <w:jc w:val="right"/>
    </w:pPr>
    <w:rPr>
      <w:smallCaps/>
      <w:sz w:val="48"/>
      <w:szCs w:val="48"/>
    </w:rPr>
  </w:style>
  <w:style w:type="character" w:customStyle="1" w:styleId="af5">
    <w:name w:val="Название Знак"/>
    <w:basedOn w:val="a0"/>
    <w:link w:val="af4"/>
    <w:uiPriority w:val="10"/>
    <w:rsid w:val="00097BCF"/>
    <w:rPr>
      <w:smallCaps/>
      <w:sz w:val="48"/>
      <w:szCs w:val="48"/>
    </w:rPr>
  </w:style>
  <w:style w:type="paragraph" w:styleId="af6">
    <w:name w:val="Subtitle"/>
    <w:basedOn w:val="a"/>
    <w:next w:val="a"/>
    <w:link w:val="af7"/>
    <w:uiPriority w:val="11"/>
    <w:qFormat/>
    <w:rsid w:val="00097BCF"/>
    <w:pPr>
      <w:spacing w:after="720" w:line="240" w:lineRule="auto"/>
      <w:jc w:val="right"/>
    </w:pPr>
    <w:rPr>
      <w:rFonts w:asciiTheme="majorHAnsi" w:eastAsiaTheme="majorEastAsia" w:hAnsiTheme="majorHAnsi" w:cstheme="majorBidi"/>
      <w:szCs w:val="22"/>
    </w:rPr>
  </w:style>
  <w:style w:type="character" w:customStyle="1" w:styleId="af7">
    <w:name w:val="Подзаголовок Знак"/>
    <w:basedOn w:val="a0"/>
    <w:link w:val="af6"/>
    <w:uiPriority w:val="11"/>
    <w:rsid w:val="00097BCF"/>
    <w:rPr>
      <w:rFonts w:asciiTheme="majorHAnsi" w:eastAsiaTheme="majorEastAsia" w:hAnsiTheme="majorHAnsi" w:cstheme="majorBidi"/>
      <w:szCs w:val="22"/>
    </w:rPr>
  </w:style>
  <w:style w:type="paragraph" w:styleId="26">
    <w:name w:val="Quote"/>
    <w:basedOn w:val="a"/>
    <w:next w:val="a"/>
    <w:link w:val="27"/>
    <w:uiPriority w:val="29"/>
    <w:qFormat/>
    <w:rsid w:val="00097BCF"/>
    <w:rPr>
      <w:i/>
    </w:rPr>
  </w:style>
  <w:style w:type="character" w:customStyle="1" w:styleId="27">
    <w:name w:val="Цитата 2 Знак"/>
    <w:basedOn w:val="a0"/>
    <w:link w:val="26"/>
    <w:uiPriority w:val="29"/>
    <w:rsid w:val="00097BCF"/>
    <w:rPr>
      <w:i/>
    </w:rPr>
  </w:style>
  <w:style w:type="paragraph" w:styleId="af8">
    <w:name w:val="Intense Quote"/>
    <w:basedOn w:val="a"/>
    <w:next w:val="a"/>
    <w:link w:val="af9"/>
    <w:uiPriority w:val="30"/>
    <w:qFormat/>
    <w:rsid w:val="00097BC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9">
    <w:name w:val="Выделенная цитата Знак"/>
    <w:basedOn w:val="a0"/>
    <w:link w:val="af8"/>
    <w:uiPriority w:val="30"/>
    <w:rsid w:val="00097BCF"/>
    <w:rPr>
      <w:b/>
      <w:i/>
      <w:color w:val="FFFFFF" w:themeColor="background1"/>
      <w:shd w:val="clear" w:color="auto" w:fill="C0504D" w:themeFill="accent2"/>
    </w:rPr>
  </w:style>
  <w:style w:type="character" w:styleId="afa">
    <w:name w:val="Subtle Emphasis"/>
    <w:uiPriority w:val="19"/>
    <w:qFormat/>
    <w:rsid w:val="00097BCF"/>
    <w:rPr>
      <w:i/>
    </w:rPr>
  </w:style>
  <w:style w:type="character" w:styleId="afb">
    <w:name w:val="Intense Emphasis"/>
    <w:uiPriority w:val="21"/>
    <w:qFormat/>
    <w:rsid w:val="00097BCF"/>
    <w:rPr>
      <w:b/>
      <w:i/>
      <w:color w:val="C0504D" w:themeColor="accent2"/>
      <w:spacing w:val="10"/>
    </w:rPr>
  </w:style>
  <w:style w:type="character" w:styleId="afc">
    <w:name w:val="Subtle Reference"/>
    <w:uiPriority w:val="31"/>
    <w:qFormat/>
    <w:rsid w:val="00097BCF"/>
    <w:rPr>
      <w:b/>
    </w:rPr>
  </w:style>
  <w:style w:type="character" w:styleId="afd">
    <w:name w:val="Intense Reference"/>
    <w:uiPriority w:val="32"/>
    <w:qFormat/>
    <w:rsid w:val="00097BCF"/>
    <w:rPr>
      <w:b/>
      <w:bCs/>
      <w:smallCaps/>
      <w:spacing w:val="5"/>
      <w:sz w:val="22"/>
      <w:szCs w:val="22"/>
      <w:u w:val="single"/>
    </w:rPr>
  </w:style>
  <w:style w:type="character" w:styleId="afe">
    <w:name w:val="Book Title"/>
    <w:uiPriority w:val="33"/>
    <w:qFormat/>
    <w:rsid w:val="00097BCF"/>
    <w:rPr>
      <w:rFonts w:asciiTheme="majorHAnsi" w:eastAsiaTheme="majorEastAsia" w:hAnsiTheme="majorHAnsi" w:cstheme="majorBidi"/>
      <w:i/>
      <w:iCs/>
      <w:sz w:val="20"/>
      <w:szCs w:val="20"/>
    </w:rPr>
  </w:style>
  <w:style w:type="paragraph" w:styleId="aff">
    <w:name w:val="TOC Heading"/>
    <w:basedOn w:val="1"/>
    <w:next w:val="a"/>
    <w:uiPriority w:val="39"/>
    <w:semiHidden/>
    <w:unhideWhenUsed/>
    <w:qFormat/>
    <w:rsid w:val="00097BCF"/>
    <w:pPr>
      <w:outlineLvl w:val="9"/>
    </w:pPr>
  </w:style>
  <w:style w:type="paragraph" w:styleId="aff0">
    <w:name w:val="caption"/>
    <w:basedOn w:val="a"/>
    <w:next w:val="a"/>
    <w:uiPriority w:val="35"/>
    <w:semiHidden/>
    <w:unhideWhenUsed/>
    <w:qFormat/>
    <w:rsid w:val="00097BCF"/>
    <w:rPr>
      <w:b/>
      <w:bCs/>
      <w:caps/>
      <w:sz w:val="16"/>
      <w:szCs w:val="18"/>
    </w:rPr>
  </w:style>
  <w:style w:type="character" w:customStyle="1" w:styleId="a8">
    <w:name w:val="Без интервала Знак"/>
    <w:basedOn w:val="a0"/>
    <w:link w:val="a7"/>
    <w:uiPriority w:val="1"/>
    <w:rsid w:val="00097BCF"/>
  </w:style>
  <w:style w:type="character" w:styleId="aff1">
    <w:name w:val="FollowedHyperlink"/>
    <w:basedOn w:val="a0"/>
    <w:uiPriority w:val="99"/>
    <w:semiHidden/>
    <w:unhideWhenUsed/>
    <w:rsid w:val="005B340A"/>
    <w:rPr>
      <w:color w:val="800080" w:themeColor="followedHyperlink"/>
      <w:u w:val="single"/>
    </w:rPr>
  </w:style>
  <w:style w:type="paragraph" w:customStyle="1" w:styleId="45129B63489C4C1CAA0B533E57CFBC68">
    <w:name w:val="45129B63489C4C1CAA0B533E57CFBC68"/>
    <w:rsid w:val="00710120"/>
    <w:pPr>
      <w:jc w:val="left"/>
    </w:pPr>
    <w:rPr>
      <w:sz w:val="22"/>
      <w:szCs w:val="22"/>
      <w:lang w:val="ru-RU" w:eastAsia="ru-RU" w:bidi="ar-SA"/>
    </w:rPr>
  </w:style>
  <w:style w:type="numbering" w:customStyle="1" w:styleId="15">
    <w:name w:val="Нет списка1"/>
    <w:next w:val="a2"/>
    <w:uiPriority w:val="99"/>
    <w:semiHidden/>
    <w:unhideWhenUsed/>
    <w:rsid w:val="00BF46D9"/>
  </w:style>
  <w:style w:type="table" w:customStyle="1" w:styleId="17">
    <w:name w:val="Сетка таблицы1"/>
    <w:basedOn w:val="a1"/>
    <w:next w:val="a9"/>
    <w:uiPriority w:val="59"/>
    <w:rsid w:val="00BF46D9"/>
    <w:pPr>
      <w:spacing w:after="0" w:line="240" w:lineRule="auto"/>
      <w:jc w:val="left"/>
    </w:pPr>
    <w:rPr>
      <w:rFonts w:eastAsia="Calibri"/>
      <w:sz w:val="22"/>
      <w:szCs w:val="22"/>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
    <w:uiPriority w:val="99"/>
    <w:rsid w:val="00BF46D9"/>
    <w:pPr>
      <w:widowControl w:val="0"/>
      <w:autoSpaceDE w:val="0"/>
      <w:autoSpaceDN w:val="0"/>
      <w:adjustRightInd w:val="0"/>
      <w:spacing w:after="0" w:line="317" w:lineRule="exact"/>
      <w:ind w:firstLine="713"/>
      <w:jc w:val="left"/>
    </w:pPr>
    <w:rPr>
      <w:rFonts w:ascii="Times New Roman" w:hAnsi="Times New Roman" w:cs="Times New Roman"/>
      <w:sz w:val="24"/>
      <w:szCs w:val="24"/>
      <w:lang w:val="ru-RU" w:eastAsia="ru-RU" w:bidi="ar-SA"/>
    </w:rPr>
  </w:style>
  <w:style w:type="character" w:customStyle="1" w:styleId="FontStyle121">
    <w:name w:val="Font Style121"/>
    <w:basedOn w:val="a0"/>
    <w:uiPriority w:val="99"/>
    <w:rsid w:val="00BF46D9"/>
    <w:rPr>
      <w:rFonts w:ascii="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C656B"/>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semiHidden/>
    <w:unhideWhenUsed/>
    <w:qFormat/>
    <w:rsid w:val="009645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036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6A00"/>
    <w:pPr>
      <w:widowControl w:val="0"/>
      <w:autoSpaceDE w:val="0"/>
      <w:autoSpaceDN w:val="0"/>
      <w:spacing w:after="0" w:line="240" w:lineRule="auto"/>
    </w:pPr>
    <w:rPr>
      <w:rFonts w:ascii="Calibri" w:eastAsia="Times New Roman" w:hAnsi="Calibri" w:cs="Calibri"/>
      <w:szCs w:val="20"/>
      <w:lang w:eastAsia="ru-RU"/>
    </w:rPr>
  </w:style>
  <w:style w:type="paragraph" w:styleId="a3">
    <w:name w:val="Normal (Web)"/>
    <w:basedOn w:val="a"/>
    <w:uiPriority w:val="99"/>
    <w:unhideWhenUsed/>
    <w:rsid w:val="00226A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26A00"/>
  </w:style>
  <w:style w:type="paragraph" w:styleId="a4">
    <w:name w:val="List Paragraph"/>
    <w:basedOn w:val="a"/>
    <w:uiPriority w:val="34"/>
    <w:qFormat/>
    <w:rsid w:val="001B3325"/>
    <w:pPr>
      <w:ind w:left="720"/>
      <w:contextualSpacing/>
    </w:pPr>
  </w:style>
  <w:style w:type="character" w:customStyle="1" w:styleId="FontStyle18">
    <w:name w:val="Font Style18"/>
    <w:basedOn w:val="a0"/>
    <w:uiPriority w:val="99"/>
    <w:rsid w:val="006C1039"/>
    <w:rPr>
      <w:rFonts w:ascii="Times New Roman" w:hAnsi="Times New Roman" w:cs="Times New Roman" w:hint="default"/>
      <w:sz w:val="28"/>
      <w:szCs w:val="28"/>
    </w:rPr>
  </w:style>
  <w:style w:type="character" w:styleId="a5">
    <w:name w:val="Hyperlink"/>
    <w:basedOn w:val="a0"/>
    <w:uiPriority w:val="99"/>
    <w:unhideWhenUsed/>
    <w:rsid w:val="00130068"/>
    <w:rPr>
      <w:color w:val="0000FF" w:themeColor="hyperlink"/>
      <w:u w:val="single"/>
    </w:rPr>
  </w:style>
  <w:style w:type="paragraph" w:styleId="31">
    <w:name w:val="Body Text Indent 3"/>
    <w:aliases w:val="дисер"/>
    <w:basedOn w:val="a"/>
    <w:link w:val="32"/>
    <w:rsid w:val="009C7EA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aliases w:val="дисер Знак"/>
    <w:basedOn w:val="a0"/>
    <w:link w:val="31"/>
    <w:rsid w:val="009C7EA5"/>
    <w:rPr>
      <w:rFonts w:ascii="Times New Roman" w:eastAsia="Times New Roman" w:hAnsi="Times New Roman" w:cs="Times New Roman"/>
      <w:sz w:val="16"/>
      <w:szCs w:val="16"/>
      <w:lang w:eastAsia="ru-RU"/>
    </w:rPr>
  </w:style>
  <w:style w:type="paragraph" w:styleId="21">
    <w:name w:val="Body Text Indent 2"/>
    <w:basedOn w:val="a"/>
    <w:link w:val="22"/>
    <w:rsid w:val="009C7EA5"/>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9C7EA5"/>
    <w:rPr>
      <w:rFonts w:ascii="Times New Roman" w:eastAsia="Times New Roman" w:hAnsi="Times New Roman" w:cs="Times New Roman"/>
      <w:sz w:val="20"/>
      <w:szCs w:val="20"/>
      <w:lang w:eastAsia="ru-RU"/>
    </w:rPr>
  </w:style>
  <w:style w:type="paragraph" w:customStyle="1" w:styleId="basictext">
    <w:name w:val="basic_text"/>
    <w:basedOn w:val="a"/>
    <w:rsid w:val="009C7EA5"/>
    <w:pPr>
      <w:spacing w:after="100" w:afterAutospacing="1" w:line="240" w:lineRule="auto"/>
      <w:ind w:right="75" w:firstLine="567"/>
      <w:jc w:val="both"/>
    </w:pPr>
    <w:rPr>
      <w:rFonts w:ascii="Arial" w:eastAsia="Times New Roman" w:hAnsi="Arial" w:cs="Arial"/>
      <w:color w:val="003366"/>
      <w:sz w:val="20"/>
      <w:szCs w:val="20"/>
      <w:lang w:eastAsia="ru-RU"/>
    </w:rPr>
  </w:style>
  <w:style w:type="character" w:styleId="a6">
    <w:name w:val="Emphasis"/>
    <w:basedOn w:val="a0"/>
    <w:uiPriority w:val="20"/>
    <w:qFormat/>
    <w:rsid w:val="0009541B"/>
    <w:rPr>
      <w:i/>
      <w:iCs/>
    </w:rPr>
  </w:style>
  <w:style w:type="paragraph" w:customStyle="1" w:styleId="Style5">
    <w:name w:val="Style5"/>
    <w:basedOn w:val="a"/>
    <w:uiPriority w:val="99"/>
    <w:rsid w:val="00832FD2"/>
    <w:pPr>
      <w:widowControl w:val="0"/>
      <w:autoSpaceDE w:val="0"/>
      <w:autoSpaceDN w:val="0"/>
      <w:adjustRightInd w:val="0"/>
      <w:spacing w:after="0" w:line="325" w:lineRule="exact"/>
      <w:ind w:firstLine="705"/>
      <w:jc w:val="both"/>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rsid w:val="00EC656B"/>
    <w:rPr>
      <w:rFonts w:ascii="Times New Roman" w:eastAsia="Times New Roman" w:hAnsi="Times New Roman" w:cs="Times New Roman"/>
      <w:sz w:val="28"/>
      <w:szCs w:val="20"/>
      <w:lang w:eastAsia="ru-RU"/>
    </w:rPr>
  </w:style>
  <w:style w:type="character" w:customStyle="1" w:styleId="FontStyle23">
    <w:name w:val="Font Style23"/>
    <w:basedOn w:val="a0"/>
    <w:uiPriority w:val="99"/>
    <w:rsid w:val="00EC656B"/>
    <w:rPr>
      <w:rFonts w:ascii="Times New Roman" w:hAnsi="Times New Roman" w:cs="Times New Roman" w:hint="default"/>
      <w:b/>
      <w:bCs/>
      <w:sz w:val="26"/>
      <w:szCs w:val="26"/>
    </w:rPr>
  </w:style>
  <w:style w:type="character" w:customStyle="1" w:styleId="FontStyle24">
    <w:name w:val="Font Style24"/>
    <w:basedOn w:val="a0"/>
    <w:uiPriority w:val="99"/>
    <w:rsid w:val="00EC656B"/>
    <w:rPr>
      <w:rFonts w:ascii="Times New Roman" w:hAnsi="Times New Roman" w:cs="Times New Roman" w:hint="default"/>
      <w:sz w:val="26"/>
      <w:szCs w:val="26"/>
    </w:rPr>
  </w:style>
  <w:style w:type="paragraph" w:customStyle="1" w:styleId="Style10">
    <w:name w:val="Style10"/>
    <w:basedOn w:val="a"/>
    <w:uiPriority w:val="99"/>
    <w:rsid w:val="00EC656B"/>
    <w:pPr>
      <w:widowControl w:val="0"/>
      <w:autoSpaceDE w:val="0"/>
      <w:autoSpaceDN w:val="0"/>
      <w:adjustRightInd w:val="0"/>
      <w:spacing w:after="0" w:line="317" w:lineRule="exact"/>
      <w:ind w:firstLine="698"/>
    </w:pPr>
    <w:rPr>
      <w:rFonts w:ascii="Times New Roman" w:eastAsiaTheme="minorEastAsia" w:hAnsi="Times New Roman" w:cs="Times New Roman"/>
      <w:sz w:val="24"/>
      <w:szCs w:val="24"/>
      <w:lang w:eastAsia="ru-RU"/>
    </w:rPr>
  </w:style>
  <w:style w:type="character" w:customStyle="1" w:styleId="FontStyle26">
    <w:name w:val="Font Style26"/>
    <w:basedOn w:val="a0"/>
    <w:uiPriority w:val="99"/>
    <w:rsid w:val="00EC656B"/>
    <w:rPr>
      <w:rFonts w:ascii="Times New Roman" w:hAnsi="Times New Roman" w:cs="Times New Roman" w:hint="default"/>
      <w:sz w:val="24"/>
      <w:szCs w:val="24"/>
    </w:rPr>
  </w:style>
  <w:style w:type="paragraph" w:customStyle="1" w:styleId="Style4">
    <w:name w:val="Style4"/>
    <w:basedOn w:val="a"/>
    <w:uiPriority w:val="99"/>
    <w:rsid w:val="00372260"/>
    <w:pPr>
      <w:widowControl w:val="0"/>
      <w:autoSpaceDE w:val="0"/>
      <w:autoSpaceDN w:val="0"/>
      <w:adjustRightInd w:val="0"/>
      <w:spacing w:after="0" w:line="317" w:lineRule="exact"/>
      <w:jc w:val="center"/>
    </w:pPr>
    <w:rPr>
      <w:rFonts w:ascii="Times New Roman" w:eastAsiaTheme="minorEastAsia" w:hAnsi="Times New Roman" w:cs="Times New Roman"/>
      <w:sz w:val="24"/>
      <w:szCs w:val="24"/>
      <w:lang w:eastAsia="ru-RU"/>
    </w:rPr>
  </w:style>
  <w:style w:type="character" w:customStyle="1" w:styleId="FontStyle162">
    <w:name w:val="Font Style162"/>
    <w:basedOn w:val="a0"/>
    <w:uiPriority w:val="99"/>
    <w:rsid w:val="00372260"/>
    <w:rPr>
      <w:rFonts w:ascii="Times New Roman" w:hAnsi="Times New Roman" w:cs="Times New Roman"/>
      <w:b/>
      <w:bCs/>
      <w:sz w:val="26"/>
      <w:szCs w:val="26"/>
    </w:rPr>
  </w:style>
  <w:style w:type="paragraph" w:customStyle="1" w:styleId="formattext">
    <w:name w:val="formattext"/>
    <w:basedOn w:val="a"/>
    <w:rsid w:val="006A28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E31366"/>
    <w:pPr>
      <w:spacing w:after="0" w:line="240" w:lineRule="auto"/>
    </w:pPr>
    <w:rPr>
      <w:rFonts w:ascii="Times New Roman" w:eastAsia="Times New Roman" w:hAnsi="Times New Roman" w:cs="Times New Roman"/>
      <w:sz w:val="24"/>
      <w:szCs w:val="24"/>
      <w:lang w:eastAsia="ru-RU"/>
    </w:rPr>
  </w:style>
  <w:style w:type="character" w:customStyle="1" w:styleId="13">
    <w:name w:val="Основной текст + 13"/>
    <w:aliases w:val="5 pt,Полужирный"/>
    <w:rsid w:val="00E31366"/>
    <w:rPr>
      <w:rFonts w:ascii="Constantia" w:hAnsi="Constantia"/>
      <w:color w:val="000000"/>
      <w:spacing w:val="0"/>
      <w:w w:val="100"/>
      <w:position w:val="0"/>
      <w:sz w:val="13"/>
      <w:shd w:val="clear" w:color="auto" w:fill="FFFFFF"/>
    </w:rPr>
  </w:style>
  <w:style w:type="table" w:styleId="a9">
    <w:name w:val="Table Grid"/>
    <w:basedOn w:val="a1"/>
    <w:uiPriority w:val="59"/>
    <w:rsid w:val="00E31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unhideWhenUsed/>
    <w:rsid w:val="004D4797"/>
    <w:pPr>
      <w:spacing w:after="120"/>
    </w:pPr>
  </w:style>
  <w:style w:type="character" w:customStyle="1" w:styleId="ab">
    <w:name w:val="Основной текст Знак"/>
    <w:basedOn w:val="a0"/>
    <w:link w:val="aa"/>
    <w:uiPriority w:val="99"/>
    <w:rsid w:val="004D4797"/>
  </w:style>
  <w:style w:type="paragraph" w:styleId="23">
    <w:name w:val="Body Text 2"/>
    <w:basedOn w:val="a"/>
    <w:link w:val="24"/>
    <w:uiPriority w:val="99"/>
    <w:semiHidden/>
    <w:unhideWhenUsed/>
    <w:rsid w:val="004D4797"/>
    <w:pPr>
      <w:spacing w:after="120" w:line="480" w:lineRule="auto"/>
    </w:pPr>
  </w:style>
  <w:style w:type="character" w:customStyle="1" w:styleId="24">
    <w:name w:val="Основной текст 2 Знак"/>
    <w:basedOn w:val="a0"/>
    <w:link w:val="23"/>
    <w:uiPriority w:val="99"/>
    <w:semiHidden/>
    <w:rsid w:val="004D4797"/>
  </w:style>
  <w:style w:type="paragraph" w:customStyle="1" w:styleId="Standard">
    <w:name w:val="Standard"/>
    <w:rsid w:val="004D4797"/>
    <w:pPr>
      <w:widowControl w:val="0"/>
      <w:suppressAutoHyphens/>
      <w:autoSpaceDN w:val="0"/>
      <w:spacing w:after="0" w:line="240" w:lineRule="auto"/>
      <w:textAlignment w:val="baseline"/>
    </w:pPr>
    <w:rPr>
      <w:rFonts w:ascii="Liberation Serif" w:eastAsia="Nimbus Sans L" w:hAnsi="Liberation Serif" w:cs="Lohit Hindi"/>
      <w:kern w:val="3"/>
      <w:sz w:val="24"/>
      <w:szCs w:val="24"/>
      <w:lang w:eastAsia="zh-CN" w:bidi="hi-IN"/>
    </w:rPr>
  </w:style>
  <w:style w:type="paragraph" w:customStyle="1" w:styleId="Default">
    <w:name w:val="Default"/>
    <w:rsid w:val="004D479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3">
    <w:name w:val="Основной текст3"/>
    <w:basedOn w:val="a"/>
    <w:rsid w:val="004D4797"/>
    <w:pPr>
      <w:shd w:val="clear" w:color="auto" w:fill="FFFFFF"/>
      <w:spacing w:before="240" w:after="0" w:line="322" w:lineRule="exact"/>
      <w:jc w:val="both"/>
    </w:pPr>
    <w:rPr>
      <w:rFonts w:ascii="Times New Roman" w:eastAsia="Times New Roman" w:hAnsi="Times New Roman" w:cs="Times New Roman"/>
      <w:sz w:val="25"/>
      <w:szCs w:val="25"/>
    </w:rPr>
  </w:style>
  <w:style w:type="character" w:customStyle="1" w:styleId="25">
    <w:name w:val="Основной текст2"/>
    <w:rsid w:val="004D4797"/>
  </w:style>
  <w:style w:type="character" w:styleId="ac">
    <w:name w:val="Strong"/>
    <w:uiPriority w:val="22"/>
    <w:qFormat/>
    <w:rsid w:val="004D4797"/>
    <w:rPr>
      <w:b/>
      <w:bCs/>
    </w:rPr>
  </w:style>
  <w:style w:type="character" w:customStyle="1" w:styleId="34">
    <w:name w:val="Основной текст (3)"/>
    <w:rsid w:val="004D4797"/>
    <w:rPr>
      <w:rFonts w:ascii="Times New Roman" w:eastAsia="Times New Roman" w:hAnsi="Times New Roman" w:cs="Times New Roman"/>
      <w:b w:val="0"/>
      <w:bCs w:val="0"/>
      <w:i w:val="0"/>
      <w:iCs w:val="0"/>
      <w:smallCaps w:val="0"/>
      <w:strike w:val="0"/>
      <w:spacing w:val="0"/>
      <w:sz w:val="31"/>
      <w:szCs w:val="31"/>
    </w:rPr>
  </w:style>
  <w:style w:type="character" w:customStyle="1" w:styleId="61">
    <w:name w:val="Основной текст6"/>
    <w:rsid w:val="004D4797"/>
    <w:rPr>
      <w:rFonts w:ascii="Times New Roman" w:eastAsia="Times New Roman" w:hAnsi="Times New Roman" w:cs="Times New Roman"/>
      <w:sz w:val="26"/>
      <w:szCs w:val="26"/>
      <w:shd w:val="clear" w:color="auto" w:fill="FFFFFF"/>
    </w:rPr>
  </w:style>
  <w:style w:type="paragraph" w:customStyle="1" w:styleId="16">
    <w:name w:val="Основной текст16"/>
    <w:basedOn w:val="a"/>
    <w:rsid w:val="004D4797"/>
    <w:pPr>
      <w:shd w:val="clear" w:color="auto" w:fill="FFFFFF"/>
      <w:spacing w:after="0" w:line="307" w:lineRule="exact"/>
      <w:jc w:val="both"/>
    </w:pPr>
    <w:rPr>
      <w:rFonts w:ascii="Times New Roman" w:eastAsia="Times New Roman" w:hAnsi="Times New Roman" w:cs="Times New Roman"/>
      <w:sz w:val="26"/>
      <w:szCs w:val="26"/>
    </w:rPr>
  </w:style>
  <w:style w:type="character" w:customStyle="1" w:styleId="ad">
    <w:name w:val="Основной текст_"/>
    <w:basedOn w:val="a0"/>
    <w:link w:val="11"/>
    <w:rsid w:val="00151AA7"/>
    <w:rPr>
      <w:rFonts w:ascii="Times New Roman" w:eastAsia="Times New Roman" w:hAnsi="Times New Roman" w:cs="Times New Roman"/>
      <w:sz w:val="27"/>
      <w:szCs w:val="27"/>
      <w:shd w:val="clear" w:color="auto" w:fill="FFFFFF"/>
    </w:rPr>
  </w:style>
  <w:style w:type="character" w:customStyle="1" w:styleId="12">
    <w:name w:val="Заголовок №1_"/>
    <w:basedOn w:val="a0"/>
    <w:link w:val="14"/>
    <w:rsid w:val="00151AA7"/>
    <w:rPr>
      <w:rFonts w:ascii="Times New Roman" w:eastAsia="Times New Roman" w:hAnsi="Times New Roman" w:cs="Times New Roman"/>
      <w:sz w:val="31"/>
      <w:szCs w:val="31"/>
      <w:shd w:val="clear" w:color="auto" w:fill="FFFFFF"/>
    </w:rPr>
  </w:style>
  <w:style w:type="paragraph" w:customStyle="1" w:styleId="11">
    <w:name w:val="Основной текст1"/>
    <w:basedOn w:val="a"/>
    <w:link w:val="ad"/>
    <w:rsid w:val="00151AA7"/>
    <w:pPr>
      <w:shd w:val="clear" w:color="auto" w:fill="FFFFFF"/>
      <w:spacing w:after="0" w:line="0" w:lineRule="atLeast"/>
    </w:pPr>
    <w:rPr>
      <w:rFonts w:ascii="Times New Roman" w:eastAsia="Times New Roman" w:hAnsi="Times New Roman" w:cs="Times New Roman"/>
      <w:sz w:val="27"/>
      <w:szCs w:val="27"/>
    </w:rPr>
  </w:style>
  <w:style w:type="paragraph" w:customStyle="1" w:styleId="14">
    <w:name w:val="Заголовок №1"/>
    <w:basedOn w:val="a"/>
    <w:link w:val="12"/>
    <w:rsid w:val="00151AA7"/>
    <w:pPr>
      <w:shd w:val="clear" w:color="auto" w:fill="FFFFFF"/>
      <w:spacing w:after="120" w:line="422" w:lineRule="exact"/>
      <w:jc w:val="center"/>
      <w:outlineLvl w:val="0"/>
    </w:pPr>
    <w:rPr>
      <w:rFonts w:ascii="Times New Roman" w:eastAsia="Times New Roman" w:hAnsi="Times New Roman" w:cs="Times New Roman"/>
      <w:sz w:val="31"/>
      <w:szCs w:val="31"/>
    </w:rPr>
  </w:style>
  <w:style w:type="paragraph" w:customStyle="1" w:styleId="ConsPlusTitle">
    <w:name w:val="ConsPlusTitle"/>
    <w:uiPriority w:val="99"/>
    <w:rsid w:val="00D47082"/>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1pt">
    <w:name w:val="Основной текст + Интервал -1 pt"/>
    <w:basedOn w:val="ad"/>
    <w:rsid w:val="00D47082"/>
    <w:rPr>
      <w:rFonts w:ascii="Times New Roman" w:eastAsia="Times New Roman" w:hAnsi="Times New Roman" w:cs="Times New Roman"/>
      <w:color w:val="000000"/>
      <w:spacing w:val="-23"/>
      <w:w w:val="100"/>
      <w:position w:val="0"/>
      <w:sz w:val="25"/>
      <w:szCs w:val="25"/>
      <w:shd w:val="clear" w:color="auto" w:fill="FFFFFF"/>
      <w:lang w:val="ru-RU"/>
    </w:rPr>
  </w:style>
  <w:style w:type="paragraph" w:styleId="ae">
    <w:name w:val="header"/>
    <w:basedOn w:val="a"/>
    <w:link w:val="af"/>
    <w:uiPriority w:val="99"/>
    <w:unhideWhenUsed/>
    <w:rsid w:val="00134B1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34B1C"/>
  </w:style>
  <w:style w:type="paragraph" w:styleId="af0">
    <w:name w:val="footer"/>
    <w:basedOn w:val="a"/>
    <w:link w:val="af1"/>
    <w:uiPriority w:val="99"/>
    <w:unhideWhenUsed/>
    <w:rsid w:val="00134B1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34B1C"/>
  </w:style>
  <w:style w:type="paragraph" w:customStyle="1" w:styleId="3TimesNewRoman">
    <w:name w:val="Заголовок 3 + Times New Roman"/>
    <w:aliases w:val="12 pt,полужирный,Авто,подчеркивание,по шир..."/>
    <w:basedOn w:val="3"/>
    <w:rsid w:val="00C03613"/>
    <w:pPr>
      <w:keepNext w:val="0"/>
      <w:keepLines w:val="0"/>
      <w:snapToGrid w:val="0"/>
      <w:spacing w:before="0" w:line="240" w:lineRule="auto"/>
      <w:ind w:firstLine="720"/>
      <w:jc w:val="both"/>
    </w:pPr>
    <w:rPr>
      <w:rFonts w:ascii="Times New Roman" w:eastAsia="Times New Roman" w:hAnsi="Times New Roman" w:cs="Times New Roman"/>
      <w:color w:val="auto"/>
      <w:sz w:val="24"/>
      <w:szCs w:val="20"/>
      <w:u w:val="single"/>
      <w:lang w:eastAsia="ru-RU"/>
    </w:rPr>
  </w:style>
  <w:style w:type="character" w:customStyle="1" w:styleId="30">
    <w:name w:val="Заголовок 3 Знак"/>
    <w:basedOn w:val="a0"/>
    <w:link w:val="3"/>
    <w:uiPriority w:val="9"/>
    <w:semiHidden/>
    <w:rsid w:val="00C03613"/>
    <w:rPr>
      <w:rFonts w:asciiTheme="majorHAnsi" w:eastAsiaTheme="majorEastAsia" w:hAnsiTheme="majorHAnsi" w:cstheme="majorBidi"/>
      <w:b/>
      <w:bCs/>
      <w:color w:val="4F81BD" w:themeColor="accent1"/>
    </w:rPr>
  </w:style>
  <w:style w:type="paragraph" w:customStyle="1" w:styleId="Char">
    <w:name w:val="Char"/>
    <w:basedOn w:val="a"/>
    <w:rsid w:val="00013D98"/>
    <w:pPr>
      <w:spacing w:after="160" w:line="240" w:lineRule="exact"/>
    </w:pPr>
    <w:rPr>
      <w:rFonts w:ascii="Verdana" w:eastAsia="Times New Roman" w:hAnsi="Verdana" w:cs="Times New Roman"/>
      <w:sz w:val="20"/>
      <w:szCs w:val="20"/>
      <w:lang w:val="en-US"/>
    </w:rPr>
  </w:style>
  <w:style w:type="character" w:customStyle="1" w:styleId="20">
    <w:name w:val="Заголовок 2 Знак"/>
    <w:basedOn w:val="a0"/>
    <w:link w:val="2"/>
    <w:uiPriority w:val="9"/>
    <w:semiHidden/>
    <w:rsid w:val="00964504"/>
    <w:rPr>
      <w:rFonts w:asciiTheme="majorHAnsi" w:eastAsiaTheme="majorEastAsia" w:hAnsiTheme="majorHAnsi" w:cstheme="majorBidi"/>
      <w:b/>
      <w:bCs/>
      <w:color w:val="4F81BD" w:themeColor="accent1"/>
      <w:sz w:val="26"/>
      <w:szCs w:val="26"/>
    </w:rPr>
  </w:style>
  <w:style w:type="paragraph" w:styleId="af2">
    <w:name w:val="Balloon Text"/>
    <w:basedOn w:val="a"/>
    <w:link w:val="af3"/>
    <w:uiPriority w:val="99"/>
    <w:semiHidden/>
    <w:unhideWhenUsed/>
    <w:rsid w:val="00D24EC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D24E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963220">
      <w:bodyDiv w:val="1"/>
      <w:marLeft w:val="0"/>
      <w:marRight w:val="0"/>
      <w:marTop w:val="0"/>
      <w:marBottom w:val="0"/>
      <w:divBdr>
        <w:top w:val="none" w:sz="0" w:space="0" w:color="auto"/>
        <w:left w:val="none" w:sz="0" w:space="0" w:color="auto"/>
        <w:bottom w:val="none" w:sz="0" w:space="0" w:color="auto"/>
        <w:right w:val="none" w:sz="0" w:space="0" w:color="auto"/>
      </w:divBdr>
    </w:div>
    <w:div w:id="2024548622">
      <w:bodyDiv w:val="1"/>
      <w:marLeft w:val="0"/>
      <w:marRight w:val="0"/>
      <w:marTop w:val="0"/>
      <w:marBottom w:val="0"/>
      <w:divBdr>
        <w:top w:val="none" w:sz="0" w:space="0" w:color="auto"/>
        <w:left w:val="none" w:sz="0" w:space="0" w:color="auto"/>
        <w:bottom w:val="none" w:sz="0" w:space="0" w:color="auto"/>
        <w:right w:val="none" w:sz="0" w:space="0" w:color="auto"/>
      </w:divBdr>
    </w:div>
    <w:div w:id="206710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onomyrso.ru/orv-expertiza-npa" TargetMode="External"/><Relationship Id="rId18" Type="http://schemas.openxmlformats.org/officeDocument/2006/relationships/hyperlink" Target="http://www.economyrso.ru/economic-policy/standart-razvitiya-konkurencii.html" TargetMode="External"/><Relationship Id="rId26" Type="http://schemas.openxmlformats.org/officeDocument/2006/relationships/chart" Target="charts/chart4.xml"/><Relationship Id="rId39" Type="http://schemas.openxmlformats.org/officeDocument/2006/relationships/chart" Target="charts/chart17.xml"/><Relationship Id="rId21" Type="http://schemas.openxmlformats.org/officeDocument/2006/relationships/hyperlink" Target="http://www.economyrso.ru/economic-policy/standart-razvitiya-konkurencii.html" TargetMode="External"/><Relationship Id="rId34" Type="http://schemas.openxmlformats.org/officeDocument/2006/relationships/chart" Target="charts/chart12.xml"/><Relationship Id="rId42" Type="http://schemas.openxmlformats.org/officeDocument/2006/relationships/chart" Target="charts/chart20.xml"/><Relationship Id="rId47" Type="http://schemas.openxmlformats.org/officeDocument/2006/relationships/chart" Target="charts/chart25.xml"/><Relationship Id="rId50" Type="http://schemas.openxmlformats.org/officeDocument/2006/relationships/chart" Target="charts/chart28.xml"/><Relationship Id="rId55" Type="http://schemas.openxmlformats.org/officeDocument/2006/relationships/hyperlink" Target="http://amsiraf.ru/standart-razvitiya-konkurency/" TargetMode="External"/><Relationship Id="rId63" Type="http://schemas.openxmlformats.org/officeDocument/2006/relationships/chart" Target="charts/chart32.xml"/><Relationship Id="rId68" Type="http://schemas.openxmlformats.org/officeDocument/2006/relationships/hyperlink" Target="http://www.economyrso.ru/economic-policy/standart-razvitiya-konkurencii.html" TargetMode="External"/><Relationship Id="rId76" Type="http://schemas.openxmlformats.org/officeDocument/2006/relationships/hyperlink" Target="http://www.torgi.gov.ru" TargetMode="External"/><Relationship Id="rId7" Type="http://schemas.openxmlformats.org/officeDocument/2006/relationships/footnotes" Target="footnotes.xml"/><Relationship Id="rId71" Type="http://schemas.openxmlformats.org/officeDocument/2006/relationships/hyperlink" Target="http://www.rstalania.ru" TargetMode="External"/><Relationship Id="rId2" Type="http://schemas.openxmlformats.org/officeDocument/2006/relationships/numbering" Target="numbering.xml"/><Relationship Id="rId16" Type="http://schemas.openxmlformats.org/officeDocument/2006/relationships/hyperlink" Target="http://www.economyrso.ru/economic-policy/standart-razvitiya-konkurencii.html" TargetMode="External"/><Relationship Id="rId29" Type="http://schemas.openxmlformats.org/officeDocument/2006/relationships/chart" Target="charts/chart7.xml"/><Relationship Id="rId11" Type="http://schemas.openxmlformats.org/officeDocument/2006/relationships/hyperlink" Target="http://www.minimu15.ru" TargetMode="External"/><Relationship Id="rId24" Type="http://schemas.openxmlformats.org/officeDocument/2006/relationships/chart" Target="charts/chart2.xml"/><Relationship Id="rId32" Type="http://schemas.openxmlformats.org/officeDocument/2006/relationships/chart" Target="charts/chart10.xml"/><Relationship Id="rId37" Type="http://schemas.openxmlformats.org/officeDocument/2006/relationships/chart" Target="charts/chart15.xml"/><Relationship Id="rId40" Type="http://schemas.openxmlformats.org/officeDocument/2006/relationships/chart" Target="charts/chart18.xml"/><Relationship Id="rId45" Type="http://schemas.openxmlformats.org/officeDocument/2006/relationships/chart" Target="charts/chart23.xml"/><Relationship Id="rId53" Type="http://schemas.openxmlformats.org/officeDocument/2006/relationships/hyperlink" Target="http://ardon15.ru/index.php/ekon/101-standart-razvitiya-konkurentsii" TargetMode="External"/><Relationship Id="rId58" Type="http://schemas.openxmlformats.org/officeDocument/2006/relationships/hyperlink" Target="https://pravober.ru/standart-razvitiya-konkurentsii" TargetMode="External"/><Relationship Id="rId66" Type="http://schemas.openxmlformats.org/officeDocument/2006/relationships/hyperlink" Target="http://www.economyrso.ru/economic-policy/standart-razvitiya-konkurencii.html" TargetMode="External"/><Relationship Id="rId74" Type="http://schemas.openxmlformats.org/officeDocument/2006/relationships/hyperlink" Target="http://www.torgi.gov.ru" TargetMode="External"/><Relationship Id="rId79" Type="http://schemas.openxmlformats.org/officeDocument/2006/relationships/hyperlink" Target="http://www.rstalania.ru" TargetMode="External"/><Relationship Id="rId5" Type="http://schemas.openxmlformats.org/officeDocument/2006/relationships/settings" Target="settings.xml"/><Relationship Id="rId61" Type="http://schemas.openxmlformats.org/officeDocument/2006/relationships/chart" Target="charts/chart30.xml"/><Relationship Id="rId82"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http://www.rso-a.ru" TargetMode="External"/><Relationship Id="rId31" Type="http://schemas.openxmlformats.org/officeDocument/2006/relationships/chart" Target="charts/chart9.xml"/><Relationship Id="rId44" Type="http://schemas.openxmlformats.org/officeDocument/2006/relationships/chart" Target="charts/chart22.xml"/><Relationship Id="rId52" Type="http://schemas.openxmlformats.org/officeDocument/2006/relationships/hyperlink" Target="http://www.economyrso.ru" TargetMode="External"/><Relationship Id="rId60" Type="http://schemas.openxmlformats.org/officeDocument/2006/relationships/hyperlink" Target="http://vladikavkaz-osetia.ru/ams/ekonomika-goroda/" TargetMode="External"/><Relationship Id="rId65" Type="http://schemas.openxmlformats.org/officeDocument/2006/relationships/hyperlink" Target="http://www.economyrso.ru" TargetMode="External"/><Relationship Id="rId73" Type="http://schemas.openxmlformats.org/officeDocument/2006/relationships/footer" Target="footer1.xml"/><Relationship Id="rId78" Type="http://schemas.openxmlformats.org/officeDocument/2006/relationships/hyperlink" Target="http://www.rstalania.ru" TargetMode="External"/><Relationship Id="rId81"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conomyrso.ru" TargetMode="External"/><Relationship Id="rId22" Type="http://schemas.openxmlformats.org/officeDocument/2006/relationships/hyperlink" Target="http://www.economyrso.ru" TargetMode="External"/><Relationship Id="rId27" Type="http://schemas.openxmlformats.org/officeDocument/2006/relationships/chart" Target="charts/chart5.xml"/><Relationship Id="rId30" Type="http://schemas.openxmlformats.org/officeDocument/2006/relationships/chart" Target="charts/chart8.xml"/><Relationship Id="rId35" Type="http://schemas.openxmlformats.org/officeDocument/2006/relationships/chart" Target="charts/chart13.xml"/><Relationship Id="rId43" Type="http://schemas.openxmlformats.org/officeDocument/2006/relationships/chart" Target="charts/chart21.xml"/><Relationship Id="rId48" Type="http://schemas.openxmlformats.org/officeDocument/2006/relationships/chart" Target="charts/chart26.xml"/><Relationship Id="rId56" Type="http://schemas.openxmlformats.org/officeDocument/2006/relationships/hyperlink" Target="http://kirovski-raion.ru/index.php?option=com_content&amp;view=article&amp;id=734:2016-09-14-06-07-29&amp;catid=39:2015-08-21-06-11-48&amp;Itemid=151" TargetMode="External"/><Relationship Id="rId64" Type="http://schemas.openxmlformats.org/officeDocument/2006/relationships/chart" Target="charts/chart33.xml"/><Relationship Id="rId69" Type="http://schemas.openxmlformats.org/officeDocument/2006/relationships/hyperlink" Target="http://www.economyrso.ru/economic-policy/standart-razvitiya-konkurencii.html" TargetMode="External"/><Relationship Id="rId77" Type="http://schemas.openxmlformats.org/officeDocument/2006/relationships/hyperlink" Target="http://www.minimu15.ru" TargetMode="External"/><Relationship Id="rId8" Type="http://schemas.openxmlformats.org/officeDocument/2006/relationships/endnotes" Target="endnotes.xml"/><Relationship Id="rId51" Type="http://schemas.openxmlformats.org/officeDocument/2006/relationships/chart" Target="charts/chart29.xml"/><Relationship Id="rId72" Type="http://schemas.openxmlformats.org/officeDocument/2006/relationships/header" Target="header1.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orv.gov.ru/Regions" TargetMode="External"/><Relationship Id="rId17" Type="http://schemas.openxmlformats.org/officeDocument/2006/relationships/hyperlink" Target="http://www.economyrso.ru/economic-policy/standart-razvitiya-konkurencii.html" TargetMode="External"/><Relationship Id="rId25" Type="http://schemas.openxmlformats.org/officeDocument/2006/relationships/chart" Target="charts/chart3.xml"/><Relationship Id="rId33" Type="http://schemas.openxmlformats.org/officeDocument/2006/relationships/chart" Target="charts/chart11.xml"/><Relationship Id="rId38" Type="http://schemas.openxmlformats.org/officeDocument/2006/relationships/chart" Target="charts/chart16.xml"/><Relationship Id="rId46" Type="http://schemas.openxmlformats.org/officeDocument/2006/relationships/chart" Target="charts/chart24.xml"/><Relationship Id="rId59" Type="http://schemas.openxmlformats.org/officeDocument/2006/relationships/hyperlink" Target="http://prigams.ru/standart_raz_kon.html" TargetMode="External"/><Relationship Id="rId67" Type="http://schemas.openxmlformats.org/officeDocument/2006/relationships/hyperlink" Target="http://www.economyrso.ru/economic-policy/standart-razvitiya-konkurencii.html" TargetMode="External"/><Relationship Id="rId20" Type="http://schemas.openxmlformats.org/officeDocument/2006/relationships/hyperlink" Target="http://www.economyrso.ru" TargetMode="External"/><Relationship Id="rId41" Type="http://schemas.openxmlformats.org/officeDocument/2006/relationships/chart" Target="charts/chart19.xml"/><Relationship Id="rId54" Type="http://schemas.openxmlformats.org/officeDocument/2006/relationships/hyperlink" Target="http://&#1072;&#1083;&#1072;&#1075;-&#1080;&#1088;.&#1088;&#1092;/index.php?option=com_content&amp;view=category&amp;id=778&amp;Itemid=1269" TargetMode="External"/><Relationship Id="rId62" Type="http://schemas.openxmlformats.org/officeDocument/2006/relationships/chart" Target="charts/chart31.xml"/><Relationship Id="rId70" Type="http://schemas.openxmlformats.org/officeDocument/2006/relationships/hyperlink" Target="http://www.economyrso.ru/economic-policy/standart-razvitiya-konkurencii.html" TargetMode="External"/><Relationship Id="rId75" Type="http://schemas.openxmlformats.org/officeDocument/2006/relationships/hyperlink" Target="http://www.minimu15.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economyrso.ru/economic-policy/standart-razvitiya-konkurencii.htm" TargetMode="External"/><Relationship Id="rId23" Type="http://schemas.openxmlformats.org/officeDocument/2006/relationships/chart" Target="charts/chart1.xml"/><Relationship Id="rId28" Type="http://schemas.openxmlformats.org/officeDocument/2006/relationships/chart" Target="charts/chart6.xml"/><Relationship Id="rId36" Type="http://schemas.openxmlformats.org/officeDocument/2006/relationships/chart" Target="charts/chart14.xml"/><Relationship Id="rId49" Type="http://schemas.openxmlformats.org/officeDocument/2006/relationships/chart" Target="charts/chart27.xml"/><Relationship Id="rId57" Type="http://schemas.openxmlformats.org/officeDocument/2006/relationships/hyperlink" Target="http://admmozdok.ru/standart-razvitiya-i-npa.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Excel15.xlsx"/><Relationship Id="rId1" Type="http://schemas.openxmlformats.org/officeDocument/2006/relationships/themeOverride" Target="../theme/themeOverride1.xml"/></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Excel16.xlsx"/><Relationship Id="rId1" Type="http://schemas.openxmlformats.org/officeDocument/2006/relationships/themeOverride" Target="../theme/themeOverride2.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Excel17.xlsx"/><Relationship Id="rId1" Type="http://schemas.openxmlformats.org/officeDocument/2006/relationships/themeOverride" Target="../theme/themeOverride3.xm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Excel18.xlsx"/><Relationship Id="rId1" Type="http://schemas.openxmlformats.org/officeDocument/2006/relationships/themeOverride" Target="../theme/themeOverride4.xml"/></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Excel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Excel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Excel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_____Microsoft_Excel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_____Microsoft_Excel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_____Microsoft_Excel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_____Microsoft_Excel27.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_____Microsoft_Excel28.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_____Microsoft_Excel2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_____Microsoft_Excel30.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_____Microsoft_Excel31.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_____Microsoft_Excel32.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_____Microsoft_Excel3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8761638961172433"/>
          <c:y val="9.7779444236137145E-2"/>
          <c:w val="0.30175386902682277"/>
          <c:h val="0.78550067826548109"/>
        </c:manualLayout>
      </c:layout>
      <c:pieChart>
        <c:varyColors val="1"/>
        <c:ser>
          <c:idx val="0"/>
          <c:order val="0"/>
          <c:tx>
            <c:strRef>
              <c:f>Лист1!$B$1</c:f>
              <c:strCache>
                <c:ptCount val="1"/>
                <c:pt idx="0">
                  <c:v>Столбец1</c:v>
                </c:pt>
              </c:strCache>
            </c:strRef>
          </c:tx>
          <c:dLbls>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0"/>
          </c:dLbls>
          <c:cat>
            <c:strRef>
              <c:f>Лист1!$A$2:$A$5</c:f>
              <c:strCache>
                <c:ptCount val="4"/>
                <c:pt idx="0">
                  <c:v>Менее 1 года</c:v>
                </c:pt>
                <c:pt idx="1">
                  <c:v>От 1 года до 5 лет</c:v>
                </c:pt>
                <c:pt idx="2">
                  <c:v>Более 5 лет</c:v>
                </c:pt>
                <c:pt idx="3">
                  <c:v>Затрудняюсь ответить</c:v>
                </c:pt>
              </c:strCache>
            </c:strRef>
          </c:cat>
          <c:val>
            <c:numRef>
              <c:f>Лист1!$B$2:$B$5</c:f>
              <c:numCache>
                <c:formatCode>General</c:formatCode>
                <c:ptCount val="4"/>
                <c:pt idx="0">
                  <c:v>27</c:v>
                </c:pt>
                <c:pt idx="1">
                  <c:v>52</c:v>
                </c:pt>
                <c:pt idx="2">
                  <c:v>91</c:v>
                </c:pt>
                <c:pt idx="3">
                  <c:v>5</c:v>
                </c:pt>
              </c:numCache>
            </c:numRef>
          </c:val>
        </c:ser>
        <c:dLbls>
          <c:showLegendKey val="0"/>
          <c:showVal val="0"/>
          <c:showCatName val="0"/>
          <c:showSerName val="0"/>
          <c:showPercent val="1"/>
          <c:showBubbleSize val="0"/>
          <c:showLeaderLines val="0"/>
        </c:dLbls>
        <c:firstSliceAng val="0"/>
      </c:pieChart>
    </c:plotArea>
    <c:legend>
      <c:legendPos val="r"/>
      <c:layout>
        <c:manualLayout>
          <c:xMode val="edge"/>
          <c:yMode val="edge"/>
          <c:x val="0.53738029937269083"/>
          <c:y val="0.28686176132745311"/>
          <c:w val="0.33636646226967432"/>
          <c:h val="0.3012215921601642"/>
        </c:manualLayout>
      </c:layout>
      <c:overlay val="0"/>
      <c:txPr>
        <a:bodyPr/>
        <a:lstStyle/>
        <a:p>
          <a:pPr>
            <a:defRPr sz="1200">
              <a:latin typeface="Times New Roman" pitchFamily="18" charset="0"/>
              <a:cs typeface="Times New Roman" pitchFamily="18" charset="0"/>
            </a:defRPr>
          </a:pPr>
          <a:endParaRPr lang="ru-RU"/>
        </a:p>
      </c:txPr>
    </c:legend>
    <c:plotVisOnly val="1"/>
    <c:dispBlanksAs val="zero"/>
    <c:showDLblsOverMax val="0"/>
  </c:chart>
  <c:txPr>
    <a:bodyPr/>
    <a:lstStyle/>
    <a:p>
      <a:pPr>
        <a:defRPr sz="1800"/>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1595849129969844"/>
          <c:y val="0.10591387281755017"/>
          <c:w val="0.40968649752114356"/>
          <c:h val="0.72033791117226198"/>
        </c:manualLayout>
      </c:layout>
      <c:pieChart>
        <c:varyColors val="1"/>
        <c:ser>
          <c:idx val="0"/>
          <c:order val="0"/>
          <c:tx>
            <c:strRef>
              <c:f>Лист1!$B$1</c:f>
              <c:strCache>
                <c:ptCount val="1"/>
                <c:pt idx="0">
                  <c:v>Продажи</c:v>
                </c:pt>
              </c:strCache>
            </c:strRef>
          </c:tx>
          <c:dLbls>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0"/>
          </c:dLbls>
          <c:cat>
            <c:strRef>
              <c:f>Лист1!$A$2:$A$7</c:f>
              <c:strCache>
                <c:ptCount val="6"/>
                <c:pt idx="0">
                  <c:v>Положительно</c:v>
                </c:pt>
                <c:pt idx="1">
                  <c:v>Скорее положительно</c:v>
                </c:pt>
                <c:pt idx="2">
                  <c:v>Скорее отрицательно</c:v>
                </c:pt>
                <c:pt idx="3">
                  <c:v>Отрицательно</c:v>
                </c:pt>
                <c:pt idx="4">
                  <c:v>Ничего не знаю о его работе</c:v>
                </c:pt>
                <c:pt idx="5">
                  <c:v>Затрудняюсь ответить</c:v>
                </c:pt>
              </c:strCache>
            </c:strRef>
          </c:cat>
          <c:val>
            <c:numRef>
              <c:f>Лист1!$B$2:$B$7</c:f>
              <c:numCache>
                <c:formatCode>General</c:formatCode>
                <c:ptCount val="6"/>
                <c:pt idx="0">
                  <c:v>40</c:v>
                </c:pt>
                <c:pt idx="1">
                  <c:v>41</c:v>
                </c:pt>
                <c:pt idx="2">
                  <c:v>9</c:v>
                </c:pt>
                <c:pt idx="3">
                  <c:v>12</c:v>
                </c:pt>
                <c:pt idx="4">
                  <c:v>27</c:v>
                </c:pt>
                <c:pt idx="5">
                  <c:v>46</c:v>
                </c:pt>
              </c:numCache>
            </c:numRef>
          </c:val>
        </c:ser>
        <c:dLbls>
          <c:showLegendKey val="0"/>
          <c:showVal val="0"/>
          <c:showCatName val="0"/>
          <c:showSerName val="0"/>
          <c:showPercent val="1"/>
          <c:showBubbleSize val="0"/>
          <c:showLeaderLines val="0"/>
        </c:dLbls>
        <c:firstSliceAng val="0"/>
      </c:pieChart>
    </c:plotArea>
    <c:legend>
      <c:legendPos val="r"/>
      <c:layout>
        <c:manualLayout>
          <c:xMode val="edge"/>
          <c:yMode val="edge"/>
          <c:x val="0.54600210535180438"/>
          <c:y val="0.24458207355707806"/>
          <c:w val="0.37691503839797857"/>
          <c:h val="0.41910362928771833"/>
        </c:manualLayout>
      </c:layout>
      <c:overlay val="0"/>
      <c:txPr>
        <a:bodyPr/>
        <a:lstStyle/>
        <a:p>
          <a:pPr>
            <a:defRPr sz="1200">
              <a:latin typeface="Times New Roman" pitchFamily="18" charset="0"/>
              <a:cs typeface="Times New Roman" pitchFamily="18" charset="0"/>
            </a:defRPr>
          </a:pPr>
          <a:endParaRPr lang="ru-RU"/>
        </a:p>
      </c:txPr>
    </c:legend>
    <c:plotVisOnly val="1"/>
    <c:dispBlanksAs val="zero"/>
    <c:showDLblsOverMax val="0"/>
  </c:chart>
  <c:txPr>
    <a:bodyPr/>
    <a:lstStyle/>
    <a:p>
      <a:pPr>
        <a:defRPr sz="1800"/>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Лист1!$B$1</c:f>
              <c:strCache>
                <c:ptCount val="1"/>
                <c:pt idx="0">
                  <c:v>13</c:v>
                </c:pt>
              </c:strCache>
            </c:strRef>
          </c:tx>
          <c:dLbls>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0"/>
          </c:dLbls>
          <c:cat>
            <c:strRef>
              <c:f>Лист1!$A$2:$A$4</c:f>
              <c:strCache>
                <c:ptCount val="3"/>
                <c:pt idx="0">
                  <c:v>От 21 года до 35 лет</c:v>
                </c:pt>
                <c:pt idx="1">
                  <c:v>От 36 до 50 лет</c:v>
                </c:pt>
                <c:pt idx="2">
                  <c:v>Старше 51 года</c:v>
                </c:pt>
              </c:strCache>
            </c:strRef>
          </c:cat>
          <c:val>
            <c:numRef>
              <c:f>Лист1!$B$2:$B$4</c:f>
              <c:numCache>
                <c:formatCode>General</c:formatCode>
                <c:ptCount val="3"/>
                <c:pt idx="0">
                  <c:v>157</c:v>
                </c:pt>
                <c:pt idx="1">
                  <c:v>148</c:v>
                </c:pt>
                <c:pt idx="2">
                  <c:v>102</c:v>
                </c:pt>
              </c:numCache>
            </c:numRef>
          </c:val>
        </c:ser>
        <c:dLbls>
          <c:showLegendKey val="0"/>
          <c:showVal val="0"/>
          <c:showCatName val="0"/>
          <c:showSerName val="0"/>
          <c:showPercent val="1"/>
          <c:showBubbleSize val="0"/>
          <c:showLeaderLines val="0"/>
        </c:dLbls>
        <c:firstSliceAng val="0"/>
      </c:pieChart>
    </c:plotArea>
    <c:legend>
      <c:legendPos val="r"/>
      <c:layout>
        <c:manualLayout>
          <c:xMode val="edge"/>
          <c:yMode val="edge"/>
          <c:x val="0.56434919850555965"/>
          <c:y val="0.38044015197193032"/>
          <c:w val="0.29234568898900554"/>
          <c:h val="0.23912008729948592"/>
        </c:manualLayout>
      </c:layout>
      <c:overlay val="0"/>
      <c:txPr>
        <a:bodyPr/>
        <a:lstStyle/>
        <a:p>
          <a:pPr>
            <a:defRPr sz="1200">
              <a:latin typeface="Times New Roman" pitchFamily="18" charset="0"/>
              <a:cs typeface="Times New Roman" pitchFamily="18" charset="0"/>
            </a:defRPr>
          </a:pPr>
          <a:endParaRPr lang="ru-RU"/>
        </a:p>
      </c:txPr>
    </c:legend>
    <c:plotVisOnly val="1"/>
    <c:dispBlanksAs val="zero"/>
    <c:showDLblsOverMax val="0"/>
  </c:chart>
  <c:txPr>
    <a:bodyPr/>
    <a:lstStyle/>
    <a:p>
      <a:pPr>
        <a:defRPr sz="1800"/>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4976791095557498"/>
          <c:y val="9.3366207368465043E-2"/>
          <c:w val="0.44726584524156704"/>
          <c:h val="0.8132675852630683"/>
        </c:manualLayout>
      </c:layout>
      <c:pieChart>
        <c:varyColors val="1"/>
        <c:ser>
          <c:idx val="0"/>
          <c:order val="0"/>
          <c:tx>
            <c:strRef>
              <c:f>Лист1!$B$1</c:f>
              <c:strCache>
                <c:ptCount val="1"/>
                <c:pt idx="0">
                  <c:v>Ряд 1</c:v>
                </c:pt>
              </c:strCache>
            </c:strRef>
          </c:tx>
          <c:dLbls>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0"/>
          </c:dLbls>
          <c:cat>
            <c:strRef>
              <c:f>Лист1!$A$2:$A$6</c:f>
              <c:strCache>
                <c:ptCount val="5"/>
                <c:pt idx="0">
                  <c:v>Работаю</c:v>
                </c:pt>
                <c:pt idx="1">
                  <c:v>Без работы</c:v>
                </c:pt>
                <c:pt idx="2">
                  <c:v>Учусь / студент</c:v>
                </c:pt>
                <c:pt idx="3">
                  <c:v>Домохозяйка (домохозяин)</c:v>
                </c:pt>
                <c:pt idx="4">
                  <c:v>Пенсионер</c:v>
                </c:pt>
              </c:strCache>
            </c:strRef>
          </c:cat>
          <c:val>
            <c:numRef>
              <c:f>Лист1!$B$2:$B$6</c:f>
              <c:numCache>
                <c:formatCode>General</c:formatCode>
                <c:ptCount val="5"/>
                <c:pt idx="0">
                  <c:v>304</c:v>
                </c:pt>
                <c:pt idx="1">
                  <c:v>40</c:v>
                </c:pt>
                <c:pt idx="2">
                  <c:v>16</c:v>
                </c:pt>
                <c:pt idx="3">
                  <c:v>32</c:v>
                </c:pt>
                <c:pt idx="4">
                  <c:v>37</c:v>
                </c:pt>
              </c:numCache>
            </c:numRef>
          </c:val>
        </c:ser>
        <c:dLbls>
          <c:showLegendKey val="0"/>
          <c:showVal val="0"/>
          <c:showCatName val="0"/>
          <c:showSerName val="0"/>
          <c:showPercent val="1"/>
          <c:showBubbleSize val="0"/>
          <c:showLeaderLines val="0"/>
        </c:dLbls>
        <c:firstSliceAng val="0"/>
      </c:pieChart>
    </c:plotArea>
    <c:legend>
      <c:legendPos val="r"/>
      <c:layout>
        <c:manualLayout>
          <c:xMode val="edge"/>
          <c:yMode val="edge"/>
          <c:x val="0.56605536667467116"/>
          <c:y val="0.24020060276126606"/>
          <c:w val="0.38900080198308695"/>
          <c:h val="0.50944075327173466"/>
        </c:manualLayout>
      </c:layout>
      <c:overlay val="0"/>
      <c:txPr>
        <a:bodyPr/>
        <a:lstStyle/>
        <a:p>
          <a:pPr>
            <a:defRPr sz="1200">
              <a:latin typeface="Times New Roman" pitchFamily="18" charset="0"/>
              <a:cs typeface="Times New Roman" pitchFamily="18" charset="0"/>
            </a:defRPr>
          </a:pPr>
          <a:endParaRPr lang="ru-RU"/>
        </a:p>
      </c:txPr>
    </c:legend>
    <c:plotVisOnly val="1"/>
    <c:dispBlanksAs val="zero"/>
    <c:showDLblsOverMax val="0"/>
  </c:chart>
  <c:txPr>
    <a:bodyPr/>
    <a:lstStyle/>
    <a:p>
      <a:pPr>
        <a:defRPr sz="1800"/>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5002414449076854"/>
          <c:y val="0.10632029295826667"/>
          <c:w val="0.43548682212697737"/>
          <c:h val="0.77092676884379163"/>
        </c:manualLayout>
      </c:layout>
      <c:pieChart>
        <c:varyColors val="1"/>
        <c:ser>
          <c:idx val="0"/>
          <c:order val="0"/>
          <c:tx>
            <c:strRef>
              <c:f>Лист1!$B$1</c:f>
              <c:strCache>
                <c:ptCount val="1"/>
                <c:pt idx="0">
                  <c:v>Продажи</c:v>
                </c:pt>
              </c:strCache>
            </c:strRef>
          </c:tx>
          <c:dLbls>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0"/>
          </c:dLbls>
          <c:cat>
            <c:strRef>
              <c:f>Лист1!$A$2:$A$5</c:f>
              <c:strCache>
                <c:ptCount val="4"/>
                <c:pt idx="0">
                  <c:v>Нет детей</c:v>
                </c:pt>
                <c:pt idx="1">
                  <c:v>1 ребенок</c:v>
                </c:pt>
                <c:pt idx="2">
                  <c:v>2 ребенка</c:v>
                </c:pt>
                <c:pt idx="3">
                  <c:v>3 и более детей</c:v>
                </c:pt>
              </c:strCache>
            </c:strRef>
          </c:cat>
          <c:val>
            <c:numRef>
              <c:f>Лист1!$B$2:$B$5</c:f>
              <c:numCache>
                <c:formatCode>General</c:formatCode>
                <c:ptCount val="4"/>
                <c:pt idx="0">
                  <c:v>137</c:v>
                </c:pt>
                <c:pt idx="1">
                  <c:v>90</c:v>
                </c:pt>
                <c:pt idx="2">
                  <c:v>135</c:v>
                </c:pt>
                <c:pt idx="3">
                  <c:v>58</c:v>
                </c:pt>
              </c:numCache>
            </c:numRef>
          </c:val>
        </c:ser>
        <c:dLbls>
          <c:showLegendKey val="0"/>
          <c:showVal val="0"/>
          <c:showCatName val="0"/>
          <c:showSerName val="0"/>
          <c:showPercent val="1"/>
          <c:showBubbleSize val="0"/>
          <c:showLeaderLines val="0"/>
        </c:dLbls>
        <c:firstSliceAng val="0"/>
      </c:pieChart>
    </c:plotArea>
    <c:legend>
      <c:legendPos val="r"/>
      <c:layout>
        <c:manualLayout>
          <c:xMode val="edge"/>
          <c:yMode val="edge"/>
          <c:x val="0.57057524084476519"/>
          <c:y val="0.28054165508401468"/>
          <c:w val="0.27684160478425973"/>
          <c:h val="0.44408096703039734"/>
        </c:manualLayout>
      </c:layout>
      <c:overlay val="0"/>
      <c:txPr>
        <a:bodyPr/>
        <a:lstStyle/>
        <a:p>
          <a:pPr>
            <a:defRPr sz="1200">
              <a:latin typeface="Times New Roman" pitchFamily="18" charset="0"/>
              <a:cs typeface="Times New Roman" pitchFamily="18" charset="0"/>
            </a:defRPr>
          </a:pPr>
          <a:endParaRPr lang="ru-RU"/>
        </a:p>
      </c:txPr>
    </c:legend>
    <c:plotVisOnly val="1"/>
    <c:dispBlanksAs val="zero"/>
    <c:showDLblsOverMax val="0"/>
  </c:chart>
  <c:txPr>
    <a:bodyPr/>
    <a:lstStyle/>
    <a:p>
      <a:pPr>
        <a:defRPr sz="1800"/>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6.1638354233498581E-2"/>
          <c:y val="0.11581446865562091"/>
          <c:w val="0.54349409448819153"/>
          <c:h val="0.7767891606714431"/>
        </c:manualLayout>
      </c:layout>
      <c:pieChart>
        <c:varyColors val="1"/>
        <c:ser>
          <c:idx val="0"/>
          <c:order val="0"/>
          <c:tx>
            <c:strRef>
              <c:f>Лист1!$B$1</c:f>
              <c:strCache>
                <c:ptCount val="1"/>
                <c:pt idx="0">
                  <c:v>Продажи</c:v>
                </c:pt>
              </c:strCache>
            </c:strRef>
          </c:tx>
          <c:dLbls>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0"/>
          </c:dLbls>
          <c:cat>
            <c:strRef>
              <c:f>Лист1!$A$2:$A$5</c:f>
              <c:strCache>
                <c:ptCount val="4"/>
                <c:pt idx="0">
                  <c:v>Общее среднее</c:v>
                </c:pt>
                <c:pt idx="1">
                  <c:v>Среднее специальное</c:v>
                </c:pt>
                <c:pt idx="2">
                  <c:v>Неполное высшее</c:v>
                </c:pt>
                <c:pt idx="3">
                  <c:v>Высшее</c:v>
                </c:pt>
              </c:strCache>
            </c:strRef>
          </c:cat>
          <c:val>
            <c:numRef>
              <c:f>Лист1!$B$2:$B$5</c:f>
              <c:numCache>
                <c:formatCode>General</c:formatCode>
                <c:ptCount val="4"/>
                <c:pt idx="0">
                  <c:v>22</c:v>
                </c:pt>
                <c:pt idx="1">
                  <c:v>53</c:v>
                </c:pt>
                <c:pt idx="2">
                  <c:v>46</c:v>
                </c:pt>
                <c:pt idx="3">
                  <c:v>297</c:v>
                </c:pt>
              </c:numCache>
            </c:numRef>
          </c:val>
        </c:ser>
        <c:dLbls>
          <c:showLegendKey val="0"/>
          <c:showVal val="0"/>
          <c:showCatName val="0"/>
          <c:showSerName val="0"/>
          <c:showPercent val="1"/>
          <c:showBubbleSize val="0"/>
          <c:showLeaderLines val="0"/>
        </c:dLbls>
        <c:firstSliceAng val="0"/>
      </c:pieChart>
    </c:plotArea>
    <c:legend>
      <c:legendPos val="r"/>
      <c:layout>
        <c:manualLayout>
          <c:xMode val="edge"/>
          <c:yMode val="edge"/>
          <c:x val="0.56767536211966363"/>
          <c:y val="0.34920710737485766"/>
          <c:w val="0.30082178963740802"/>
          <c:h val="0.35189109157684173"/>
        </c:manualLayout>
      </c:layout>
      <c:overlay val="0"/>
      <c:txPr>
        <a:bodyPr/>
        <a:lstStyle/>
        <a:p>
          <a:pPr>
            <a:defRPr sz="1200">
              <a:latin typeface="Times New Roman" pitchFamily="18" charset="0"/>
              <a:cs typeface="Times New Roman" pitchFamily="18" charset="0"/>
            </a:defRPr>
          </a:pPr>
          <a:endParaRPr lang="ru-RU"/>
        </a:p>
      </c:txPr>
    </c:legend>
    <c:plotVisOnly val="1"/>
    <c:dispBlanksAs val="zero"/>
    <c:showDLblsOverMax val="0"/>
  </c:chart>
  <c:txPr>
    <a:bodyPr/>
    <a:lstStyle/>
    <a:p>
      <a:pPr>
        <a:defRPr sz="1800"/>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750385844118981E-2"/>
          <c:y val="2.470603796617362E-2"/>
          <c:w val="0.89779416615687258"/>
          <c:h val="0.50460069450373124"/>
        </c:manualLayout>
      </c:layout>
      <c:barChart>
        <c:barDir val="col"/>
        <c:grouping val="clustered"/>
        <c:varyColors val="0"/>
        <c:ser>
          <c:idx val="0"/>
          <c:order val="0"/>
          <c:tx>
            <c:strRef>
              <c:f>Лист1!$B$1</c:f>
              <c:strCache>
                <c:ptCount val="1"/>
                <c:pt idx="0">
                  <c:v>достаточно</c:v>
                </c:pt>
              </c:strCache>
            </c:strRef>
          </c:tx>
          <c:invertIfNegative val="0"/>
          <c:dLbls>
            <c:txPr>
              <a:bodyPr/>
              <a:lstStyle/>
              <a:p>
                <a:pPr>
                  <a:defRPr sz="500">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dLbls>
          <c:cat>
            <c:strRef>
              <c:f>Лист1!$A$2:$A$24</c:f>
              <c:strCache>
                <c:ptCount val="23"/>
                <c:pt idx="0">
                  <c:v>Продукты питания</c:v>
                </c:pt>
                <c:pt idx="1">
                  <c:v>Одежда и обувь</c:v>
                </c:pt>
                <c:pt idx="2">
                  <c:v>Мебель</c:v>
                </c:pt>
                <c:pt idx="3">
                  <c:v>Бытовая техника</c:v>
                </c:pt>
                <c:pt idx="4">
                  <c:v>Косметика, парфюмерия, </c:v>
                </c:pt>
                <c:pt idx="5">
                  <c:v>бытовая химия</c:v>
                </c:pt>
                <c:pt idx="6">
                  <c:v>Сервисно-бытовое обслуживание </c:v>
                </c:pt>
                <c:pt idx="7">
                  <c:v>Сельхозинвентарь,удобрения</c:v>
                </c:pt>
                <c:pt idx="8">
                  <c:v>Общественное питание</c:v>
                </c:pt>
                <c:pt idx="9">
                  <c:v>Общественный транспорт</c:v>
                </c:pt>
                <c:pt idx="10">
                  <c:v>Автотовары</c:v>
                </c:pt>
                <c:pt idx="11">
                  <c:v>Лекарственные препараты</c:v>
                </c:pt>
                <c:pt idx="12">
                  <c:v>Медицинские услуги, центры красоты</c:v>
                </c:pt>
                <c:pt idx="13">
                  <c:v>Услуги дошкольного образования</c:v>
                </c:pt>
                <c:pt idx="14">
                  <c:v>Ремонт и строительство</c:v>
                </c:pt>
                <c:pt idx="15">
                  <c:v>Книги и печатная продукция</c:v>
                </c:pt>
                <c:pt idx="16">
                  <c:v>Безопасность и охранные услуги</c:v>
                </c:pt>
                <c:pt idx="17">
                  <c:v>Услуги по управлению домами</c:v>
                </c:pt>
                <c:pt idx="18">
                  <c:v>Услуги ЖКХ </c:v>
                </c:pt>
                <c:pt idx="19">
                  <c:v>Финансовые, юридические услуги</c:v>
                </c:pt>
                <c:pt idx="20">
                  <c:v>Отдых, туризм</c:v>
                </c:pt>
                <c:pt idx="21">
                  <c:v>Сотовая связь</c:v>
                </c:pt>
                <c:pt idx="22">
                  <c:v>Интернет</c:v>
                </c:pt>
              </c:strCache>
            </c:strRef>
          </c:cat>
          <c:val>
            <c:numRef>
              <c:f>Лист1!$B$2:$B$24</c:f>
              <c:numCache>
                <c:formatCode>General</c:formatCode>
                <c:ptCount val="23"/>
                <c:pt idx="0">
                  <c:v>220</c:v>
                </c:pt>
                <c:pt idx="1">
                  <c:v>154</c:v>
                </c:pt>
                <c:pt idx="2">
                  <c:v>145</c:v>
                </c:pt>
                <c:pt idx="3">
                  <c:v>157</c:v>
                </c:pt>
                <c:pt idx="4">
                  <c:v>155</c:v>
                </c:pt>
                <c:pt idx="5">
                  <c:v>180</c:v>
                </c:pt>
                <c:pt idx="6">
                  <c:v>135</c:v>
                </c:pt>
                <c:pt idx="7">
                  <c:v>112</c:v>
                </c:pt>
                <c:pt idx="8">
                  <c:v>145</c:v>
                </c:pt>
                <c:pt idx="9">
                  <c:v>137</c:v>
                </c:pt>
                <c:pt idx="10">
                  <c:v>133</c:v>
                </c:pt>
                <c:pt idx="11">
                  <c:v>198</c:v>
                </c:pt>
                <c:pt idx="12">
                  <c:v>165</c:v>
                </c:pt>
                <c:pt idx="13">
                  <c:v>116</c:v>
                </c:pt>
                <c:pt idx="14">
                  <c:v>122</c:v>
                </c:pt>
                <c:pt idx="15">
                  <c:v>99</c:v>
                </c:pt>
                <c:pt idx="16">
                  <c:v>105</c:v>
                </c:pt>
                <c:pt idx="17">
                  <c:v>99</c:v>
                </c:pt>
                <c:pt idx="18">
                  <c:v>130</c:v>
                </c:pt>
                <c:pt idx="19">
                  <c:v>115</c:v>
                </c:pt>
                <c:pt idx="20">
                  <c:v>107</c:v>
                </c:pt>
                <c:pt idx="21">
                  <c:v>152</c:v>
                </c:pt>
                <c:pt idx="22">
                  <c:v>147</c:v>
                </c:pt>
              </c:numCache>
            </c:numRef>
          </c:val>
        </c:ser>
        <c:ser>
          <c:idx val="1"/>
          <c:order val="1"/>
          <c:tx>
            <c:strRef>
              <c:f>Лист1!$C$1</c:f>
              <c:strCache>
                <c:ptCount val="1"/>
                <c:pt idx="0">
                  <c:v>мало</c:v>
                </c:pt>
              </c:strCache>
            </c:strRef>
          </c:tx>
          <c:invertIfNegative val="0"/>
          <c:dLbls>
            <c:txPr>
              <a:bodyPr/>
              <a:lstStyle/>
              <a:p>
                <a:pPr>
                  <a:defRPr sz="500">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dLbls>
          <c:cat>
            <c:strRef>
              <c:f>Лист1!$A$2:$A$24</c:f>
              <c:strCache>
                <c:ptCount val="23"/>
                <c:pt idx="0">
                  <c:v>Продукты питания</c:v>
                </c:pt>
                <c:pt idx="1">
                  <c:v>Одежда и обувь</c:v>
                </c:pt>
                <c:pt idx="2">
                  <c:v>Мебель</c:v>
                </c:pt>
                <c:pt idx="3">
                  <c:v>Бытовая техника</c:v>
                </c:pt>
                <c:pt idx="4">
                  <c:v>Косметика, парфюмерия, </c:v>
                </c:pt>
                <c:pt idx="5">
                  <c:v>бытовая химия</c:v>
                </c:pt>
                <c:pt idx="6">
                  <c:v>Сервисно-бытовое обслуживание </c:v>
                </c:pt>
                <c:pt idx="7">
                  <c:v>Сельхозинвентарь,удобрения</c:v>
                </c:pt>
                <c:pt idx="8">
                  <c:v>Общественное питание</c:v>
                </c:pt>
                <c:pt idx="9">
                  <c:v>Общественный транспорт</c:v>
                </c:pt>
                <c:pt idx="10">
                  <c:v>Автотовары</c:v>
                </c:pt>
                <c:pt idx="11">
                  <c:v>Лекарственные препараты</c:v>
                </c:pt>
                <c:pt idx="12">
                  <c:v>Медицинские услуги, центры красоты</c:v>
                </c:pt>
                <c:pt idx="13">
                  <c:v>Услуги дошкольного образования</c:v>
                </c:pt>
                <c:pt idx="14">
                  <c:v>Ремонт и строительство</c:v>
                </c:pt>
                <c:pt idx="15">
                  <c:v>Книги и печатная продукция</c:v>
                </c:pt>
                <c:pt idx="16">
                  <c:v>Безопасность и охранные услуги</c:v>
                </c:pt>
                <c:pt idx="17">
                  <c:v>Услуги по управлению домами</c:v>
                </c:pt>
                <c:pt idx="18">
                  <c:v>Услуги ЖКХ </c:v>
                </c:pt>
                <c:pt idx="19">
                  <c:v>Финансовые, юридические услуги</c:v>
                </c:pt>
                <c:pt idx="20">
                  <c:v>Отдых, туризм</c:v>
                </c:pt>
                <c:pt idx="21">
                  <c:v>Сотовая связь</c:v>
                </c:pt>
                <c:pt idx="22">
                  <c:v>Интернет</c:v>
                </c:pt>
              </c:strCache>
            </c:strRef>
          </c:cat>
          <c:val>
            <c:numRef>
              <c:f>Лист1!$C$2:$C$24</c:f>
              <c:numCache>
                <c:formatCode>General</c:formatCode>
                <c:ptCount val="23"/>
                <c:pt idx="0">
                  <c:v>23</c:v>
                </c:pt>
                <c:pt idx="1">
                  <c:v>87</c:v>
                </c:pt>
                <c:pt idx="2">
                  <c:v>49</c:v>
                </c:pt>
                <c:pt idx="3">
                  <c:v>40</c:v>
                </c:pt>
                <c:pt idx="4">
                  <c:v>31</c:v>
                </c:pt>
                <c:pt idx="5">
                  <c:v>49</c:v>
                </c:pt>
                <c:pt idx="6">
                  <c:v>73</c:v>
                </c:pt>
                <c:pt idx="7">
                  <c:v>75</c:v>
                </c:pt>
                <c:pt idx="8">
                  <c:v>52</c:v>
                </c:pt>
                <c:pt idx="9">
                  <c:v>81</c:v>
                </c:pt>
                <c:pt idx="10">
                  <c:v>45</c:v>
                </c:pt>
                <c:pt idx="11">
                  <c:v>34</c:v>
                </c:pt>
                <c:pt idx="12">
                  <c:v>50</c:v>
                </c:pt>
                <c:pt idx="13">
                  <c:v>81</c:v>
                </c:pt>
                <c:pt idx="14">
                  <c:v>54</c:v>
                </c:pt>
                <c:pt idx="15">
                  <c:v>75</c:v>
                </c:pt>
                <c:pt idx="16">
                  <c:v>51</c:v>
                </c:pt>
                <c:pt idx="17">
                  <c:v>82</c:v>
                </c:pt>
                <c:pt idx="18">
                  <c:v>79</c:v>
                </c:pt>
                <c:pt idx="19">
                  <c:v>70</c:v>
                </c:pt>
                <c:pt idx="20">
                  <c:v>60</c:v>
                </c:pt>
                <c:pt idx="21">
                  <c:v>50</c:v>
                </c:pt>
                <c:pt idx="22">
                  <c:v>60</c:v>
                </c:pt>
              </c:numCache>
            </c:numRef>
          </c:val>
        </c:ser>
        <c:ser>
          <c:idx val="2"/>
          <c:order val="2"/>
          <c:tx>
            <c:strRef>
              <c:f>Лист1!$D$1</c:f>
              <c:strCache>
                <c:ptCount val="1"/>
                <c:pt idx="0">
                  <c:v>нет совсем </c:v>
                </c:pt>
              </c:strCache>
            </c:strRef>
          </c:tx>
          <c:invertIfNegative val="0"/>
          <c:dLbls>
            <c:txPr>
              <a:bodyPr/>
              <a:lstStyle/>
              <a:p>
                <a:pPr>
                  <a:defRPr sz="500">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dLbls>
          <c:cat>
            <c:strRef>
              <c:f>Лист1!$A$2:$A$24</c:f>
              <c:strCache>
                <c:ptCount val="23"/>
                <c:pt idx="0">
                  <c:v>Продукты питания</c:v>
                </c:pt>
                <c:pt idx="1">
                  <c:v>Одежда и обувь</c:v>
                </c:pt>
                <c:pt idx="2">
                  <c:v>Мебель</c:v>
                </c:pt>
                <c:pt idx="3">
                  <c:v>Бытовая техника</c:v>
                </c:pt>
                <c:pt idx="4">
                  <c:v>Косметика, парфюмерия, </c:v>
                </c:pt>
                <c:pt idx="5">
                  <c:v>бытовая химия</c:v>
                </c:pt>
                <c:pt idx="6">
                  <c:v>Сервисно-бытовое обслуживание </c:v>
                </c:pt>
                <c:pt idx="7">
                  <c:v>Сельхозинвентарь,удобрения</c:v>
                </c:pt>
                <c:pt idx="8">
                  <c:v>Общественное питание</c:v>
                </c:pt>
                <c:pt idx="9">
                  <c:v>Общественный транспорт</c:v>
                </c:pt>
                <c:pt idx="10">
                  <c:v>Автотовары</c:v>
                </c:pt>
                <c:pt idx="11">
                  <c:v>Лекарственные препараты</c:v>
                </c:pt>
                <c:pt idx="12">
                  <c:v>Медицинские услуги, центры красоты</c:v>
                </c:pt>
                <c:pt idx="13">
                  <c:v>Услуги дошкольного образования</c:v>
                </c:pt>
                <c:pt idx="14">
                  <c:v>Ремонт и строительство</c:v>
                </c:pt>
                <c:pt idx="15">
                  <c:v>Книги и печатная продукция</c:v>
                </c:pt>
                <c:pt idx="16">
                  <c:v>Безопасность и охранные услуги</c:v>
                </c:pt>
                <c:pt idx="17">
                  <c:v>Услуги по управлению домами</c:v>
                </c:pt>
                <c:pt idx="18">
                  <c:v>Услуги ЖКХ </c:v>
                </c:pt>
                <c:pt idx="19">
                  <c:v>Финансовые, юридические услуги</c:v>
                </c:pt>
                <c:pt idx="20">
                  <c:v>Отдых, туризм</c:v>
                </c:pt>
                <c:pt idx="21">
                  <c:v>Сотовая связь</c:v>
                </c:pt>
                <c:pt idx="22">
                  <c:v>Интернет</c:v>
                </c:pt>
              </c:strCache>
            </c:strRef>
          </c:cat>
          <c:val>
            <c:numRef>
              <c:f>Лист1!$D$2:$D$24</c:f>
              <c:numCache>
                <c:formatCode>General</c:formatCode>
                <c:ptCount val="23"/>
                <c:pt idx="0">
                  <c:v>2</c:v>
                </c:pt>
                <c:pt idx="1">
                  <c:v>4</c:v>
                </c:pt>
                <c:pt idx="2">
                  <c:v>43</c:v>
                </c:pt>
                <c:pt idx="3">
                  <c:v>13</c:v>
                </c:pt>
                <c:pt idx="4">
                  <c:v>40</c:v>
                </c:pt>
                <c:pt idx="5">
                  <c:v>11</c:v>
                </c:pt>
                <c:pt idx="6">
                  <c:v>22</c:v>
                </c:pt>
                <c:pt idx="7">
                  <c:v>13</c:v>
                </c:pt>
                <c:pt idx="8">
                  <c:v>34</c:v>
                </c:pt>
                <c:pt idx="9">
                  <c:v>16</c:v>
                </c:pt>
                <c:pt idx="10">
                  <c:v>38</c:v>
                </c:pt>
                <c:pt idx="11">
                  <c:v>11</c:v>
                </c:pt>
                <c:pt idx="12">
                  <c:v>21</c:v>
                </c:pt>
                <c:pt idx="13">
                  <c:v>32</c:v>
                </c:pt>
                <c:pt idx="14">
                  <c:v>40</c:v>
                </c:pt>
                <c:pt idx="15">
                  <c:v>34</c:v>
                </c:pt>
                <c:pt idx="16">
                  <c:v>34</c:v>
                </c:pt>
                <c:pt idx="17">
                  <c:v>37</c:v>
                </c:pt>
                <c:pt idx="18">
                  <c:v>27</c:v>
                </c:pt>
                <c:pt idx="19">
                  <c:v>25</c:v>
                </c:pt>
                <c:pt idx="20">
                  <c:v>58</c:v>
                </c:pt>
                <c:pt idx="21">
                  <c:v>19</c:v>
                </c:pt>
                <c:pt idx="22">
                  <c:v>21</c:v>
                </c:pt>
              </c:numCache>
            </c:numRef>
          </c:val>
        </c:ser>
        <c:ser>
          <c:idx val="3"/>
          <c:order val="3"/>
          <c:tx>
            <c:strRef>
              <c:f>Лист1!$E$1</c:f>
              <c:strCache>
                <c:ptCount val="1"/>
                <c:pt idx="0">
                  <c:v>затрудняюсь ответить</c:v>
                </c:pt>
              </c:strCache>
            </c:strRef>
          </c:tx>
          <c:invertIfNegative val="0"/>
          <c:dLbls>
            <c:txPr>
              <a:bodyPr/>
              <a:lstStyle/>
              <a:p>
                <a:pPr>
                  <a:defRPr sz="500">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dLbls>
          <c:cat>
            <c:strRef>
              <c:f>Лист1!$A$2:$A$24</c:f>
              <c:strCache>
                <c:ptCount val="23"/>
                <c:pt idx="0">
                  <c:v>Продукты питания</c:v>
                </c:pt>
                <c:pt idx="1">
                  <c:v>Одежда и обувь</c:v>
                </c:pt>
                <c:pt idx="2">
                  <c:v>Мебель</c:v>
                </c:pt>
                <c:pt idx="3">
                  <c:v>Бытовая техника</c:v>
                </c:pt>
                <c:pt idx="4">
                  <c:v>Косметика, парфюмерия, </c:v>
                </c:pt>
                <c:pt idx="5">
                  <c:v>бытовая химия</c:v>
                </c:pt>
                <c:pt idx="6">
                  <c:v>Сервисно-бытовое обслуживание </c:v>
                </c:pt>
                <c:pt idx="7">
                  <c:v>Сельхозинвентарь,удобрения</c:v>
                </c:pt>
                <c:pt idx="8">
                  <c:v>Общественное питание</c:v>
                </c:pt>
                <c:pt idx="9">
                  <c:v>Общественный транспорт</c:v>
                </c:pt>
                <c:pt idx="10">
                  <c:v>Автотовары</c:v>
                </c:pt>
                <c:pt idx="11">
                  <c:v>Лекарственные препараты</c:v>
                </c:pt>
                <c:pt idx="12">
                  <c:v>Медицинские услуги, центры красоты</c:v>
                </c:pt>
                <c:pt idx="13">
                  <c:v>Услуги дошкольного образования</c:v>
                </c:pt>
                <c:pt idx="14">
                  <c:v>Ремонт и строительство</c:v>
                </c:pt>
                <c:pt idx="15">
                  <c:v>Книги и печатная продукция</c:v>
                </c:pt>
                <c:pt idx="16">
                  <c:v>Безопасность и охранные услуги</c:v>
                </c:pt>
                <c:pt idx="17">
                  <c:v>Услуги по управлению домами</c:v>
                </c:pt>
                <c:pt idx="18">
                  <c:v>Услуги ЖКХ </c:v>
                </c:pt>
                <c:pt idx="19">
                  <c:v>Финансовые, юридические услуги</c:v>
                </c:pt>
                <c:pt idx="20">
                  <c:v>Отдых, туризм</c:v>
                </c:pt>
                <c:pt idx="21">
                  <c:v>Сотовая связь</c:v>
                </c:pt>
                <c:pt idx="22">
                  <c:v>Интернет</c:v>
                </c:pt>
              </c:strCache>
            </c:strRef>
          </c:cat>
          <c:val>
            <c:numRef>
              <c:f>Лист1!$E$2:$E$24</c:f>
              <c:numCache>
                <c:formatCode>General</c:formatCode>
                <c:ptCount val="23"/>
                <c:pt idx="0">
                  <c:v>47</c:v>
                </c:pt>
                <c:pt idx="1">
                  <c:v>47</c:v>
                </c:pt>
                <c:pt idx="2">
                  <c:v>55</c:v>
                </c:pt>
                <c:pt idx="3">
                  <c:v>82</c:v>
                </c:pt>
                <c:pt idx="4">
                  <c:v>66</c:v>
                </c:pt>
                <c:pt idx="5">
                  <c:v>52</c:v>
                </c:pt>
                <c:pt idx="6">
                  <c:v>62</c:v>
                </c:pt>
                <c:pt idx="7">
                  <c:v>92</c:v>
                </c:pt>
                <c:pt idx="8">
                  <c:v>61</c:v>
                </c:pt>
                <c:pt idx="9">
                  <c:v>58</c:v>
                </c:pt>
                <c:pt idx="10">
                  <c:v>76</c:v>
                </c:pt>
                <c:pt idx="11">
                  <c:v>49</c:v>
                </c:pt>
                <c:pt idx="12">
                  <c:v>56</c:v>
                </c:pt>
                <c:pt idx="13">
                  <c:v>63</c:v>
                </c:pt>
                <c:pt idx="14">
                  <c:v>76</c:v>
                </c:pt>
                <c:pt idx="15">
                  <c:v>84</c:v>
                </c:pt>
                <c:pt idx="16">
                  <c:v>102</c:v>
                </c:pt>
                <c:pt idx="17">
                  <c:v>74</c:v>
                </c:pt>
                <c:pt idx="18">
                  <c:v>56</c:v>
                </c:pt>
                <c:pt idx="19">
                  <c:v>82</c:v>
                </c:pt>
                <c:pt idx="20">
                  <c:v>67</c:v>
                </c:pt>
                <c:pt idx="21">
                  <c:v>71</c:v>
                </c:pt>
                <c:pt idx="22">
                  <c:v>64</c:v>
                </c:pt>
              </c:numCache>
            </c:numRef>
          </c:val>
        </c:ser>
        <c:dLbls>
          <c:showLegendKey val="0"/>
          <c:showVal val="0"/>
          <c:showCatName val="0"/>
          <c:showSerName val="0"/>
          <c:showPercent val="0"/>
          <c:showBubbleSize val="0"/>
        </c:dLbls>
        <c:gapWidth val="75"/>
        <c:overlap val="-25"/>
        <c:axId val="232040704"/>
        <c:axId val="232039168"/>
      </c:barChart>
      <c:valAx>
        <c:axId val="232039168"/>
        <c:scaling>
          <c:orientation val="minMax"/>
        </c:scaling>
        <c:delete val="0"/>
        <c:axPos val="l"/>
        <c:majorGridlines/>
        <c:numFmt formatCode="General" sourceLinked="1"/>
        <c:majorTickMark val="none"/>
        <c:minorTickMark val="none"/>
        <c:tickLblPos val="nextTo"/>
        <c:txPr>
          <a:bodyPr/>
          <a:lstStyle/>
          <a:p>
            <a:pPr>
              <a:defRPr sz="800">
                <a:latin typeface="Times New Roman" pitchFamily="18" charset="0"/>
                <a:cs typeface="Times New Roman" pitchFamily="18" charset="0"/>
              </a:defRPr>
            </a:pPr>
            <a:endParaRPr lang="ru-RU"/>
          </a:p>
        </c:txPr>
        <c:crossAx val="232040704"/>
        <c:crosses val="autoZero"/>
        <c:crossBetween val="between"/>
      </c:valAx>
      <c:catAx>
        <c:axId val="232040704"/>
        <c:scaling>
          <c:orientation val="minMax"/>
        </c:scaling>
        <c:delete val="0"/>
        <c:axPos val="b"/>
        <c:majorTickMark val="none"/>
        <c:minorTickMark val="none"/>
        <c:tickLblPos val="nextTo"/>
        <c:txPr>
          <a:bodyPr/>
          <a:lstStyle/>
          <a:p>
            <a:pPr>
              <a:defRPr sz="800">
                <a:latin typeface="Times New Roman" pitchFamily="18" charset="0"/>
                <a:cs typeface="Times New Roman" pitchFamily="18" charset="0"/>
              </a:defRPr>
            </a:pPr>
            <a:endParaRPr lang="ru-RU"/>
          </a:p>
        </c:txPr>
        <c:crossAx val="232039168"/>
        <c:crosses val="autoZero"/>
        <c:auto val="1"/>
        <c:lblAlgn val="ctr"/>
        <c:lblOffset val="100"/>
        <c:noMultiLvlLbl val="0"/>
      </c:catAx>
    </c:plotArea>
    <c:legend>
      <c:legendPos val="b"/>
      <c:layout>
        <c:manualLayout>
          <c:xMode val="edge"/>
          <c:yMode val="edge"/>
          <c:x val="5.0377903413030736E-2"/>
          <c:y val="0.92030596420146804"/>
          <c:w val="0.89772376824031042"/>
          <c:h val="6.3159418233169784E-2"/>
        </c:manualLayout>
      </c:layout>
      <c:overlay val="0"/>
      <c:txPr>
        <a:bodyPr/>
        <a:lstStyle/>
        <a:p>
          <a:pPr>
            <a:defRPr sz="1000">
              <a:latin typeface="Times New Roman" pitchFamily="18" charset="0"/>
              <a:cs typeface="Times New Roman" pitchFamily="18" charset="0"/>
            </a:defRPr>
          </a:pPr>
          <a:endParaRPr lang="ru-RU"/>
        </a:p>
      </c:txPr>
    </c:legend>
    <c:plotVisOnly val="1"/>
    <c:dispBlanksAs val="gap"/>
    <c:showDLblsOverMax val="0"/>
  </c:chart>
  <c:txPr>
    <a:bodyPr/>
    <a:lstStyle/>
    <a:p>
      <a:pPr>
        <a:defRPr sz="1800"/>
      </a:pPr>
      <a:endParaRPr lang="ru-RU"/>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Уровень цен</a:t>
            </a:r>
          </a:p>
        </c:rich>
      </c:tx>
      <c:overlay val="0"/>
    </c:title>
    <c:autoTitleDeleted val="0"/>
    <c:plotArea>
      <c:layout/>
      <c:barChart>
        <c:barDir val="col"/>
        <c:grouping val="clustered"/>
        <c:varyColors val="0"/>
        <c:ser>
          <c:idx val="0"/>
          <c:order val="0"/>
          <c:tx>
            <c:strRef>
              <c:f>Лист1!$B$1</c:f>
              <c:strCache>
                <c:ptCount val="1"/>
                <c:pt idx="0">
                  <c:v>удовлетворен</c:v>
                </c:pt>
              </c:strCache>
            </c:strRef>
          </c:tx>
          <c:invertIfNegative val="0"/>
          <c:cat>
            <c:strRef>
              <c:f>Лист1!$A$2:$A$24</c:f>
              <c:strCache>
                <c:ptCount val="23"/>
                <c:pt idx="0">
                  <c:v>Продукты питания</c:v>
                </c:pt>
                <c:pt idx="1">
                  <c:v>Одежда и обувь</c:v>
                </c:pt>
                <c:pt idx="2">
                  <c:v>Мебель</c:v>
                </c:pt>
                <c:pt idx="3">
                  <c:v>Бытовая техника</c:v>
                </c:pt>
                <c:pt idx="4">
                  <c:v>Косметика, парфюмерия, </c:v>
                </c:pt>
                <c:pt idx="5">
                  <c:v>бытовая химия</c:v>
                </c:pt>
                <c:pt idx="6">
                  <c:v>Сервисно-бытовое обслуживание</c:v>
                </c:pt>
                <c:pt idx="7">
                  <c:v>Сельхозинвентарь, удобрения</c:v>
                </c:pt>
                <c:pt idx="8">
                  <c:v>Общественное питание</c:v>
                </c:pt>
                <c:pt idx="9">
                  <c:v>Общественный транспорт</c:v>
                </c:pt>
                <c:pt idx="10">
                  <c:v>Автотовары, обслуживание автомобилей</c:v>
                </c:pt>
                <c:pt idx="11">
                  <c:v>Лекарственные препараты</c:v>
                </c:pt>
                <c:pt idx="12">
                  <c:v>Медицинские услуги, центры красоты</c:v>
                </c:pt>
                <c:pt idx="13">
                  <c:v>Услуги  дошкольного образования</c:v>
                </c:pt>
                <c:pt idx="14">
                  <c:v>Ремонт и строительство</c:v>
                </c:pt>
                <c:pt idx="15">
                  <c:v>Книги и печатная продукция</c:v>
                </c:pt>
                <c:pt idx="16">
                  <c:v>Безопасность и охранные услуги</c:v>
                </c:pt>
                <c:pt idx="17">
                  <c:v>Услуги по управлению домами</c:v>
                </c:pt>
                <c:pt idx="18">
                  <c:v>Услуги ЖКХ </c:v>
                </c:pt>
                <c:pt idx="19">
                  <c:v>Финансовые, юридические услуги</c:v>
                </c:pt>
                <c:pt idx="20">
                  <c:v>Отдых, туризм</c:v>
                </c:pt>
                <c:pt idx="21">
                  <c:v>Сотовая связь</c:v>
                </c:pt>
                <c:pt idx="22">
                  <c:v>Интернет</c:v>
                </c:pt>
              </c:strCache>
            </c:strRef>
          </c:cat>
          <c:val>
            <c:numRef>
              <c:f>Лист1!$B$2:$B$24</c:f>
              <c:numCache>
                <c:formatCode>General</c:formatCode>
                <c:ptCount val="23"/>
                <c:pt idx="0">
                  <c:v>65</c:v>
                </c:pt>
                <c:pt idx="1">
                  <c:v>24</c:v>
                </c:pt>
                <c:pt idx="2">
                  <c:v>31</c:v>
                </c:pt>
                <c:pt idx="3">
                  <c:v>36</c:v>
                </c:pt>
                <c:pt idx="4">
                  <c:v>33</c:v>
                </c:pt>
                <c:pt idx="5">
                  <c:v>51</c:v>
                </c:pt>
                <c:pt idx="6">
                  <c:v>26</c:v>
                </c:pt>
                <c:pt idx="7">
                  <c:v>22</c:v>
                </c:pt>
                <c:pt idx="8">
                  <c:v>61</c:v>
                </c:pt>
                <c:pt idx="9">
                  <c:v>36</c:v>
                </c:pt>
                <c:pt idx="10">
                  <c:v>19</c:v>
                </c:pt>
                <c:pt idx="11">
                  <c:v>44</c:v>
                </c:pt>
                <c:pt idx="12">
                  <c:v>33</c:v>
                </c:pt>
                <c:pt idx="13">
                  <c:v>28</c:v>
                </c:pt>
                <c:pt idx="14">
                  <c:v>26</c:v>
                </c:pt>
                <c:pt idx="15">
                  <c:v>21</c:v>
                </c:pt>
                <c:pt idx="16">
                  <c:v>20</c:v>
                </c:pt>
                <c:pt idx="17">
                  <c:v>23</c:v>
                </c:pt>
                <c:pt idx="18">
                  <c:v>21</c:v>
                </c:pt>
                <c:pt idx="19">
                  <c:v>32</c:v>
                </c:pt>
                <c:pt idx="20">
                  <c:v>26</c:v>
                </c:pt>
                <c:pt idx="21">
                  <c:v>52</c:v>
                </c:pt>
                <c:pt idx="22">
                  <c:v>53</c:v>
                </c:pt>
              </c:numCache>
            </c:numRef>
          </c:val>
        </c:ser>
        <c:ser>
          <c:idx val="1"/>
          <c:order val="1"/>
          <c:tx>
            <c:strRef>
              <c:f>Лист1!$C$1</c:f>
              <c:strCache>
                <c:ptCount val="1"/>
                <c:pt idx="0">
                  <c:v>скорее удовлетворен</c:v>
                </c:pt>
              </c:strCache>
            </c:strRef>
          </c:tx>
          <c:invertIfNegative val="0"/>
          <c:cat>
            <c:strRef>
              <c:f>Лист1!$A$2:$A$24</c:f>
              <c:strCache>
                <c:ptCount val="23"/>
                <c:pt idx="0">
                  <c:v>Продукты питания</c:v>
                </c:pt>
                <c:pt idx="1">
                  <c:v>Одежда и обувь</c:v>
                </c:pt>
                <c:pt idx="2">
                  <c:v>Мебель</c:v>
                </c:pt>
                <c:pt idx="3">
                  <c:v>Бытовая техника</c:v>
                </c:pt>
                <c:pt idx="4">
                  <c:v>Косметика, парфюмерия, </c:v>
                </c:pt>
                <c:pt idx="5">
                  <c:v>бытовая химия</c:v>
                </c:pt>
                <c:pt idx="6">
                  <c:v>Сервисно-бытовое обслуживание</c:v>
                </c:pt>
                <c:pt idx="7">
                  <c:v>Сельхозинвентарь, удобрения</c:v>
                </c:pt>
                <c:pt idx="8">
                  <c:v>Общественное питание</c:v>
                </c:pt>
                <c:pt idx="9">
                  <c:v>Общественный транспорт</c:v>
                </c:pt>
                <c:pt idx="10">
                  <c:v>Автотовары, обслуживание автомобилей</c:v>
                </c:pt>
                <c:pt idx="11">
                  <c:v>Лекарственные препараты</c:v>
                </c:pt>
                <c:pt idx="12">
                  <c:v>Медицинские услуги, центры красоты</c:v>
                </c:pt>
                <c:pt idx="13">
                  <c:v>Услуги  дошкольного образования</c:v>
                </c:pt>
                <c:pt idx="14">
                  <c:v>Ремонт и строительство</c:v>
                </c:pt>
                <c:pt idx="15">
                  <c:v>Книги и печатная продукция</c:v>
                </c:pt>
                <c:pt idx="16">
                  <c:v>Безопасность и охранные услуги</c:v>
                </c:pt>
                <c:pt idx="17">
                  <c:v>Услуги по управлению домами</c:v>
                </c:pt>
                <c:pt idx="18">
                  <c:v>Услуги ЖКХ </c:v>
                </c:pt>
                <c:pt idx="19">
                  <c:v>Финансовые, юридические услуги</c:v>
                </c:pt>
                <c:pt idx="20">
                  <c:v>Отдых, туризм</c:v>
                </c:pt>
                <c:pt idx="21">
                  <c:v>Сотовая связь</c:v>
                </c:pt>
                <c:pt idx="22">
                  <c:v>Интернет</c:v>
                </c:pt>
              </c:strCache>
            </c:strRef>
          </c:cat>
          <c:val>
            <c:numRef>
              <c:f>Лист1!$C$2:$C$24</c:f>
              <c:numCache>
                <c:formatCode>General</c:formatCode>
                <c:ptCount val="23"/>
                <c:pt idx="0">
                  <c:v>108</c:v>
                </c:pt>
                <c:pt idx="1">
                  <c:v>132</c:v>
                </c:pt>
                <c:pt idx="2">
                  <c:v>101</c:v>
                </c:pt>
                <c:pt idx="3">
                  <c:v>109</c:v>
                </c:pt>
                <c:pt idx="4">
                  <c:v>105</c:v>
                </c:pt>
                <c:pt idx="5">
                  <c:v>111</c:v>
                </c:pt>
                <c:pt idx="6">
                  <c:v>111</c:v>
                </c:pt>
                <c:pt idx="7">
                  <c:v>113</c:v>
                </c:pt>
                <c:pt idx="8">
                  <c:v>126</c:v>
                </c:pt>
                <c:pt idx="9">
                  <c:v>166</c:v>
                </c:pt>
                <c:pt idx="10">
                  <c:v>101</c:v>
                </c:pt>
                <c:pt idx="11">
                  <c:v>106</c:v>
                </c:pt>
                <c:pt idx="12">
                  <c:v>107</c:v>
                </c:pt>
                <c:pt idx="13">
                  <c:v>107</c:v>
                </c:pt>
                <c:pt idx="14">
                  <c:v>116</c:v>
                </c:pt>
                <c:pt idx="15">
                  <c:v>97</c:v>
                </c:pt>
                <c:pt idx="16">
                  <c:v>92</c:v>
                </c:pt>
                <c:pt idx="17">
                  <c:v>79</c:v>
                </c:pt>
                <c:pt idx="18">
                  <c:v>107</c:v>
                </c:pt>
                <c:pt idx="19">
                  <c:v>94</c:v>
                </c:pt>
                <c:pt idx="20">
                  <c:v>98</c:v>
                </c:pt>
                <c:pt idx="21">
                  <c:v>126</c:v>
                </c:pt>
                <c:pt idx="22">
                  <c:v>132</c:v>
                </c:pt>
              </c:numCache>
            </c:numRef>
          </c:val>
        </c:ser>
        <c:ser>
          <c:idx val="2"/>
          <c:order val="2"/>
          <c:tx>
            <c:strRef>
              <c:f>Лист1!$D$1</c:f>
              <c:strCache>
                <c:ptCount val="1"/>
                <c:pt idx="0">
                  <c:v>скорее неудовлетворен</c:v>
                </c:pt>
              </c:strCache>
            </c:strRef>
          </c:tx>
          <c:invertIfNegative val="0"/>
          <c:cat>
            <c:strRef>
              <c:f>Лист1!$A$2:$A$24</c:f>
              <c:strCache>
                <c:ptCount val="23"/>
                <c:pt idx="0">
                  <c:v>Продукты питания</c:v>
                </c:pt>
                <c:pt idx="1">
                  <c:v>Одежда и обувь</c:v>
                </c:pt>
                <c:pt idx="2">
                  <c:v>Мебель</c:v>
                </c:pt>
                <c:pt idx="3">
                  <c:v>Бытовая техника</c:v>
                </c:pt>
                <c:pt idx="4">
                  <c:v>Косметика, парфюмерия, </c:v>
                </c:pt>
                <c:pt idx="5">
                  <c:v>бытовая химия</c:v>
                </c:pt>
                <c:pt idx="6">
                  <c:v>Сервисно-бытовое обслуживание</c:v>
                </c:pt>
                <c:pt idx="7">
                  <c:v>Сельхозинвентарь, удобрения</c:v>
                </c:pt>
                <c:pt idx="8">
                  <c:v>Общественное питание</c:v>
                </c:pt>
                <c:pt idx="9">
                  <c:v>Общественный транспорт</c:v>
                </c:pt>
                <c:pt idx="10">
                  <c:v>Автотовары, обслуживание автомобилей</c:v>
                </c:pt>
                <c:pt idx="11">
                  <c:v>Лекарственные препараты</c:v>
                </c:pt>
                <c:pt idx="12">
                  <c:v>Медицинские услуги, центры красоты</c:v>
                </c:pt>
                <c:pt idx="13">
                  <c:v>Услуги  дошкольного образования</c:v>
                </c:pt>
                <c:pt idx="14">
                  <c:v>Ремонт и строительство</c:v>
                </c:pt>
                <c:pt idx="15">
                  <c:v>Книги и печатная продукция</c:v>
                </c:pt>
                <c:pt idx="16">
                  <c:v>Безопасность и охранные услуги</c:v>
                </c:pt>
                <c:pt idx="17">
                  <c:v>Услуги по управлению домами</c:v>
                </c:pt>
                <c:pt idx="18">
                  <c:v>Услуги ЖКХ </c:v>
                </c:pt>
                <c:pt idx="19">
                  <c:v>Финансовые, юридические услуги</c:v>
                </c:pt>
                <c:pt idx="20">
                  <c:v>Отдых, туризм</c:v>
                </c:pt>
                <c:pt idx="21">
                  <c:v>Сотовая связь</c:v>
                </c:pt>
                <c:pt idx="22">
                  <c:v>Интернет</c:v>
                </c:pt>
              </c:strCache>
            </c:strRef>
          </c:cat>
          <c:val>
            <c:numRef>
              <c:f>Лист1!$D$2:$D$24</c:f>
              <c:numCache>
                <c:formatCode>General</c:formatCode>
                <c:ptCount val="23"/>
                <c:pt idx="0">
                  <c:v>126</c:v>
                </c:pt>
                <c:pt idx="1">
                  <c:v>134</c:v>
                </c:pt>
                <c:pt idx="2">
                  <c:v>139</c:v>
                </c:pt>
                <c:pt idx="3">
                  <c:v>109</c:v>
                </c:pt>
                <c:pt idx="4">
                  <c:v>112</c:v>
                </c:pt>
                <c:pt idx="5">
                  <c:v>105</c:v>
                </c:pt>
                <c:pt idx="6">
                  <c:v>121</c:v>
                </c:pt>
                <c:pt idx="7">
                  <c:v>77</c:v>
                </c:pt>
                <c:pt idx="8">
                  <c:v>101</c:v>
                </c:pt>
                <c:pt idx="9">
                  <c:v>99</c:v>
                </c:pt>
                <c:pt idx="10">
                  <c:v>117</c:v>
                </c:pt>
                <c:pt idx="11">
                  <c:v>128</c:v>
                </c:pt>
                <c:pt idx="12">
                  <c:v>124</c:v>
                </c:pt>
                <c:pt idx="13">
                  <c:v>114</c:v>
                </c:pt>
                <c:pt idx="14">
                  <c:v>99</c:v>
                </c:pt>
                <c:pt idx="15">
                  <c:v>121</c:v>
                </c:pt>
                <c:pt idx="16">
                  <c:v>78</c:v>
                </c:pt>
                <c:pt idx="17">
                  <c:v>113</c:v>
                </c:pt>
                <c:pt idx="18">
                  <c:v>110</c:v>
                </c:pt>
                <c:pt idx="19">
                  <c:v>115</c:v>
                </c:pt>
                <c:pt idx="20">
                  <c:v>111</c:v>
                </c:pt>
                <c:pt idx="21">
                  <c:v>116</c:v>
                </c:pt>
                <c:pt idx="22">
                  <c:v>101</c:v>
                </c:pt>
              </c:numCache>
            </c:numRef>
          </c:val>
        </c:ser>
        <c:ser>
          <c:idx val="3"/>
          <c:order val="3"/>
          <c:tx>
            <c:strRef>
              <c:f>Лист1!$E$1</c:f>
              <c:strCache>
                <c:ptCount val="1"/>
                <c:pt idx="0">
                  <c:v>неудовлетворен</c:v>
                </c:pt>
              </c:strCache>
            </c:strRef>
          </c:tx>
          <c:invertIfNegative val="0"/>
          <c:cat>
            <c:strRef>
              <c:f>Лист1!$A$2:$A$24</c:f>
              <c:strCache>
                <c:ptCount val="23"/>
                <c:pt idx="0">
                  <c:v>Продукты питания</c:v>
                </c:pt>
                <c:pt idx="1">
                  <c:v>Одежда и обувь</c:v>
                </c:pt>
                <c:pt idx="2">
                  <c:v>Мебель</c:v>
                </c:pt>
                <c:pt idx="3">
                  <c:v>Бытовая техника</c:v>
                </c:pt>
                <c:pt idx="4">
                  <c:v>Косметика, парфюмерия, </c:v>
                </c:pt>
                <c:pt idx="5">
                  <c:v>бытовая химия</c:v>
                </c:pt>
                <c:pt idx="6">
                  <c:v>Сервисно-бытовое обслуживание</c:v>
                </c:pt>
                <c:pt idx="7">
                  <c:v>Сельхозинвентарь, удобрения</c:v>
                </c:pt>
                <c:pt idx="8">
                  <c:v>Общественное питание</c:v>
                </c:pt>
                <c:pt idx="9">
                  <c:v>Общественный транспорт</c:v>
                </c:pt>
                <c:pt idx="10">
                  <c:v>Автотовары, обслуживание автомобилей</c:v>
                </c:pt>
                <c:pt idx="11">
                  <c:v>Лекарственные препараты</c:v>
                </c:pt>
                <c:pt idx="12">
                  <c:v>Медицинские услуги, центры красоты</c:v>
                </c:pt>
                <c:pt idx="13">
                  <c:v>Услуги  дошкольного образования</c:v>
                </c:pt>
                <c:pt idx="14">
                  <c:v>Ремонт и строительство</c:v>
                </c:pt>
                <c:pt idx="15">
                  <c:v>Книги и печатная продукция</c:v>
                </c:pt>
                <c:pt idx="16">
                  <c:v>Безопасность и охранные услуги</c:v>
                </c:pt>
                <c:pt idx="17">
                  <c:v>Услуги по управлению домами</c:v>
                </c:pt>
                <c:pt idx="18">
                  <c:v>Услуги ЖКХ </c:v>
                </c:pt>
                <c:pt idx="19">
                  <c:v>Финансовые, юридические услуги</c:v>
                </c:pt>
                <c:pt idx="20">
                  <c:v>Отдых, туризм</c:v>
                </c:pt>
                <c:pt idx="21">
                  <c:v>Сотовая связь</c:v>
                </c:pt>
                <c:pt idx="22">
                  <c:v>Интернет</c:v>
                </c:pt>
              </c:strCache>
            </c:strRef>
          </c:cat>
          <c:val>
            <c:numRef>
              <c:f>Лист1!$E$2:$E$24</c:f>
              <c:numCache>
                <c:formatCode>General</c:formatCode>
                <c:ptCount val="23"/>
                <c:pt idx="0">
                  <c:v>68</c:v>
                </c:pt>
                <c:pt idx="1">
                  <c:v>77</c:v>
                </c:pt>
                <c:pt idx="2">
                  <c:v>78</c:v>
                </c:pt>
                <c:pt idx="3">
                  <c:v>98</c:v>
                </c:pt>
                <c:pt idx="4">
                  <c:v>59</c:v>
                </c:pt>
                <c:pt idx="5">
                  <c:v>87</c:v>
                </c:pt>
                <c:pt idx="6">
                  <c:v>76</c:v>
                </c:pt>
                <c:pt idx="7">
                  <c:v>52</c:v>
                </c:pt>
                <c:pt idx="8">
                  <c:v>64</c:v>
                </c:pt>
                <c:pt idx="9">
                  <c:v>72</c:v>
                </c:pt>
                <c:pt idx="10">
                  <c:v>51</c:v>
                </c:pt>
                <c:pt idx="11">
                  <c:v>80</c:v>
                </c:pt>
                <c:pt idx="12">
                  <c:v>84</c:v>
                </c:pt>
                <c:pt idx="13">
                  <c:v>68</c:v>
                </c:pt>
                <c:pt idx="14">
                  <c:v>72</c:v>
                </c:pt>
                <c:pt idx="15">
                  <c:v>74</c:v>
                </c:pt>
                <c:pt idx="16">
                  <c:v>84</c:v>
                </c:pt>
                <c:pt idx="17">
                  <c:v>97</c:v>
                </c:pt>
                <c:pt idx="18">
                  <c:v>110</c:v>
                </c:pt>
                <c:pt idx="19">
                  <c:v>62</c:v>
                </c:pt>
                <c:pt idx="20">
                  <c:v>96</c:v>
                </c:pt>
                <c:pt idx="21">
                  <c:v>63</c:v>
                </c:pt>
                <c:pt idx="22">
                  <c:v>62</c:v>
                </c:pt>
              </c:numCache>
            </c:numRef>
          </c:val>
        </c:ser>
        <c:ser>
          <c:idx val="4"/>
          <c:order val="4"/>
          <c:tx>
            <c:strRef>
              <c:f>Лист1!$F$1</c:f>
              <c:strCache>
                <c:ptCount val="1"/>
                <c:pt idx="0">
                  <c:v>затрудняюсь ответить</c:v>
                </c:pt>
              </c:strCache>
            </c:strRef>
          </c:tx>
          <c:invertIfNegative val="0"/>
          <c:cat>
            <c:strRef>
              <c:f>Лист1!$A$2:$A$24</c:f>
              <c:strCache>
                <c:ptCount val="23"/>
                <c:pt idx="0">
                  <c:v>Продукты питания</c:v>
                </c:pt>
                <c:pt idx="1">
                  <c:v>Одежда и обувь</c:v>
                </c:pt>
                <c:pt idx="2">
                  <c:v>Мебель</c:v>
                </c:pt>
                <c:pt idx="3">
                  <c:v>Бытовая техника</c:v>
                </c:pt>
                <c:pt idx="4">
                  <c:v>Косметика, парфюмерия, </c:v>
                </c:pt>
                <c:pt idx="5">
                  <c:v>бытовая химия</c:v>
                </c:pt>
                <c:pt idx="6">
                  <c:v>Сервисно-бытовое обслуживание</c:v>
                </c:pt>
                <c:pt idx="7">
                  <c:v>Сельхозинвентарь, удобрения</c:v>
                </c:pt>
                <c:pt idx="8">
                  <c:v>Общественное питание</c:v>
                </c:pt>
                <c:pt idx="9">
                  <c:v>Общественный транспорт</c:v>
                </c:pt>
                <c:pt idx="10">
                  <c:v>Автотовары, обслуживание автомобилей</c:v>
                </c:pt>
                <c:pt idx="11">
                  <c:v>Лекарственные препараты</c:v>
                </c:pt>
                <c:pt idx="12">
                  <c:v>Медицинские услуги, центры красоты</c:v>
                </c:pt>
                <c:pt idx="13">
                  <c:v>Услуги  дошкольного образования</c:v>
                </c:pt>
                <c:pt idx="14">
                  <c:v>Ремонт и строительство</c:v>
                </c:pt>
                <c:pt idx="15">
                  <c:v>Книги и печатная продукция</c:v>
                </c:pt>
                <c:pt idx="16">
                  <c:v>Безопасность и охранные услуги</c:v>
                </c:pt>
                <c:pt idx="17">
                  <c:v>Услуги по управлению домами</c:v>
                </c:pt>
                <c:pt idx="18">
                  <c:v>Услуги ЖКХ </c:v>
                </c:pt>
                <c:pt idx="19">
                  <c:v>Финансовые, юридические услуги</c:v>
                </c:pt>
                <c:pt idx="20">
                  <c:v>Отдых, туризм</c:v>
                </c:pt>
                <c:pt idx="21">
                  <c:v>Сотовая связь</c:v>
                </c:pt>
                <c:pt idx="22">
                  <c:v>Интернет</c:v>
                </c:pt>
              </c:strCache>
            </c:strRef>
          </c:cat>
          <c:val>
            <c:numRef>
              <c:f>Лист1!$F$2:$F$24</c:f>
              <c:numCache>
                <c:formatCode>General</c:formatCode>
                <c:ptCount val="23"/>
                <c:pt idx="0">
                  <c:v>53</c:v>
                </c:pt>
                <c:pt idx="1">
                  <c:v>53</c:v>
                </c:pt>
                <c:pt idx="2">
                  <c:v>71</c:v>
                </c:pt>
                <c:pt idx="3">
                  <c:v>68</c:v>
                </c:pt>
                <c:pt idx="4">
                  <c:v>111</c:v>
                </c:pt>
                <c:pt idx="5">
                  <c:v>66</c:v>
                </c:pt>
                <c:pt idx="6">
                  <c:v>86</c:v>
                </c:pt>
                <c:pt idx="7">
                  <c:v>156</c:v>
                </c:pt>
                <c:pt idx="8">
                  <c:v>68</c:v>
                </c:pt>
                <c:pt idx="9">
                  <c:v>47</c:v>
                </c:pt>
                <c:pt idx="10">
                  <c:v>132</c:v>
                </c:pt>
                <c:pt idx="11">
                  <c:v>62</c:v>
                </c:pt>
                <c:pt idx="12">
                  <c:v>72</c:v>
                </c:pt>
                <c:pt idx="13">
                  <c:v>103</c:v>
                </c:pt>
                <c:pt idx="14">
                  <c:v>107</c:v>
                </c:pt>
                <c:pt idx="15">
                  <c:v>107</c:v>
                </c:pt>
                <c:pt idx="16">
                  <c:v>146</c:v>
                </c:pt>
                <c:pt idx="17">
                  <c:v>108</c:v>
                </c:pt>
                <c:pt idx="18">
                  <c:v>72</c:v>
                </c:pt>
                <c:pt idx="19">
                  <c:v>117</c:v>
                </c:pt>
                <c:pt idx="20">
                  <c:v>89</c:v>
                </c:pt>
                <c:pt idx="21">
                  <c:v>63</c:v>
                </c:pt>
                <c:pt idx="22">
                  <c:v>72</c:v>
                </c:pt>
              </c:numCache>
            </c:numRef>
          </c:val>
        </c:ser>
        <c:dLbls>
          <c:showLegendKey val="0"/>
          <c:showVal val="0"/>
          <c:showCatName val="0"/>
          <c:showSerName val="0"/>
          <c:showPercent val="0"/>
          <c:showBubbleSize val="0"/>
        </c:dLbls>
        <c:gapWidth val="75"/>
        <c:overlap val="-25"/>
        <c:axId val="232139776"/>
        <c:axId val="232138240"/>
      </c:barChart>
      <c:valAx>
        <c:axId val="232138240"/>
        <c:scaling>
          <c:orientation val="minMax"/>
        </c:scaling>
        <c:delete val="0"/>
        <c:axPos val="l"/>
        <c:majorGridlines/>
        <c:numFmt formatCode="General" sourceLinked="1"/>
        <c:majorTickMark val="none"/>
        <c:minorTickMark val="none"/>
        <c:tickLblPos val="nextTo"/>
        <c:txPr>
          <a:bodyPr/>
          <a:lstStyle/>
          <a:p>
            <a:pPr>
              <a:defRPr sz="1000">
                <a:latin typeface="Times New Roman" pitchFamily="18" charset="0"/>
                <a:cs typeface="Times New Roman" pitchFamily="18" charset="0"/>
              </a:defRPr>
            </a:pPr>
            <a:endParaRPr lang="ru-RU"/>
          </a:p>
        </c:txPr>
        <c:crossAx val="232139776"/>
        <c:crosses val="autoZero"/>
        <c:crossBetween val="between"/>
      </c:valAx>
      <c:catAx>
        <c:axId val="232139776"/>
        <c:scaling>
          <c:orientation val="minMax"/>
        </c:scaling>
        <c:delete val="0"/>
        <c:axPos val="b"/>
        <c:majorTickMark val="none"/>
        <c:minorTickMark val="none"/>
        <c:tickLblPos val="nextTo"/>
        <c:txPr>
          <a:bodyPr/>
          <a:lstStyle/>
          <a:p>
            <a:pPr>
              <a:defRPr sz="600">
                <a:latin typeface="Times New Roman" pitchFamily="18" charset="0"/>
                <a:cs typeface="Times New Roman" pitchFamily="18" charset="0"/>
              </a:defRPr>
            </a:pPr>
            <a:endParaRPr lang="ru-RU"/>
          </a:p>
        </c:txPr>
        <c:crossAx val="232138240"/>
        <c:crosses val="autoZero"/>
        <c:auto val="1"/>
        <c:lblAlgn val="ctr"/>
        <c:lblOffset val="100"/>
        <c:noMultiLvlLbl val="0"/>
      </c:catAx>
    </c:plotArea>
    <c:legend>
      <c:legendPos val="b"/>
      <c:layout>
        <c:manualLayout>
          <c:xMode val="edge"/>
          <c:yMode val="edge"/>
          <c:x val="1.6469937785554591E-2"/>
          <c:y val="0.85899004179504312"/>
          <c:w val="0.98353006221444539"/>
          <c:h val="0.12610551096826486"/>
        </c:manualLayout>
      </c:layout>
      <c:overlay val="0"/>
      <c:txPr>
        <a:bodyPr/>
        <a:lstStyle/>
        <a:p>
          <a:pPr>
            <a:defRPr sz="1000">
              <a:latin typeface="Times New Roman" pitchFamily="18" charset="0"/>
              <a:cs typeface="Times New Roman" pitchFamily="18" charset="0"/>
            </a:defRPr>
          </a:pPr>
          <a:endParaRPr lang="ru-RU"/>
        </a:p>
      </c:txPr>
    </c:legend>
    <c:plotVisOnly val="1"/>
    <c:dispBlanksAs val="gap"/>
    <c:showDLblsOverMax val="0"/>
  </c:chart>
  <c:txPr>
    <a:bodyPr/>
    <a:lstStyle/>
    <a:p>
      <a:pPr>
        <a:defRPr sz="1800"/>
      </a:pPr>
      <a:endParaRPr lang="ru-RU"/>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ru-RU" sz="1200" dirty="0" smtClean="0">
                <a:latin typeface="Times New Roman" pitchFamily="18" charset="0"/>
                <a:cs typeface="Times New Roman" pitchFamily="18" charset="0"/>
              </a:rPr>
              <a:t>Качество</a:t>
            </a:r>
            <a:endParaRPr lang="ru-RU" sz="1200" dirty="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Лист1!$B$1</c:f>
              <c:strCache>
                <c:ptCount val="1"/>
                <c:pt idx="0">
                  <c:v>удовлетворен</c:v>
                </c:pt>
              </c:strCache>
            </c:strRef>
          </c:tx>
          <c:invertIfNegative val="0"/>
          <c:cat>
            <c:strRef>
              <c:f>Лист1!$A$2:$A$24</c:f>
              <c:strCache>
                <c:ptCount val="23"/>
                <c:pt idx="0">
                  <c:v>Продукты питания</c:v>
                </c:pt>
                <c:pt idx="1">
                  <c:v>Одежда и обувь</c:v>
                </c:pt>
                <c:pt idx="2">
                  <c:v>Мебель</c:v>
                </c:pt>
                <c:pt idx="3">
                  <c:v>Бытовая техника</c:v>
                </c:pt>
                <c:pt idx="4">
                  <c:v>Косметика, парфюмерия, </c:v>
                </c:pt>
                <c:pt idx="5">
                  <c:v>бытовая химия</c:v>
                </c:pt>
                <c:pt idx="6">
                  <c:v>Сервисно-бытовое обслуживание</c:v>
                </c:pt>
                <c:pt idx="7">
                  <c:v>Сельхозинвентарь, удобрения</c:v>
                </c:pt>
                <c:pt idx="8">
                  <c:v>Общественное питание</c:v>
                </c:pt>
                <c:pt idx="9">
                  <c:v>Общественный транспорт</c:v>
                </c:pt>
                <c:pt idx="10">
                  <c:v>Автотовары, обслуживание автомобилей</c:v>
                </c:pt>
                <c:pt idx="11">
                  <c:v>Лекарственные препараты</c:v>
                </c:pt>
                <c:pt idx="12">
                  <c:v>Медицинские услуги, центры красоты</c:v>
                </c:pt>
                <c:pt idx="13">
                  <c:v>Услуги дошкольного образования</c:v>
                </c:pt>
                <c:pt idx="14">
                  <c:v>Ремонт и строительство</c:v>
                </c:pt>
                <c:pt idx="15">
                  <c:v>Книги и печатная продукция</c:v>
                </c:pt>
                <c:pt idx="16">
                  <c:v>Безопасность и охранные услуги</c:v>
                </c:pt>
                <c:pt idx="17">
                  <c:v>Услуги по управлению домами</c:v>
                </c:pt>
                <c:pt idx="18">
                  <c:v>Услуги ЖКХ</c:v>
                </c:pt>
                <c:pt idx="19">
                  <c:v>Финансовые, юридические услуги</c:v>
                </c:pt>
                <c:pt idx="20">
                  <c:v>Отдых, туризм</c:v>
                </c:pt>
                <c:pt idx="21">
                  <c:v>Сотовая связь</c:v>
                </c:pt>
                <c:pt idx="22">
                  <c:v>Интернет</c:v>
                </c:pt>
              </c:strCache>
            </c:strRef>
          </c:cat>
          <c:val>
            <c:numRef>
              <c:f>Лист1!$B$2:$B$24</c:f>
              <c:numCache>
                <c:formatCode>General</c:formatCode>
                <c:ptCount val="23"/>
                <c:pt idx="0">
                  <c:v>95</c:v>
                </c:pt>
                <c:pt idx="1">
                  <c:v>43</c:v>
                </c:pt>
                <c:pt idx="2">
                  <c:v>45</c:v>
                </c:pt>
                <c:pt idx="3">
                  <c:v>53</c:v>
                </c:pt>
                <c:pt idx="4">
                  <c:v>49</c:v>
                </c:pt>
                <c:pt idx="5">
                  <c:v>65</c:v>
                </c:pt>
                <c:pt idx="6">
                  <c:v>34</c:v>
                </c:pt>
                <c:pt idx="7">
                  <c:v>37</c:v>
                </c:pt>
                <c:pt idx="8">
                  <c:v>70</c:v>
                </c:pt>
                <c:pt idx="9">
                  <c:v>41</c:v>
                </c:pt>
                <c:pt idx="10">
                  <c:v>32</c:v>
                </c:pt>
                <c:pt idx="11">
                  <c:v>52</c:v>
                </c:pt>
                <c:pt idx="12">
                  <c:v>39</c:v>
                </c:pt>
                <c:pt idx="13">
                  <c:v>39</c:v>
                </c:pt>
                <c:pt idx="14">
                  <c:v>36</c:v>
                </c:pt>
                <c:pt idx="15">
                  <c:v>35</c:v>
                </c:pt>
                <c:pt idx="16">
                  <c:v>29</c:v>
                </c:pt>
                <c:pt idx="17">
                  <c:v>33</c:v>
                </c:pt>
                <c:pt idx="18">
                  <c:v>42</c:v>
                </c:pt>
                <c:pt idx="19">
                  <c:v>46</c:v>
                </c:pt>
                <c:pt idx="20">
                  <c:v>42</c:v>
                </c:pt>
                <c:pt idx="21">
                  <c:v>62</c:v>
                </c:pt>
                <c:pt idx="22">
                  <c:v>61</c:v>
                </c:pt>
              </c:numCache>
            </c:numRef>
          </c:val>
        </c:ser>
        <c:ser>
          <c:idx val="1"/>
          <c:order val="1"/>
          <c:tx>
            <c:strRef>
              <c:f>Лист1!$C$1</c:f>
              <c:strCache>
                <c:ptCount val="1"/>
                <c:pt idx="0">
                  <c:v>скорее удовлетверен</c:v>
                </c:pt>
              </c:strCache>
            </c:strRef>
          </c:tx>
          <c:invertIfNegative val="0"/>
          <c:cat>
            <c:strRef>
              <c:f>Лист1!$A$2:$A$24</c:f>
              <c:strCache>
                <c:ptCount val="23"/>
                <c:pt idx="0">
                  <c:v>Продукты питания</c:v>
                </c:pt>
                <c:pt idx="1">
                  <c:v>Одежда и обувь</c:v>
                </c:pt>
                <c:pt idx="2">
                  <c:v>Мебель</c:v>
                </c:pt>
                <c:pt idx="3">
                  <c:v>Бытовая техника</c:v>
                </c:pt>
                <c:pt idx="4">
                  <c:v>Косметика, парфюмерия, </c:v>
                </c:pt>
                <c:pt idx="5">
                  <c:v>бытовая химия</c:v>
                </c:pt>
                <c:pt idx="6">
                  <c:v>Сервисно-бытовое обслуживание</c:v>
                </c:pt>
                <c:pt idx="7">
                  <c:v>Сельхозинвентарь, удобрения</c:v>
                </c:pt>
                <c:pt idx="8">
                  <c:v>Общественное питание</c:v>
                </c:pt>
                <c:pt idx="9">
                  <c:v>Общественный транспорт</c:v>
                </c:pt>
                <c:pt idx="10">
                  <c:v>Автотовары, обслуживание автомобилей</c:v>
                </c:pt>
                <c:pt idx="11">
                  <c:v>Лекарственные препараты</c:v>
                </c:pt>
                <c:pt idx="12">
                  <c:v>Медицинские услуги, центры красоты</c:v>
                </c:pt>
                <c:pt idx="13">
                  <c:v>Услуги дошкольного образования</c:v>
                </c:pt>
                <c:pt idx="14">
                  <c:v>Ремонт и строительство</c:v>
                </c:pt>
                <c:pt idx="15">
                  <c:v>Книги и печатная продукция</c:v>
                </c:pt>
                <c:pt idx="16">
                  <c:v>Безопасность и охранные услуги</c:v>
                </c:pt>
                <c:pt idx="17">
                  <c:v>Услуги по управлению домами</c:v>
                </c:pt>
                <c:pt idx="18">
                  <c:v>Услуги ЖКХ</c:v>
                </c:pt>
                <c:pt idx="19">
                  <c:v>Финансовые, юридические услуги</c:v>
                </c:pt>
                <c:pt idx="20">
                  <c:v>Отдых, туризм</c:v>
                </c:pt>
                <c:pt idx="21">
                  <c:v>Сотовая связь</c:v>
                </c:pt>
                <c:pt idx="22">
                  <c:v>Интернет</c:v>
                </c:pt>
              </c:strCache>
            </c:strRef>
          </c:cat>
          <c:val>
            <c:numRef>
              <c:f>Лист1!$C$2:$C$24</c:f>
              <c:numCache>
                <c:formatCode>General</c:formatCode>
                <c:ptCount val="23"/>
                <c:pt idx="0">
                  <c:v>192</c:v>
                </c:pt>
                <c:pt idx="1">
                  <c:v>170</c:v>
                </c:pt>
                <c:pt idx="2">
                  <c:v>140</c:v>
                </c:pt>
                <c:pt idx="3">
                  <c:v>160</c:v>
                </c:pt>
                <c:pt idx="4">
                  <c:v>143</c:v>
                </c:pt>
                <c:pt idx="5">
                  <c:v>165</c:v>
                </c:pt>
                <c:pt idx="6">
                  <c:v>138</c:v>
                </c:pt>
                <c:pt idx="7">
                  <c:v>132</c:v>
                </c:pt>
                <c:pt idx="8">
                  <c:v>147</c:v>
                </c:pt>
                <c:pt idx="9">
                  <c:v>163</c:v>
                </c:pt>
                <c:pt idx="10">
                  <c:v>133</c:v>
                </c:pt>
                <c:pt idx="11">
                  <c:v>176</c:v>
                </c:pt>
                <c:pt idx="12">
                  <c:v>145</c:v>
                </c:pt>
                <c:pt idx="13">
                  <c:v>140</c:v>
                </c:pt>
                <c:pt idx="14">
                  <c:v>139</c:v>
                </c:pt>
                <c:pt idx="15">
                  <c:v>163</c:v>
                </c:pt>
                <c:pt idx="16">
                  <c:v>118</c:v>
                </c:pt>
                <c:pt idx="17">
                  <c:v>107</c:v>
                </c:pt>
                <c:pt idx="18">
                  <c:v>138</c:v>
                </c:pt>
                <c:pt idx="19">
                  <c:v>129</c:v>
                </c:pt>
                <c:pt idx="20">
                  <c:v>138</c:v>
                </c:pt>
                <c:pt idx="21">
                  <c:v>155</c:v>
                </c:pt>
                <c:pt idx="22">
                  <c:v>169</c:v>
                </c:pt>
              </c:numCache>
            </c:numRef>
          </c:val>
        </c:ser>
        <c:ser>
          <c:idx val="2"/>
          <c:order val="2"/>
          <c:tx>
            <c:strRef>
              <c:f>Лист1!$D$1</c:f>
              <c:strCache>
                <c:ptCount val="1"/>
                <c:pt idx="0">
                  <c:v>скорее неудовлетворен</c:v>
                </c:pt>
              </c:strCache>
            </c:strRef>
          </c:tx>
          <c:invertIfNegative val="0"/>
          <c:cat>
            <c:strRef>
              <c:f>Лист1!$A$2:$A$24</c:f>
              <c:strCache>
                <c:ptCount val="23"/>
                <c:pt idx="0">
                  <c:v>Продукты питания</c:v>
                </c:pt>
                <c:pt idx="1">
                  <c:v>Одежда и обувь</c:v>
                </c:pt>
                <c:pt idx="2">
                  <c:v>Мебель</c:v>
                </c:pt>
                <c:pt idx="3">
                  <c:v>Бытовая техника</c:v>
                </c:pt>
                <c:pt idx="4">
                  <c:v>Косметика, парфюмерия, </c:v>
                </c:pt>
                <c:pt idx="5">
                  <c:v>бытовая химия</c:v>
                </c:pt>
                <c:pt idx="6">
                  <c:v>Сервисно-бытовое обслуживание</c:v>
                </c:pt>
                <c:pt idx="7">
                  <c:v>Сельхозинвентарь, удобрения</c:v>
                </c:pt>
                <c:pt idx="8">
                  <c:v>Общественное питание</c:v>
                </c:pt>
                <c:pt idx="9">
                  <c:v>Общественный транспорт</c:v>
                </c:pt>
                <c:pt idx="10">
                  <c:v>Автотовары, обслуживание автомобилей</c:v>
                </c:pt>
                <c:pt idx="11">
                  <c:v>Лекарственные препараты</c:v>
                </c:pt>
                <c:pt idx="12">
                  <c:v>Медицинские услуги, центры красоты</c:v>
                </c:pt>
                <c:pt idx="13">
                  <c:v>Услуги дошкольного образования</c:v>
                </c:pt>
                <c:pt idx="14">
                  <c:v>Ремонт и строительство</c:v>
                </c:pt>
                <c:pt idx="15">
                  <c:v>Книги и печатная продукция</c:v>
                </c:pt>
                <c:pt idx="16">
                  <c:v>Безопасность и охранные услуги</c:v>
                </c:pt>
                <c:pt idx="17">
                  <c:v>Услуги по управлению домами</c:v>
                </c:pt>
                <c:pt idx="18">
                  <c:v>Услуги ЖКХ</c:v>
                </c:pt>
                <c:pt idx="19">
                  <c:v>Финансовые, юридические услуги</c:v>
                </c:pt>
                <c:pt idx="20">
                  <c:v>Отдых, туризм</c:v>
                </c:pt>
                <c:pt idx="21">
                  <c:v>Сотовая связь</c:v>
                </c:pt>
                <c:pt idx="22">
                  <c:v>Интернет</c:v>
                </c:pt>
              </c:strCache>
            </c:strRef>
          </c:cat>
          <c:val>
            <c:numRef>
              <c:f>Лист1!$D$2:$D$24</c:f>
              <c:numCache>
                <c:formatCode>General</c:formatCode>
                <c:ptCount val="23"/>
                <c:pt idx="0">
                  <c:v>66</c:v>
                </c:pt>
                <c:pt idx="1">
                  <c:v>86</c:v>
                </c:pt>
                <c:pt idx="2">
                  <c:v>109</c:v>
                </c:pt>
                <c:pt idx="3">
                  <c:v>59</c:v>
                </c:pt>
                <c:pt idx="4">
                  <c:v>83</c:v>
                </c:pt>
                <c:pt idx="5">
                  <c:v>51</c:v>
                </c:pt>
                <c:pt idx="6">
                  <c:v>121</c:v>
                </c:pt>
                <c:pt idx="7">
                  <c:v>67</c:v>
                </c:pt>
                <c:pt idx="8">
                  <c:v>83</c:v>
                </c:pt>
                <c:pt idx="9">
                  <c:v>91</c:v>
                </c:pt>
                <c:pt idx="10">
                  <c:v>93</c:v>
                </c:pt>
                <c:pt idx="11">
                  <c:v>87</c:v>
                </c:pt>
                <c:pt idx="12">
                  <c:v>94</c:v>
                </c:pt>
                <c:pt idx="13">
                  <c:v>109</c:v>
                </c:pt>
                <c:pt idx="14">
                  <c:v>90</c:v>
                </c:pt>
                <c:pt idx="15">
                  <c:v>69</c:v>
                </c:pt>
                <c:pt idx="16">
                  <c:v>66</c:v>
                </c:pt>
                <c:pt idx="17">
                  <c:v>101</c:v>
                </c:pt>
                <c:pt idx="18">
                  <c:v>100</c:v>
                </c:pt>
                <c:pt idx="19">
                  <c:v>101</c:v>
                </c:pt>
                <c:pt idx="20">
                  <c:v>87</c:v>
                </c:pt>
                <c:pt idx="21">
                  <c:v>106</c:v>
                </c:pt>
                <c:pt idx="22">
                  <c:v>73</c:v>
                </c:pt>
              </c:numCache>
            </c:numRef>
          </c:val>
        </c:ser>
        <c:ser>
          <c:idx val="3"/>
          <c:order val="3"/>
          <c:tx>
            <c:strRef>
              <c:f>Лист1!$E$1</c:f>
              <c:strCache>
                <c:ptCount val="1"/>
                <c:pt idx="0">
                  <c:v>неудовлетворен</c:v>
                </c:pt>
              </c:strCache>
            </c:strRef>
          </c:tx>
          <c:invertIfNegative val="0"/>
          <c:cat>
            <c:strRef>
              <c:f>Лист1!$A$2:$A$24</c:f>
              <c:strCache>
                <c:ptCount val="23"/>
                <c:pt idx="0">
                  <c:v>Продукты питания</c:v>
                </c:pt>
                <c:pt idx="1">
                  <c:v>Одежда и обувь</c:v>
                </c:pt>
                <c:pt idx="2">
                  <c:v>Мебель</c:v>
                </c:pt>
                <c:pt idx="3">
                  <c:v>Бытовая техника</c:v>
                </c:pt>
                <c:pt idx="4">
                  <c:v>Косметика, парфюмерия, </c:v>
                </c:pt>
                <c:pt idx="5">
                  <c:v>бытовая химия</c:v>
                </c:pt>
                <c:pt idx="6">
                  <c:v>Сервисно-бытовое обслуживание</c:v>
                </c:pt>
                <c:pt idx="7">
                  <c:v>Сельхозинвентарь, удобрения</c:v>
                </c:pt>
                <c:pt idx="8">
                  <c:v>Общественное питание</c:v>
                </c:pt>
                <c:pt idx="9">
                  <c:v>Общественный транспорт</c:v>
                </c:pt>
                <c:pt idx="10">
                  <c:v>Автотовары, обслуживание автомобилей</c:v>
                </c:pt>
                <c:pt idx="11">
                  <c:v>Лекарственные препараты</c:v>
                </c:pt>
                <c:pt idx="12">
                  <c:v>Медицинские услуги, центры красоты</c:v>
                </c:pt>
                <c:pt idx="13">
                  <c:v>Услуги дошкольного образования</c:v>
                </c:pt>
                <c:pt idx="14">
                  <c:v>Ремонт и строительство</c:v>
                </c:pt>
                <c:pt idx="15">
                  <c:v>Книги и печатная продукция</c:v>
                </c:pt>
                <c:pt idx="16">
                  <c:v>Безопасность и охранные услуги</c:v>
                </c:pt>
                <c:pt idx="17">
                  <c:v>Услуги по управлению домами</c:v>
                </c:pt>
                <c:pt idx="18">
                  <c:v>Услуги ЖКХ</c:v>
                </c:pt>
                <c:pt idx="19">
                  <c:v>Финансовые, юридические услуги</c:v>
                </c:pt>
                <c:pt idx="20">
                  <c:v>Отдых, туризм</c:v>
                </c:pt>
                <c:pt idx="21">
                  <c:v>Сотовая связь</c:v>
                </c:pt>
                <c:pt idx="22">
                  <c:v>Интернет</c:v>
                </c:pt>
              </c:strCache>
            </c:strRef>
          </c:cat>
          <c:val>
            <c:numRef>
              <c:f>Лист1!$E$2:$E$24</c:f>
              <c:numCache>
                <c:formatCode>General</c:formatCode>
                <c:ptCount val="23"/>
                <c:pt idx="0">
                  <c:v>53</c:v>
                </c:pt>
                <c:pt idx="1">
                  <c:v>69</c:v>
                </c:pt>
                <c:pt idx="2">
                  <c:v>57</c:v>
                </c:pt>
                <c:pt idx="3">
                  <c:v>82</c:v>
                </c:pt>
                <c:pt idx="4">
                  <c:v>34</c:v>
                </c:pt>
                <c:pt idx="5">
                  <c:v>76</c:v>
                </c:pt>
                <c:pt idx="6">
                  <c:v>42</c:v>
                </c:pt>
                <c:pt idx="7">
                  <c:v>27</c:v>
                </c:pt>
                <c:pt idx="8">
                  <c:v>55</c:v>
                </c:pt>
                <c:pt idx="9">
                  <c:v>83</c:v>
                </c:pt>
                <c:pt idx="10">
                  <c:v>36</c:v>
                </c:pt>
                <c:pt idx="11">
                  <c:v>40</c:v>
                </c:pt>
                <c:pt idx="12">
                  <c:v>61</c:v>
                </c:pt>
                <c:pt idx="13">
                  <c:v>34</c:v>
                </c:pt>
                <c:pt idx="14">
                  <c:v>47</c:v>
                </c:pt>
                <c:pt idx="15">
                  <c:v>40</c:v>
                </c:pt>
                <c:pt idx="16">
                  <c:v>68</c:v>
                </c:pt>
                <c:pt idx="17">
                  <c:v>78</c:v>
                </c:pt>
                <c:pt idx="18">
                  <c:v>68</c:v>
                </c:pt>
                <c:pt idx="19">
                  <c:v>31</c:v>
                </c:pt>
                <c:pt idx="20">
                  <c:v>72</c:v>
                </c:pt>
                <c:pt idx="21">
                  <c:v>35</c:v>
                </c:pt>
                <c:pt idx="22">
                  <c:v>44</c:v>
                </c:pt>
              </c:numCache>
            </c:numRef>
          </c:val>
        </c:ser>
        <c:ser>
          <c:idx val="4"/>
          <c:order val="4"/>
          <c:tx>
            <c:strRef>
              <c:f>Лист1!$F$1</c:f>
              <c:strCache>
                <c:ptCount val="1"/>
                <c:pt idx="0">
                  <c:v>затрудняюсь ответить</c:v>
                </c:pt>
              </c:strCache>
            </c:strRef>
          </c:tx>
          <c:invertIfNegative val="0"/>
          <c:cat>
            <c:strRef>
              <c:f>Лист1!$A$2:$A$24</c:f>
              <c:strCache>
                <c:ptCount val="23"/>
                <c:pt idx="0">
                  <c:v>Продукты питания</c:v>
                </c:pt>
                <c:pt idx="1">
                  <c:v>Одежда и обувь</c:v>
                </c:pt>
                <c:pt idx="2">
                  <c:v>Мебель</c:v>
                </c:pt>
                <c:pt idx="3">
                  <c:v>Бытовая техника</c:v>
                </c:pt>
                <c:pt idx="4">
                  <c:v>Косметика, парфюмерия, </c:v>
                </c:pt>
                <c:pt idx="5">
                  <c:v>бытовая химия</c:v>
                </c:pt>
                <c:pt idx="6">
                  <c:v>Сервисно-бытовое обслуживание</c:v>
                </c:pt>
                <c:pt idx="7">
                  <c:v>Сельхозинвентарь, удобрения</c:v>
                </c:pt>
                <c:pt idx="8">
                  <c:v>Общественное питание</c:v>
                </c:pt>
                <c:pt idx="9">
                  <c:v>Общественный транспорт</c:v>
                </c:pt>
                <c:pt idx="10">
                  <c:v>Автотовары, обслуживание автомобилей</c:v>
                </c:pt>
                <c:pt idx="11">
                  <c:v>Лекарственные препараты</c:v>
                </c:pt>
                <c:pt idx="12">
                  <c:v>Медицинские услуги, центры красоты</c:v>
                </c:pt>
                <c:pt idx="13">
                  <c:v>Услуги дошкольного образования</c:v>
                </c:pt>
                <c:pt idx="14">
                  <c:v>Ремонт и строительство</c:v>
                </c:pt>
                <c:pt idx="15">
                  <c:v>Книги и печатная продукция</c:v>
                </c:pt>
                <c:pt idx="16">
                  <c:v>Безопасность и охранные услуги</c:v>
                </c:pt>
                <c:pt idx="17">
                  <c:v>Услуги по управлению домами</c:v>
                </c:pt>
                <c:pt idx="18">
                  <c:v>Услуги ЖКХ</c:v>
                </c:pt>
                <c:pt idx="19">
                  <c:v>Финансовые, юридические услуги</c:v>
                </c:pt>
                <c:pt idx="20">
                  <c:v>Отдых, туризм</c:v>
                </c:pt>
                <c:pt idx="21">
                  <c:v>Сотовая связь</c:v>
                </c:pt>
                <c:pt idx="22">
                  <c:v>Интернет</c:v>
                </c:pt>
              </c:strCache>
            </c:strRef>
          </c:cat>
          <c:val>
            <c:numRef>
              <c:f>Лист1!$F$2:$F$24</c:f>
              <c:numCache>
                <c:formatCode>General</c:formatCode>
                <c:ptCount val="23"/>
                <c:pt idx="0">
                  <c:v>54</c:v>
                </c:pt>
                <c:pt idx="1">
                  <c:v>52</c:v>
                </c:pt>
                <c:pt idx="2">
                  <c:v>69</c:v>
                </c:pt>
                <c:pt idx="3">
                  <c:v>66</c:v>
                </c:pt>
                <c:pt idx="4">
                  <c:v>111</c:v>
                </c:pt>
                <c:pt idx="5">
                  <c:v>63</c:v>
                </c:pt>
                <c:pt idx="6">
                  <c:v>85</c:v>
                </c:pt>
                <c:pt idx="7">
                  <c:v>157</c:v>
                </c:pt>
                <c:pt idx="8">
                  <c:v>65</c:v>
                </c:pt>
                <c:pt idx="9">
                  <c:v>42</c:v>
                </c:pt>
                <c:pt idx="10">
                  <c:v>126</c:v>
                </c:pt>
                <c:pt idx="11">
                  <c:v>65</c:v>
                </c:pt>
                <c:pt idx="12">
                  <c:v>81</c:v>
                </c:pt>
                <c:pt idx="13">
                  <c:v>98</c:v>
                </c:pt>
                <c:pt idx="14">
                  <c:v>108</c:v>
                </c:pt>
                <c:pt idx="15">
                  <c:v>113</c:v>
                </c:pt>
                <c:pt idx="16">
                  <c:v>139</c:v>
                </c:pt>
                <c:pt idx="17">
                  <c:v>101</c:v>
                </c:pt>
                <c:pt idx="18">
                  <c:v>72</c:v>
                </c:pt>
                <c:pt idx="19">
                  <c:v>113</c:v>
                </c:pt>
                <c:pt idx="20">
                  <c:v>81</c:v>
                </c:pt>
                <c:pt idx="21">
                  <c:v>62</c:v>
                </c:pt>
                <c:pt idx="22">
                  <c:v>73</c:v>
                </c:pt>
              </c:numCache>
            </c:numRef>
          </c:val>
        </c:ser>
        <c:dLbls>
          <c:showLegendKey val="0"/>
          <c:showVal val="0"/>
          <c:showCatName val="0"/>
          <c:showSerName val="0"/>
          <c:showPercent val="0"/>
          <c:showBubbleSize val="0"/>
        </c:dLbls>
        <c:gapWidth val="75"/>
        <c:overlap val="-25"/>
        <c:axId val="258596864"/>
        <c:axId val="258590976"/>
      </c:barChart>
      <c:valAx>
        <c:axId val="258590976"/>
        <c:scaling>
          <c:orientation val="minMax"/>
        </c:scaling>
        <c:delete val="0"/>
        <c:axPos val="l"/>
        <c:majorGridlines/>
        <c:numFmt formatCode="General" sourceLinked="1"/>
        <c:majorTickMark val="none"/>
        <c:minorTickMark val="none"/>
        <c:tickLblPos val="nextTo"/>
        <c:spPr>
          <a:ln w="9525">
            <a:noFill/>
          </a:ln>
        </c:spPr>
        <c:txPr>
          <a:bodyPr/>
          <a:lstStyle/>
          <a:p>
            <a:pPr>
              <a:defRPr sz="1000">
                <a:latin typeface="Times New Roman" pitchFamily="18" charset="0"/>
                <a:cs typeface="Times New Roman" pitchFamily="18" charset="0"/>
              </a:defRPr>
            </a:pPr>
            <a:endParaRPr lang="ru-RU"/>
          </a:p>
        </c:txPr>
        <c:crossAx val="258596864"/>
        <c:crosses val="autoZero"/>
        <c:crossBetween val="between"/>
      </c:valAx>
      <c:catAx>
        <c:axId val="258596864"/>
        <c:scaling>
          <c:orientation val="minMax"/>
        </c:scaling>
        <c:delete val="0"/>
        <c:axPos val="b"/>
        <c:majorTickMark val="none"/>
        <c:minorTickMark val="none"/>
        <c:tickLblPos val="nextTo"/>
        <c:txPr>
          <a:bodyPr/>
          <a:lstStyle/>
          <a:p>
            <a:pPr>
              <a:defRPr sz="600">
                <a:latin typeface="Times New Roman" pitchFamily="18" charset="0"/>
                <a:cs typeface="Times New Roman" pitchFamily="18" charset="0"/>
              </a:defRPr>
            </a:pPr>
            <a:endParaRPr lang="ru-RU"/>
          </a:p>
        </c:txPr>
        <c:crossAx val="258590976"/>
        <c:crosses val="autoZero"/>
        <c:auto val="1"/>
        <c:lblAlgn val="ctr"/>
        <c:lblOffset val="100"/>
        <c:noMultiLvlLbl val="0"/>
      </c:catAx>
    </c:plotArea>
    <c:legend>
      <c:legendPos val="b"/>
      <c:layout>
        <c:manualLayout>
          <c:xMode val="edge"/>
          <c:yMode val="edge"/>
          <c:x val="0"/>
          <c:y val="0.86030595198240833"/>
          <c:w val="0.98094901331777962"/>
          <c:h val="0.12566985315269238"/>
        </c:manualLayout>
      </c:layout>
      <c:overlay val="0"/>
      <c:txPr>
        <a:bodyPr/>
        <a:lstStyle/>
        <a:p>
          <a:pPr>
            <a:defRPr sz="1000">
              <a:latin typeface="Times New Roman" pitchFamily="18" charset="0"/>
              <a:cs typeface="Times New Roman" pitchFamily="18" charset="0"/>
            </a:defRPr>
          </a:pPr>
          <a:endParaRPr lang="ru-RU"/>
        </a:p>
      </c:txPr>
    </c:legend>
    <c:plotVisOnly val="1"/>
    <c:dispBlanksAs val="gap"/>
    <c:showDLblsOverMax val="0"/>
  </c:chart>
  <c:txPr>
    <a:bodyPr/>
    <a:lstStyle/>
    <a:p>
      <a:pPr>
        <a:defRPr sz="1800"/>
      </a:pPr>
      <a:endParaRPr lang="ru-RU"/>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ru-RU" sz="1200" dirty="0" smtClean="0">
                <a:latin typeface="Times New Roman" pitchFamily="18" charset="0"/>
                <a:cs typeface="Times New Roman" pitchFamily="18" charset="0"/>
              </a:rPr>
              <a:t>Возможность выбора</a:t>
            </a:r>
            <a:endParaRPr lang="ru-RU" sz="1200" dirty="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Лист1!$B$1</c:f>
              <c:strCache>
                <c:ptCount val="1"/>
                <c:pt idx="0">
                  <c:v>удовлетверен</c:v>
                </c:pt>
              </c:strCache>
            </c:strRef>
          </c:tx>
          <c:invertIfNegative val="0"/>
          <c:cat>
            <c:strRef>
              <c:f>Лист1!$A$2:$A$24</c:f>
              <c:strCache>
                <c:ptCount val="23"/>
                <c:pt idx="0">
                  <c:v>Продукты питания</c:v>
                </c:pt>
                <c:pt idx="1">
                  <c:v>Одежда и обувь</c:v>
                </c:pt>
                <c:pt idx="2">
                  <c:v>Мебель</c:v>
                </c:pt>
                <c:pt idx="3">
                  <c:v>Бытовая техника</c:v>
                </c:pt>
                <c:pt idx="4">
                  <c:v>Косметика, парфюмерия, </c:v>
                </c:pt>
                <c:pt idx="5">
                  <c:v>бытовая химия</c:v>
                </c:pt>
                <c:pt idx="6">
                  <c:v>Сервисно-бытовое обслуживание </c:v>
                </c:pt>
                <c:pt idx="7">
                  <c:v>Сельхозинвентарь, удобрения</c:v>
                </c:pt>
                <c:pt idx="8">
                  <c:v>Общественное питание</c:v>
                </c:pt>
                <c:pt idx="9">
                  <c:v>Общественный транспорт</c:v>
                </c:pt>
                <c:pt idx="10">
                  <c:v>Автотовары, обслуживание автомобилей</c:v>
                </c:pt>
                <c:pt idx="11">
                  <c:v>Лекарственные препараты</c:v>
                </c:pt>
                <c:pt idx="12">
                  <c:v>Медицинские услуги, центры красоты </c:v>
                </c:pt>
                <c:pt idx="13">
                  <c:v>Услуги дошкольного образования</c:v>
                </c:pt>
                <c:pt idx="14">
                  <c:v>Ремонт и строительство</c:v>
                </c:pt>
                <c:pt idx="15">
                  <c:v>Книги и печатная продукция</c:v>
                </c:pt>
                <c:pt idx="16">
                  <c:v>Безопасность и охранные услуги</c:v>
                </c:pt>
                <c:pt idx="17">
                  <c:v>Услуги по управлению домами</c:v>
                </c:pt>
                <c:pt idx="18">
                  <c:v>Услуги ЖКХ </c:v>
                </c:pt>
                <c:pt idx="19">
                  <c:v>Финансовые, юридические услуги</c:v>
                </c:pt>
                <c:pt idx="20">
                  <c:v>Отдых, туризм</c:v>
                </c:pt>
                <c:pt idx="21">
                  <c:v>Сотовая связь</c:v>
                </c:pt>
                <c:pt idx="22">
                  <c:v>Интернет</c:v>
                </c:pt>
              </c:strCache>
            </c:strRef>
          </c:cat>
          <c:val>
            <c:numRef>
              <c:f>Лист1!$B$2:$B$24</c:f>
              <c:numCache>
                <c:formatCode>General</c:formatCode>
                <c:ptCount val="23"/>
                <c:pt idx="0">
                  <c:v>121</c:v>
                </c:pt>
                <c:pt idx="1">
                  <c:v>65</c:v>
                </c:pt>
                <c:pt idx="2">
                  <c:v>69</c:v>
                </c:pt>
                <c:pt idx="3">
                  <c:v>71</c:v>
                </c:pt>
                <c:pt idx="4">
                  <c:v>73</c:v>
                </c:pt>
                <c:pt idx="5">
                  <c:v>94</c:v>
                </c:pt>
                <c:pt idx="6">
                  <c:v>52</c:v>
                </c:pt>
                <c:pt idx="7">
                  <c:v>49</c:v>
                </c:pt>
                <c:pt idx="8">
                  <c:v>89</c:v>
                </c:pt>
                <c:pt idx="9">
                  <c:v>69</c:v>
                </c:pt>
                <c:pt idx="10">
                  <c:v>53</c:v>
                </c:pt>
                <c:pt idx="11">
                  <c:v>83</c:v>
                </c:pt>
                <c:pt idx="12">
                  <c:v>64</c:v>
                </c:pt>
                <c:pt idx="13">
                  <c:v>58</c:v>
                </c:pt>
                <c:pt idx="14">
                  <c:v>53</c:v>
                </c:pt>
                <c:pt idx="15">
                  <c:v>55</c:v>
                </c:pt>
                <c:pt idx="16">
                  <c:v>47</c:v>
                </c:pt>
                <c:pt idx="17">
                  <c:v>47</c:v>
                </c:pt>
                <c:pt idx="18">
                  <c:v>52</c:v>
                </c:pt>
                <c:pt idx="19">
                  <c:v>61</c:v>
                </c:pt>
                <c:pt idx="20">
                  <c:v>56</c:v>
                </c:pt>
                <c:pt idx="21">
                  <c:v>85</c:v>
                </c:pt>
                <c:pt idx="22">
                  <c:v>74</c:v>
                </c:pt>
              </c:numCache>
            </c:numRef>
          </c:val>
        </c:ser>
        <c:ser>
          <c:idx val="1"/>
          <c:order val="1"/>
          <c:tx>
            <c:strRef>
              <c:f>Лист1!$C$1</c:f>
              <c:strCache>
                <c:ptCount val="1"/>
                <c:pt idx="0">
                  <c:v>скорее удовлетворен</c:v>
                </c:pt>
              </c:strCache>
            </c:strRef>
          </c:tx>
          <c:invertIfNegative val="0"/>
          <c:cat>
            <c:strRef>
              <c:f>Лист1!$A$2:$A$24</c:f>
              <c:strCache>
                <c:ptCount val="23"/>
                <c:pt idx="0">
                  <c:v>Продукты питания</c:v>
                </c:pt>
                <c:pt idx="1">
                  <c:v>Одежда и обувь</c:v>
                </c:pt>
                <c:pt idx="2">
                  <c:v>Мебель</c:v>
                </c:pt>
                <c:pt idx="3">
                  <c:v>Бытовая техника</c:v>
                </c:pt>
                <c:pt idx="4">
                  <c:v>Косметика, парфюмерия, </c:v>
                </c:pt>
                <c:pt idx="5">
                  <c:v>бытовая химия</c:v>
                </c:pt>
                <c:pt idx="6">
                  <c:v>Сервисно-бытовое обслуживание </c:v>
                </c:pt>
                <c:pt idx="7">
                  <c:v>Сельхозинвентарь, удобрения</c:v>
                </c:pt>
                <c:pt idx="8">
                  <c:v>Общественное питание</c:v>
                </c:pt>
                <c:pt idx="9">
                  <c:v>Общественный транспорт</c:v>
                </c:pt>
                <c:pt idx="10">
                  <c:v>Автотовары, обслуживание автомобилей</c:v>
                </c:pt>
                <c:pt idx="11">
                  <c:v>Лекарственные препараты</c:v>
                </c:pt>
                <c:pt idx="12">
                  <c:v>Медицинские услуги, центры красоты </c:v>
                </c:pt>
                <c:pt idx="13">
                  <c:v>Услуги дошкольного образования</c:v>
                </c:pt>
                <c:pt idx="14">
                  <c:v>Ремонт и строительство</c:v>
                </c:pt>
                <c:pt idx="15">
                  <c:v>Книги и печатная продукция</c:v>
                </c:pt>
                <c:pt idx="16">
                  <c:v>Безопасность и охранные услуги</c:v>
                </c:pt>
                <c:pt idx="17">
                  <c:v>Услуги по управлению домами</c:v>
                </c:pt>
                <c:pt idx="18">
                  <c:v>Услуги ЖКХ </c:v>
                </c:pt>
                <c:pt idx="19">
                  <c:v>Финансовые, юридические услуги</c:v>
                </c:pt>
                <c:pt idx="20">
                  <c:v>Отдых, туризм</c:v>
                </c:pt>
                <c:pt idx="21">
                  <c:v>Сотовая связь</c:v>
                </c:pt>
                <c:pt idx="22">
                  <c:v>Интернет</c:v>
                </c:pt>
              </c:strCache>
            </c:strRef>
          </c:cat>
          <c:val>
            <c:numRef>
              <c:f>Лист1!$C$2:$C$24</c:f>
              <c:numCache>
                <c:formatCode>General</c:formatCode>
                <c:ptCount val="23"/>
                <c:pt idx="0">
                  <c:v>126</c:v>
                </c:pt>
                <c:pt idx="1">
                  <c:v>136</c:v>
                </c:pt>
                <c:pt idx="2">
                  <c:v>102</c:v>
                </c:pt>
                <c:pt idx="3">
                  <c:v>121</c:v>
                </c:pt>
                <c:pt idx="4">
                  <c:v>116</c:v>
                </c:pt>
                <c:pt idx="5">
                  <c:v>150</c:v>
                </c:pt>
                <c:pt idx="6">
                  <c:v>108</c:v>
                </c:pt>
                <c:pt idx="7">
                  <c:v>114</c:v>
                </c:pt>
                <c:pt idx="8">
                  <c:v>123</c:v>
                </c:pt>
                <c:pt idx="9">
                  <c:v>138</c:v>
                </c:pt>
                <c:pt idx="10">
                  <c:v>116</c:v>
                </c:pt>
                <c:pt idx="11">
                  <c:v>144</c:v>
                </c:pt>
                <c:pt idx="12">
                  <c:v>129</c:v>
                </c:pt>
                <c:pt idx="13">
                  <c:v>114</c:v>
                </c:pt>
                <c:pt idx="14">
                  <c:v>123</c:v>
                </c:pt>
                <c:pt idx="15">
                  <c:v>107</c:v>
                </c:pt>
                <c:pt idx="16">
                  <c:v>98</c:v>
                </c:pt>
                <c:pt idx="17">
                  <c:v>93</c:v>
                </c:pt>
                <c:pt idx="18">
                  <c:v>116</c:v>
                </c:pt>
                <c:pt idx="19">
                  <c:v>105</c:v>
                </c:pt>
                <c:pt idx="20">
                  <c:v>113</c:v>
                </c:pt>
                <c:pt idx="21">
                  <c:v>144</c:v>
                </c:pt>
                <c:pt idx="22">
                  <c:v>128</c:v>
                </c:pt>
              </c:numCache>
            </c:numRef>
          </c:val>
        </c:ser>
        <c:ser>
          <c:idx val="2"/>
          <c:order val="2"/>
          <c:tx>
            <c:strRef>
              <c:f>Лист1!$D$1</c:f>
              <c:strCache>
                <c:ptCount val="1"/>
                <c:pt idx="0">
                  <c:v>скорее неудовлетворен</c:v>
                </c:pt>
              </c:strCache>
            </c:strRef>
          </c:tx>
          <c:invertIfNegative val="0"/>
          <c:cat>
            <c:strRef>
              <c:f>Лист1!$A$2:$A$24</c:f>
              <c:strCache>
                <c:ptCount val="23"/>
                <c:pt idx="0">
                  <c:v>Продукты питания</c:v>
                </c:pt>
                <c:pt idx="1">
                  <c:v>Одежда и обувь</c:v>
                </c:pt>
                <c:pt idx="2">
                  <c:v>Мебель</c:v>
                </c:pt>
                <c:pt idx="3">
                  <c:v>Бытовая техника</c:v>
                </c:pt>
                <c:pt idx="4">
                  <c:v>Косметика, парфюмерия, </c:v>
                </c:pt>
                <c:pt idx="5">
                  <c:v>бытовая химия</c:v>
                </c:pt>
                <c:pt idx="6">
                  <c:v>Сервисно-бытовое обслуживание </c:v>
                </c:pt>
                <c:pt idx="7">
                  <c:v>Сельхозинвентарь, удобрения</c:v>
                </c:pt>
                <c:pt idx="8">
                  <c:v>Общественное питание</c:v>
                </c:pt>
                <c:pt idx="9">
                  <c:v>Общественный транспорт</c:v>
                </c:pt>
                <c:pt idx="10">
                  <c:v>Автотовары, обслуживание автомобилей</c:v>
                </c:pt>
                <c:pt idx="11">
                  <c:v>Лекарственные препараты</c:v>
                </c:pt>
                <c:pt idx="12">
                  <c:v>Медицинские услуги, центры красоты </c:v>
                </c:pt>
                <c:pt idx="13">
                  <c:v>Услуги дошкольного образования</c:v>
                </c:pt>
                <c:pt idx="14">
                  <c:v>Ремонт и строительство</c:v>
                </c:pt>
                <c:pt idx="15">
                  <c:v>Книги и печатная продукция</c:v>
                </c:pt>
                <c:pt idx="16">
                  <c:v>Безопасность и охранные услуги</c:v>
                </c:pt>
                <c:pt idx="17">
                  <c:v>Услуги по управлению домами</c:v>
                </c:pt>
                <c:pt idx="18">
                  <c:v>Услуги ЖКХ </c:v>
                </c:pt>
                <c:pt idx="19">
                  <c:v>Финансовые, юридические услуги</c:v>
                </c:pt>
                <c:pt idx="20">
                  <c:v>Отдых, туризм</c:v>
                </c:pt>
                <c:pt idx="21">
                  <c:v>Сотовая связь</c:v>
                </c:pt>
                <c:pt idx="22">
                  <c:v>Интернет</c:v>
                </c:pt>
              </c:strCache>
            </c:strRef>
          </c:cat>
          <c:val>
            <c:numRef>
              <c:f>Лист1!$D$2:$D$24</c:f>
              <c:numCache>
                <c:formatCode>General</c:formatCode>
                <c:ptCount val="23"/>
                <c:pt idx="0">
                  <c:v>60</c:v>
                </c:pt>
                <c:pt idx="1">
                  <c:v>105</c:v>
                </c:pt>
                <c:pt idx="2">
                  <c:v>108</c:v>
                </c:pt>
                <c:pt idx="3">
                  <c:v>70</c:v>
                </c:pt>
                <c:pt idx="4">
                  <c:v>78</c:v>
                </c:pt>
                <c:pt idx="5">
                  <c:v>57</c:v>
                </c:pt>
                <c:pt idx="6">
                  <c:v>107</c:v>
                </c:pt>
                <c:pt idx="7">
                  <c:v>67</c:v>
                </c:pt>
                <c:pt idx="8">
                  <c:v>94</c:v>
                </c:pt>
                <c:pt idx="9">
                  <c:v>79</c:v>
                </c:pt>
                <c:pt idx="10">
                  <c:v>86</c:v>
                </c:pt>
                <c:pt idx="11">
                  <c:v>94</c:v>
                </c:pt>
                <c:pt idx="12">
                  <c:v>83</c:v>
                </c:pt>
                <c:pt idx="13">
                  <c:v>107</c:v>
                </c:pt>
                <c:pt idx="14">
                  <c:v>87</c:v>
                </c:pt>
                <c:pt idx="15">
                  <c:v>72</c:v>
                </c:pt>
                <c:pt idx="16">
                  <c:v>61</c:v>
                </c:pt>
                <c:pt idx="17">
                  <c:v>89</c:v>
                </c:pt>
                <c:pt idx="18">
                  <c:v>80</c:v>
                </c:pt>
                <c:pt idx="19">
                  <c:v>93</c:v>
                </c:pt>
                <c:pt idx="20">
                  <c:v>90</c:v>
                </c:pt>
                <c:pt idx="21">
                  <c:v>81</c:v>
                </c:pt>
                <c:pt idx="22">
                  <c:v>79</c:v>
                </c:pt>
              </c:numCache>
            </c:numRef>
          </c:val>
        </c:ser>
        <c:ser>
          <c:idx val="3"/>
          <c:order val="3"/>
          <c:tx>
            <c:strRef>
              <c:f>Лист1!$E$1</c:f>
              <c:strCache>
                <c:ptCount val="1"/>
                <c:pt idx="0">
                  <c:v>неудовлетворен</c:v>
                </c:pt>
              </c:strCache>
            </c:strRef>
          </c:tx>
          <c:invertIfNegative val="0"/>
          <c:cat>
            <c:strRef>
              <c:f>Лист1!$A$2:$A$24</c:f>
              <c:strCache>
                <c:ptCount val="23"/>
                <c:pt idx="0">
                  <c:v>Продукты питания</c:v>
                </c:pt>
                <c:pt idx="1">
                  <c:v>Одежда и обувь</c:v>
                </c:pt>
                <c:pt idx="2">
                  <c:v>Мебель</c:v>
                </c:pt>
                <c:pt idx="3">
                  <c:v>Бытовая техника</c:v>
                </c:pt>
                <c:pt idx="4">
                  <c:v>Косметика, парфюмерия, </c:v>
                </c:pt>
                <c:pt idx="5">
                  <c:v>бытовая химия</c:v>
                </c:pt>
                <c:pt idx="6">
                  <c:v>Сервисно-бытовое обслуживание </c:v>
                </c:pt>
                <c:pt idx="7">
                  <c:v>Сельхозинвентарь, удобрения</c:v>
                </c:pt>
                <c:pt idx="8">
                  <c:v>Общественное питание</c:v>
                </c:pt>
                <c:pt idx="9">
                  <c:v>Общественный транспорт</c:v>
                </c:pt>
                <c:pt idx="10">
                  <c:v>Автотовары, обслуживание автомобилей</c:v>
                </c:pt>
                <c:pt idx="11">
                  <c:v>Лекарственные препараты</c:v>
                </c:pt>
                <c:pt idx="12">
                  <c:v>Медицинские услуги, центры красоты </c:v>
                </c:pt>
                <c:pt idx="13">
                  <c:v>Услуги дошкольного образования</c:v>
                </c:pt>
                <c:pt idx="14">
                  <c:v>Ремонт и строительство</c:v>
                </c:pt>
                <c:pt idx="15">
                  <c:v>Книги и печатная продукция</c:v>
                </c:pt>
                <c:pt idx="16">
                  <c:v>Безопасность и охранные услуги</c:v>
                </c:pt>
                <c:pt idx="17">
                  <c:v>Услуги по управлению домами</c:v>
                </c:pt>
                <c:pt idx="18">
                  <c:v>Услуги ЖКХ </c:v>
                </c:pt>
                <c:pt idx="19">
                  <c:v>Финансовые, юридические услуги</c:v>
                </c:pt>
                <c:pt idx="20">
                  <c:v>Отдых, туризм</c:v>
                </c:pt>
                <c:pt idx="21">
                  <c:v>Сотовая связь</c:v>
                </c:pt>
                <c:pt idx="22">
                  <c:v>Интернет</c:v>
                </c:pt>
              </c:strCache>
            </c:strRef>
          </c:cat>
          <c:val>
            <c:numRef>
              <c:f>Лист1!$E$2:$E$24</c:f>
              <c:numCache>
                <c:formatCode>General</c:formatCode>
                <c:ptCount val="23"/>
                <c:pt idx="0">
                  <c:v>47</c:v>
                </c:pt>
                <c:pt idx="1">
                  <c:v>53</c:v>
                </c:pt>
                <c:pt idx="2">
                  <c:v>71</c:v>
                </c:pt>
                <c:pt idx="3">
                  <c:v>86</c:v>
                </c:pt>
                <c:pt idx="4">
                  <c:v>34</c:v>
                </c:pt>
                <c:pt idx="5">
                  <c:v>45</c:v>
                </c:pt>
                <c:pt idx="6">
                  <c:v>61</c:v>
                </c:pt>
                <c:pt idx="7">
                  <c:v>32</c:v>
                </c:pt>
                <c:pt idx="8">
                  <c:v>40</c:v>
                </c:pt>
                <c:pt idx="9">
                  <c:v>74</c:v>
                </c:pt>
                <c:pt idx="10">
                  <c:v>32</c:v>
                </c:pt>
                <c:pt idx="11">
                  <c:v>34</c:v>
                </c:pt>
                <c:pt idx="12">
                  <c:v>59</c:v>
                </c:pt>
                <c:pt idx="13">
                  <c:v>39</c:v>
                </c:pt>
                <c:pt idx="14">
                  <c:v>41</c:v>
                </c:pt>
                <c:pt idx="15">
                  <c:v>73</c:v>
                </c:pt>
                <c:pt idx="16">
                  <c:v>69</c:v>
                </c:pt>
                <c:pt idx="17">
                  <c:v>81</c:v>
                </c:pt>
                <c:pt idx="18">
                  <c:v>79</c:v>
                </c:pt>
                <c:pt idx="19">
                  <c:v>34</c:v>
                </c:pt>
                <c:pt idx="20">
                  <c:v>72</c:v>
                </c:pt>
                <c:pt idx="21">
                  <c:v>40</c:v>
                </c:pt>
                <c:pt idx="22">
                  <c:v>56</c:v>
                </c:pt>
              </c:numCache>
            </c:numRef>
          </c:val>
        </c:ser>
        <c:ser>
          <c:idx val="4"/>
          <c:order val="4"/>
          <c:tx>
            <c:strRef>
              <c:f>Лист1!$F$1</c:f>
              <c:strCache>
                <c:ptCount val="1"/>
                <c:pt idx="0">
                  <c:v>затрудняюсь ответить</c:v>
                </c:pt>
              </c:strCache>
            </c:strRef>
          </c:tx>
          <c:invertIfNegative val="0"/>
          <c:cat>
            <c:strRef>
              <c:f>Лист1!$A$2:$A$24</c:f>
              <c:strCache>
                <c:ptCount val="23"/>
                <c:pt idx="0">
                  <c:v>Продукты питания</c:v>
                </c:pt>
                <c:pt idx="1">
                  <c:v>Одежда и обувь</c:v>
                </c:pt>
                <c:pt idx="2">
                  <c:v>Мебель</c:v>
                </c:pt>
                <c:pt idx="3">
                  <c:v>Бытовая техника</c:v>
                </c:pt>
                <c:pt idx="4">
                  <c:v>Косметика, парфюмерия, </c:v>
                </c:pt>
                <c:pt idx="5">
                  <c:v>бытовая химия</c:v>
                </c:pt>
                <c:pt idx="6">
                  <c:v>Сервисно-бытовое обслуживание </c:v>
                </c:pt>
                <c:pt idx="7">
                  <c:v>Сельхозинвентарь, удобрения</c:v>
                </c:pt>
                <c:pt idx="8">
                  <c:v>Общественное питание</c:v>
                </c:pt>
                <c:pt idx="9">
                  <c:v>Общественный транспорт</c:v>
                </c:pt>
                <c:pt idx="10">
                  <c:v>Автотовары, обслуживание автомобилей</c:v>
                </c:pt>
                <c:pt idx="11">
                  <c:v>Лекарственные препараты</c:v>
                </c:pt>
                <c:pt idx="12">
                  <c:v>Медицинские услуги, центры красоты </c:v>
                </c:pt>
                <c:pt idx="13">
                  <c:v>Услуги дошкольного образования</c:v>
                </c:pt>
                <c:pt idx="14">
                  <c:v>Ремонт и строительство</c:v>
                </c:pt>
                <c:pt idx="15">
                  <c:v>Книги и печатная продукция</c:v>
                </c:pt>
                <c:pt idx="16">
                  <c:v>Безопасность и охранные услуги</c:v>
                </c:pt>
                <c:pt idx="17">
                  <c:v>Услуги по управлению домами</c:v>
                </c:pt>
                <c:pt idx="18">
                  <c:v>Услуги ЖКХ </c:v>
                </c:pt>
                <c:pt idx="19">
                  <c:v>Финансовые, юридические услуги</c:v>
                </c:pt>
                <c:pt idx="20">
                  <c:v>Отдых, туризм</c:v>
                </c:pt>
                <c:pt idx="21">
                  <c:v>Сотовая связь</c:v>
                </c:pt>
                <c:pt idx="22">
                  <c:v>Интернет</c:v>
                </c:pt>
              </c:strCache>
            </c:strRef>
          </c:cat>
          <c:val>
            <c:numRef>
              <c:f>Лист1!$F$2:$F$24</c:f>
              <c:numCache>
                <c:formatCode>General</c:formatCode>
                <c:ptCount val="23"/>
                <c:pt idx="0">
                  <c:v>66</c:v>
                </c:pt>
                <c:pt idx="1">
                  <c:v>61</c:v>
                </c:pt>
                <c:pt idx="2">
                  <c:v>70</c:v>
                </c:pt>
                <c:pt idx="3">
                  <c:v>72</c:v>
                </c:pt>
                <c:pt idx="4">
                  <c:v>119</c:v>
                </c:pt>
                <c:pt idx="5">
                  <c:v>74</c:v>
                </c:pt>
                <c:pt idx="6">
                  <c:v>92</c:v>
                </c:pt>
                <c:pt idx="7">
                  <c:v>158</c:v>
                </c:pt>
                <c:pt idx="8">
                  <c:v>74</c:v>
                </c:pt>
                <c:pt idx="9">
                  <c:v>60</c:v>
                </c:pt>
                <c:pt idx="10">
                  <c:v>133</c:v>
                </c:pt>
                <c:pt idx="11">
                  <c:v>65</c:v>
                </c:pt>
                <c:pt idx="12">
                  <c:v>85</c:v>
                </c:pt>
                <c:pt idx="13">
                  <c:v>102</c:v>
                </c:pt>
                <c:pt idx="14">
                  <c:v>116</c:v>
                </c:pt>
                <c:pt idx="15">
                  <c:v>113</c:v>
                </c:pt>
                <c:pt idx="16">
                  <c:v>145</c:v>
                </c:pt>
                <c:pt idx="17">
                  <c:v>110</c:v>
                </c:pt>
                <c:pt idx="18">
                  <c:v>93</c:v>
                </c:pt>
                <c:pt idx="19">
                  <c:v>127</c:v>
                </c:pt>
                <c:pt idx="20">
                  <c:v>89</c:v>
                </c:pt>
                <c:pt idx="21">
                  <c:v>70</c:v>
                </c:pt>
                <c:pt idx="22">
                  <c:v>83</c:v>
                </c:pt>
              </c:numCache>
            </c:numRef>
          </c:val>
        </c:ser>
        <c:dLbls>
          <c:showLegendKey val="0"/>
          <c:showVal val="0"/>
          <c:showCatName val="0"/>
          <c:showSerName val="0"/>
          <c:showPercent val="0"/>
          <c:showBubbleSize val="0"/>
        </c:dLbls>
        <c:gapWidth val="75"/>
        <c:overlap val="-25"/>
        <c:axId val="258993152"/>
        <c:axId val="258999040"/>
      </c:barChart>
      <c:catAx>
        <c:axId val="258993152"/>
        <c:scaling>
          <c:orientation val="minMax"/>
        </c:scaling>
        <c:delete val="0"/>
        <c:axPos val="b"/>
        <c:majorTickMark val="none"/>
        <c:minorTickMark val="none"/>
        <c:tickLblPos val="nextTo"/>
        <c:txPr>
          <a:bodyPr/>
          <a:lstStyle/>
          <a:p>
            <a:pPr>
              <a:defRPr sz="600">
                <a:latin typeface="Times New Roman" pitchFamily="18" charset="0"/>
                <a:cs typeface="Times New Roman" pitchFamily="18" charset="0"/>
              </a:defRPr>
            </a:pPr>
            <a:endParaRPr lang="ru-RU"/>
          </a:p>
        </c:txPr>
        <c:crossAx val="258999040"/>
        <c:crosses val="autoZero"/>
        <c:auto val="1"/>
        <c:lblAlgn val="ctr"/>
        <c:lblOffset val="100"/>
        <c:noMultiLvlLbl val="0"/>
      </c:catAx>
      <c:valAx>
        <c:axId val="258999040"/>
        <c:scaling>
          <c:orientation val="minMax"/>
        </c:scaling>
        <c:delete val="0"/>
        <c:axPos val="l"/>
        <c:majorGridlines/>
        <c:numFmt formatCode="General" sourceLinked="1"/>
        <c:majorTickMark val="none"/>
        <c:minorTickMark val="none"/>
        <c:tickLblPos val="nextTo"/>
        <c:spPr>
          <a:ln w="9525">
            <a:noFill/>
          </a:ln>
        </c:spPr>
        <c:txPr>
          <a:bodyPr/>
          <a:lstStyle/>
          <a:p>
            <a:pPr>
              <a:defRPr sz="1000">
                <a:latin typeface="Times New Roman" pitchFamily="18" charset="0"/>
                <a:cs typeface="Times New Roman" pitchFamily="18" charset="0"/>
              </a:defRPr>
            </a:pPr>
            <a:endParaRPr lang="ru-RU"/>
          </a:p>
        </c:txPr>
        <c:crossAx val="258993152"/>
        <c:crosses val="autoZero"/>
        <c:crossBetween val="between"/>
      </c:valAx>
    </c:plotArea>
    <c:legend>
      <c:legendPos val="b"/>
      <c:layout>
        <c:manualLayout>
          <c:xMode val="edge"/>
          <c:yMode val="edge"/>
          <c:x val="1.5584232526489742E-2"/>
          <c:y val="0.88388068241159934"/>
          <c:w val="0.96420190531739081"/>
          <c:h val="0.10227854998887471"/>
        </c:manualLayout>
      </c:layout>
      <c:overlay val="0"/>
      <c:txPr>
        <a:bodyPr/>
        <a:lstStyle/>
        <a:p>
          <a:pPr>
            <a:defRPr sz="1000">
              <a:latin typeface="Times New Roman" pitchFamily="18" charset="0"/>
              <a:cs typeface="Times New Roman" pitchFamily="18" charset="0"/>
            </a:defRPr>
          </a:pPr>
          <a:endParaRPr lang="ru-RU"/>
        </a:p>
      </c:txPr>
    </c:legend>
    <c:plotVisOnly val="1"/>
    <c:dispBlanksAs val="gap"/>
    <c:showDLblsOverMax val="0"/>
  </c:chart>
  <c:txPr>
    <a:bodyPr/>
    <a:lstStyle/>
    <a:p>
      <a:pPr>
        <a:defRPr sz="1800"/>
      </a:pPr>
      <a:endParaRPr lang="ru-RU"/>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Столбец1</c:v>
                </c:pt>
              </c:strCache>
            </c:strRef>
          </c:tx>
          <c:invertIfNegative val="0"/>
          <c:dLbls>
            <c:txPr>
              <a:bodyPr/>
              <a:lstStyle/>
              <a:p>
                <a:pPr>
                  <a:defRPr sz="6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Лист1!$A$2:$A$16</c:f>
              <c:strCache>
                <c:ptCount val="15"/>
                <c:pt idx="0">
                  <c:v>Стимулирование роста количества компаний, продающих товары или услуги</c:v>
                </c:pt>
                <c:pt idx="1">
                  <c:v>Информирование населения о работе различных компаний и защите прав потребителей</c:v>
                </c:pt>
                <c:pt idx="2">
                  <c:v>Контроль над тем, чтобы одна компания не начинала полностью диктовать условия на рынке</c:v>
                </c:pt>
                <c:pt idx="3">
                  <c:v>Контроль над ростом цен</c:v>
                </c:pt>
                <c:pt idx="4">
                  <c:v>Контроль над качеством продукции</c:v>
                </c:pt>
                <c:pt idx="5">
                  <c:v>Контроль над тем, чтобы фирмы соревновались честно</c:v>
                </c:pt>
                <c:pt idx="6">
                  <c:v>Оказание поддержки начинающим предпринимателям</c:v>
                </c:pt>
                <c:pt idx="7">
                  <c:v>Привлечение инвесторов</c:v>
                </c:pt>
                <c:pt idx="8">
                  <c:v>Поддержка новых направлений развития экономики республики</c:v>
                </c:pt>
                <c:pt idx="9">
                  <c:v>Сокращение муниципальных предприятий за счет появления новых коммерческих предприятий</c:v>
                </c:pt>
                <c:pt idx="10">
                  <c:v>Повышение открытости процедур муниципальных и региональных конкурсов и закупок</c:v>
                </c:pt>
                <c:pt idx="11">
                  <c:v>Ведение учета обращений граждан по поводу недобросовестной деятельности отдельных организаций, продающих товары или услуги</c:v>
                </c:pt>
                <c:pt idx="12">
                  <c:v>Юридическая защита предпринимателей</c:v>
                </c:pt>
                <c:pt idx="13">
                  <c:v>Затрудняюсь ответить</c:v>
                </c:pt>
                <c:pt idx="14">
                  <c:v>Снижение налогов</c:v>
                </c:pt>
              </c:strCache>
            </c:strRef>
          </c:cat>
          <c:val>
            <c:numRef>
              <c:f>Лист1!$B$2:$B$16</c:f>
              <c:numCache>
                <c:formatCode>General</c:formatCode>
                <c:ptCount val="15"/>
                <c:pt idx="0">
                  <c:v>129</c:v>
                </c:pt>
                <c:pt idx="1">
                  <c:v>83</c:v>
                </c:pt>
                <c:pt idx="2">
                  <c:v>126</c:v>
                </c:pt>
                <c:pt idx="3">
                  <c:v>175</c:v>
                </c:pt>
                <c:pt idx="4">
                  <c:v>160</c:v>
                </c:pt>
                <c:pt idx="5">
                  <c:v>80</c:v>
                </c:pt>
                <c:pt idx="6">
                  <c:v>121</c:v>
                </c:pt>
                <c:pt idx="7">
                  <c:v>104</c:v>
                </c:pt>
                <c:pt idx="8">
                  <c:v>60</c:v>
                </c:pt>
                <c:pt idx="9">
                  <c:v>11</c:v>
                </c:pt>
                <c:pt idx="10">
                  <c:v>36</c:v>
                </c:pt>
                <c:pt idx="11">
                  <c:v>23</c:v>
                </c:pt>
                <c:pt idx="12">
                  <c:v>70</c:v>
                </c:pt>
                <c:pt idx="13">
                  <c:v>38</c:v>
                </c:pt>
                <c:pt idx="14">
                  <c:v>1</c:v>
                </c:pt>
              </c:numCache>
            </c:numRef>
          </c:val>
        </c:ser>
        <c:dLbls>
          <c:showLegendKey val="0"/>
          <c:showVal val="0"/>
          <c:showCatName val="0"/>
          <c:showSerName val="0"/>
          <c:showPercent val="0"/>
          <c:showBubbleSize val="0"/>
        </c:dLbls>
        <c:gapWidth val="100"/>
        <c:axId val="263262976"/>
        <c:axId val="259005440"/>
      </c:barChart>
      <c:valAx>
        <c:axId val="259005440"/>
        <c:scaling>
          <c:orientation val="minMax"/>
        </c:scaling>
        <c:delete val="0"/>
        <c:axPos val="b"/>
        <c:majorGridlines/>
        <c:numFmt formatCode="General" sourceLinked="1"/>
        <c:majorTickMark val="out"/>
        <c:minorTickMark val="none"/>
        <c:tickLblPos val="nextTo"/>
        <c:txPr>
          <a:bodyPr/>
          <a:lstStyle/>
          <a:p>
            <a:pPr>
              <a:defRPr sz="600">
                <a:latin typeface="Times New Roman" pitchFamily="18" charset="0"/>
                <a:cs typeface="Times New Roman" pitchFamily="18" charset="0"/>
              </a:defRPr>
            </a:pPr>
            <a:endParaRPr lang="ru-RU"/>
          </a:p>
        </c:txPr>
        <c:crossAx val="263262976"/>
        <c:crosses val="autoZero"/>
        <c:crossBetween val="between"/>
      </c:valAx>
      <c:catAx>
        <c:axId val="263262976"/>
        <c:scaling>
          <c:orientation val="minMax"/>
        </c:scaling>
        <c:delete val="0"/>
        <c:axPos val="l"/>
        <c:majorTickMark val="out"/>
        <c:minorTickMark val="none"/>
        <c:tickLblPos val="nextTo"/>
        <c:txPr>
          <a:bodyPr/>
          <a:lstStyle/>
          <a:p>
            <a:pPr>
              <a:defRPr sz="600">
                <a:latin typeface="Times New Roman" pitchFamily="18" charset="0"/>
                <a:cs typeface="Times New Roman" pitchFamily="18" charset="0"/>
              </a:defRPr>
            </a:pPr>
            <a:endParaRPr lang="ru-RU"/>
          </a:p>
        </c:txPr>
        <c:crossAx val="259005440"/>
        <c:crosses val="autoZero"/>
        <c:auto val="1"/>
        <c:lblAlgn val="ctr"/>
        <c:lblOffset val="100"/>
        <c:noMultiLvlLbl val="0"/>
      </c:catAx>
    </c:plotArea>
    <c:plotVisOnly val="1"/>
    <c:dispBlanksAs val="gap"/>
    <c:showDLblsOverMax val="0"/>
  </c:chart>
  <c:txPr>
    <a:bodyPr/>
    <a:lstStyle/>
    <a:p>
      <a:pPr>
        <a:defRPr sz="1000"/>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3004301545640179"/>
          <c:y val="0.12703859929919886"/>
          <c:w val="0.41177201808107322"/>
          <c:h val="0.74872883406250001"/>
        </c:manualLayout>
      </c:layout>
      <c:pieChart>
        <c:varyColors val="1"/>
        <c:ser>
          <c:idx val="0"/>
          <c:order val="0"/>
          <c:tx>
            <c:strRef>
              <c:f>Лист1!$B$1</c:f>
              <c:strCache>
                <c:ptCount val="1"/>
                <c:pt idx="0">
                  <c:v>Продажи</c:v>
                </c:pt>
              </c:strCache>
            </c:strRef>
          </c:tx>
          <c:dLbls>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0"/>
          </c:dLbls>
          <c:cat>
            <c:strRef>
              <c:f>Лист1!$A$2:$A$5</c:f>
              <c:strCache>
                <c:ptCount val="4"/>
                <c:pt idx="0">
                  <c:v>Локальный рынок </c:v>
                </c:pt>
                <c:pt idx="1">
                  <c:v>Рынок РСО-Алания</c:v>
                </c:pt>
                <c:pt idx="2">
                  <c:v>Рынки нескольких субъектов РФ</c:v>
                </c:pt>
                <c:pt idx="3">
                  <c:v>Рынок РФ</c:v>
                </c:pt>
              </c:strCache>
            </c:strRef>
          </c:cat>
          <c:val>
            <c:numRef>
              <c:f>Лист1!$B$2:$B$5</c:f>
              <c:numCache>
                <c:formatCode>General</c:formatCode>
                <c:ptCount val="4"/>
                <c:pt idx="0">
                  <c:v>26</c:v>
                </c:pt>
                <c:pt idx="1">
                  <c:v>128</c:v>
                </c:pt>
                <c:pt idx="2">
                  <c:v>8</c:v>
                </c:pt>
                <c:pt idx="3">
                  <c:v>9</c:v>
                </c:pt>
              </c:numCache>
            </c:numRef>
          </c:val>
        </c:ser>
        <c:dLbls>
          <c:showLegendKey val="0"/>
          <c:showVal val="0"/>
          <c:showCatName val="0"/>
          <c:showSerName val="0"/>
          <c:showPercent val="1"/>
          <c:showBubbleSize val="0"/>
          <c:showLeaderLines val="0"/>
        </c:dLbls>
        <c:firstSliceAng val="0"/>
      </c:pieChart>
    </c:plotArea>
    <c:legend>
      <c:legendPos val="r"/>
      <c:layout>
        <c:manualLayout>
          <c:xMode val="edge"/>
          <c:yMode val="edge"/>
          <c:x val="0.53654058943115202"/>
          <c:y val="0.29515096872432933"/>
          <c:w val="0.414328063655583"/>
          <c:h val="0.36413175452305102"/>
        </c:manualLayout>
      </c:layout>
      <c:overlay val="0"/>
      <c:txPr>
        <a:bodyPr/>
        <a:lstStyle/>
        <a:p>
          <a:pPr>
            <a:defRPr sz="1200">
              <a:latin typeface="Times New Roman" pitchFamily="18" charset="0"/>
              <a:cs typeface="Times New Roman" pitchFamily="18" charset="0"/>
            </a:defRPr>
          </a:pPr>
          <a:endParaRPr lang="ru-RU"/>
        </a:p>
      </c:txPr>
    </c:legend>
    <c:plotVisOnly val="1"/>
    <c:dispBlanksAs val="zero"/>
    <c:showDLblsOverMax val="0"/>
  </c:chart>
  <c:txPr>
    <a:bodyPr/>
    <a:lstStyle/>
    <a:p>
      <a:pPr>
        <a:defRPr sz="1800"/>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8.9190969184407692E-2"/>
          <c:y val="9.1718941638876866E-2"/>
          <c:w val="0.45433411101390131"/>
          <c:h val="0.7820305166479542"/>
        </c:manualLayout>
      </c:layout>
      <c:pieChart>
        <c:varyColors val="1"/>
        <c:ser>
          <c:idx val="0"/>
          <c:order val="0"/>
          <c:tx>
            <c:strRef>
              <c:f>Лист1!$B$1</c:f>
              <c:strCache>
                <c:ptCount val="1"/>
                <c:pt idx="0">
                  <c:v>Столбец1</c:v>
                </c:pt>
              </c:strCache>
            </c:strRef>
          </c:tx>
          <c:dLbls>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0"/>
          </c:dLbls>
          <c:cat>
            <c:strRef>
              <c:f>Лист1!$A$2:$A$9</c:f>
              <c:strCache>
                <c:ptCount val="8"/>
                <c:pt idx="0">
                  <c:v>Глава РСО-Алания</c:v>
                </c:pt>
                <c:pt idx="1">
                  <c:v>Депутаты РСО-Алания</c:v>
                </c:pt>
                <c:pt idx="2">
                  <c:v>Правительство РСО-Алания</c:v>
                </c:pt>
                <c:pt idx="3">
                  <c:v>УФАС по РСО-Алания</c:v>
                </c:pt>
                <c:pt idx="4">
                  <c:v>Уполномоченный по защите прав предпринимателей в РСО-Алания</c:v>
                </c:pt>
                <c:pt idx="5">
                  <c:v>Роспотребнадзор по РСО-Алания</c:v>
                </c:pt>
                <c:pt idx="6">
                  <c:v>Общественная палата РСО-Алания</c:v>
                </c:pt>
                <c:pt idx="7">
                  <c:v>Общество защиты прав потребителей РСО-Алания</c:v>
                </c:pt>
              </c:strCache>
            </c:strRef>
          </c:cat>
          <c:val>
            <c:numRef>
              <c:f>Лист1!$B$2:$B$9</c:f>
              <c:numCache>
                <c:formatCode>General</c:formatCode>
                <c:ptCount val="8"/>
                <c:pt idx="0">
                  <c:v>312</c:v>
                </c:pt>
                <c:pt idx="1">
                  <c:v>166</c:v>
                </c:pt>
                <c:pt idx="2">
                  <c:v>254</c:v>
                </c:pt>
                <c:pt idx="3">
                  <c:v>99</c:v>
                </c:pt>
                <c:pt idx="4">
                  <c:v>62</c:v>
                </c:pt>
                <c:pt idx="5">
                  <c:v>54</c:v>
                </c:pt>
                <c:pt idx="6">
                  <c:v>34</c:v>
                </c:pt>
                <c:pt idx="7">
                  <c:v>48</c:v>
                </c:pt>
              </c:numCache>
            </c:numRef>
          </c:val>
        </c:ser>
        <c:dLbls>
          <c:showLegendKey val="0"/>
          <c:showVal val="0"/>
          <c:showCatName val="0"/>
          <c:showSerName val="0"/>
          <c:showPercent val="1"/>
          <c:showBubbleSize val="0"/>
          <c:showLeaderLines val="0"/>
        </c:dLbls>
        <c:firstSliceAng val="0"/>
      </c:pieChart>
    </c:plotArea>
    <c:legend>
      <c:legendPos val="r"/>
      <c:layout>
        <c:manualLayout>
          <c:xMode val="edge"/>
          <c:yMode val="edge"/>
          <c:x val="0.47943498564416615"/>
          <c:y val="5.0528585111711564E-2"/>
          <c:w val="0.52056501435583402"/>
          <c:h val="0.91025258852870439"/>
        </c:manualLayout>
      </c:layout>
      <c:overlay val="0"/>
      <c:txPr>
        <a:bodyPr/>
        <a:lstStyle/>
        <a:p>
          <a:pPr>
            <a:defRPr sz="1000">
              <a:latin typeface="Times New Roman" pitchFamily="18" charset="0"/>
              <a:cs typeface="Times New Roman" pitchFamily="18" charset="0"/>
            </a:defRPr>
          </a:pPr>
          <a:endParaRPr lang="ru-RU"/>
        </a:p>
      </c:txPr>
    </c:legend>
    <c:plotVisOnly val="1"/>
    <c:dispBlanksAs val="zero"/>
    <c:showDLblsOverMax val="0"/>
  </c:chart>
  <c:txPr>
    <a:bodyPr/>
    <a:lstStyle/>
    <a:p>
      <a:pPr>
        <a:defRPr sz="1800"/>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Столбец1</c:v>
                </c:pt>
              </c:strCache>
            </c:strRef>
          </c:tx>
          <c:invertIfNegative val="0"/>
          <c:dLbls>
            <c:txPr>
              <a:bodyPr/>
              <a:lstStyle/>
              <a:p>
                <a:pPr>
                  <a:defRPr sz="8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Лист1!$A$2:$A$14</c:f>
              <c:strCache>
                <c:ptCount val="13"/>
                <c:pt idx="0">
                  <c:v>налоги</c:v>
                </c:pt>
                <c:pt idx="1">
                  <c:v>коррупция</c:v>
                </c:pt>
                <c:pt idx="2">
                  <c:v>бюрократизм</c:v>
                </c:pt>
                <c:pt idx="3">
                  <c:v>отсутствие начального капитала</c:v>
                </c:pt>
                <c:pt idx="4">
                  <c:v>некомпетентность чиновников</c:v>
                </c:pt>
                <c:pt idx="5">
                  <c:v>нечестная конкуренция</c:v>
                </c:pt>
                <c:pt idx="6">
                  <c:v>высокие проценты по кредитам </c:v>
                </c:pt>
                <c:pt idx="7">
                  <c:v>нет поддержки от государства</c:v>
                </c:pt>
                <c:pt idx="8">
                  <c:v>контролирующие органы</c:v>
                </c:pt>
                <c:pt idx="9">
                  <c:v>нет </c:v>
                </c:pt>
                <c:pt idx="10">
                  <c:v>да</c:v>
                </c:pt>
                <c:pt idx="11">
                  <c:v>затрудняюсь ответить</c:v>
                </c:pt>
                <c:pt idx="12">
                  <c:v>другое</c:v>
                </c:pt>
              </c:strCache>
            </c:strRef>
          </c:cat>
          <c:val>
            <c:numRef>
              <c:f>Лист1!$B$2:$B$14</c:f>
              <c:numCache>
                <c:formatCode>General</c:formatCode>
                <c:ptCount val="13"/>
                <c:pt idx="0">
                  <c:v>52</c:v>
                </c:pt>
                <c:pt idx="1">
                  <c:v>23</c:v>
                </c:pt>
                <c:pt idx="2">
                  <c:v>16</c:v>
                </c:pt>
                <c:pt idx="3">
                  <c:v>13</c:v>
                </c:pt>
                <c:pt idx="4">
                  <c:v>6</c:v>
                </c:pt>
                <c:pt idx="5">
                  <c:v>6</c:v>
                </c:pt>
                <c:pt idx="6">
                  <c:v>5</c:v>
                </c:pt>
                <c:pt idx="7">
                  <c:v>5</c:v>
                </c:pt>
                <c:pt idx="8">
                  <c:v>2</c:v>
                </c:pt>
                <c:pt idx="9">
                  <c:v>141</c:v>
                </c:pt>
                <c:pt idx="10">
                  <c:v>28</c:v>
                </c:pt>
                <c:pt idx="11">
                  <c:v>63</c:v>
                </c:pt>
                <c:pt idx="12">
                  <c:v>73</c:v>
                </c:pt>
              </c:numCache>
            </c:numRef>
          </c:val>
        </c:ser>
        <c:dLbls>
          <c:showLegendKey val="0"/>
          <c:showVal val="0"/>
          <c:showCatName val="0"/>
          <c:showSerName val="0"/>
          <c:showPercent val="0"/>
          <c:showBubbleSize val="0"/>
        </c:dLbls>
        <c:gapWidth val="100"/>
        <c:axId val="263289088"/>
        <c:axId val="263507968"/>
      </c:barChart>
      <c:catAx>
        <c:axId val="263289088"/>
        <c:scaling>
          <c:orientation val="minMax"/>
        </c:scaling>
        <c:delete val="0"/>
        <c:axPos val="l"/>
        <c:majorTickMark val="out"/>
        <c:minorTickMark val="none"/>
        <c:tickLblPos val="nextTo"/>
        <c:txPr>
          <a:bodyPr/>
          <a:lstStyle/>
          <a:p>
            <a:pPr>
              <a:defRPr sz="1000">
                <a:latin typeface="Times New Roman" pitchFamily="18" charset="0"/>
                <a:cs typeface="Times New Roman" pitchFamily="18" charset="0"/>
              </a:defRPr>
            </a:pPr>
            <a:endParaRPr lang="ru-RU"/>
          </a:p>
        </c:txPr>
        <c:crossAx val="263507968"/>
        <c:crosses val="autoZero"/>
        <c:auto val="1"/>
        <c:lblAlgn val="ctr"/>
        <c:lblOffset val="100"/>
        <c:noMultiLvlLbl val="0"/>
      </c:catAx>
      <c:valAx>
        <c:axId val="263507968"/>
        <c:scaling>
          <c:orientation val="minMax"/>
        </c:scaling>
        <c:delete val="0"/>
        <c:axPos val="b"/>
        <c:majorGridlines/>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ru-RU"/>
          </a:p>
        </c:txPr>
        <c:crossAx val="263289088"/>
        <c:crosses val="autoZero"/>
        <c:crossBetween val="between"/>
      </c:valAx>
    </c:plotArea>
    <c:plotVisOnly val="1"/>
    <c:dispBlanksAs val="gap"/>
    <c:showDLblsOverMax val="0"/>
  </c:chart>
  <c:txPr>
    <a:bodyPr/>
    <a:lstStyle/>
    <a:p>
      <a:pPr>
        <a:defRPr sz="1200"/>
      </a:pPr>
      <a:endParaRPr lang="ru-RU"/>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6">
                  <a:lumMod val="75000"/>
                </a:schemeClr>
              </a:solidFill>
            </c:spPr>
          </c:dPt>
          <c:dLbls>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0"/>
          </c:dLbls>
          <c:cat>
            <c:strRef>
              <c:f>Лист1!$A$2:$A$6</c:f>
              <c:strCache>
                <c:ptCount val="5"/>
                <c:pt idx="0">
                  <c:v>Очень хорошо</c:v>
                </c:pt>
                <c:pt idx="1">
                  <c:v>Скорее хорошо</c:v>
                </c:pt>
                <c:pt idx="2">
                  <c:v>Скорее плохо</c:v>
                </c:pt>
                <c:pt idx="3">
                  <c:v>Очень плохо</c:v>
                </c:pt>
                <c:pt idx="4">
                  <c:v>Затрудняюсь ответить</c:v>
                </c:pt>
              </c:strCache>
            </c:strRef>
          </c:cat>
          <c:val>
            <c:numRef>
              <c:f>Лист1!$B$2:$B$6</c:f>
              <c:numCache>
                <c:formatCode>General</c:formatCode>
                <c:ptCount val="5"/>
                <c:pt idx="0">
                  <c:v>13</c:v>
                </c:pt>
                <c:pt idx="1">
                  <c:v>102</c:v>
                </c:pt>
                <c:pt idx="2">
                  <c:v>160</c:v>
                </c:pt>
                <c:pt idx="3">
                  <c:v>34</c:v>
                </c:pt>
                <c:pt idx="4">
                  <c:v>110</c:v>
                </c:pt>
              </c:numCache>
            </c:numRef>
          </c:val>
        </c:ser>
        <c:dLbls>
          <c:showLegendKey val="0"/>
          <c:showVal val="0"/>
          <c:showCatName val="0"/>
          <c:showSerName val="0"/>
          <c:showPercent val="1"/>
          <c:showBubbleSize val="0"/>
          <c:showLeaderLines val="0"/>
        </c:dLbls>
        <c:firstSliceAng val="0"/>
      </c:pieChart>
    </c:plotArea>
    <c:legend>
      <c:legendPos val="r"/>
      <c:layout>
        <c:manualLayout>
          <c:xMode val="edge"/>
          <c:yMode val="edge"/>
          <c:x val="0.5620982436572769"/>
          <c:y val="0.28515481150773125"/>
          <c:w val="0.27956811532379561"/>
          <c:h val="0.419255171843677"/>
        </c:manualLayout>
      </c:layout>
      <c:overlay val="0"/>
      <c:txPr>
        <a:bodyPr/>
        <a:lstStyle/>
        <a:p>
          <a:pPr>
            <a:defRPr sz="1200">
              <a:latin typeface="Times New Roman" pitchFamily="18" charset="0"/>
              <a:cs typeface="Times New Roman" pitchFamily="18" charset="0"/>
            </a:defRPr>
          </a:pPr>
          <a:endParaRPr lang="ru-RU"/>
        </a:p>
      </c:txPr>
    </c:legend>
    <c:plotVisOnly val="1"/>
    <c:dispBlanksAs val="zero"/>
    <c:showDLblsOverMax val="0"/>
  </c:chart>
  <c:txPr>
    <a:bodyPr/>
    <a:lstStyle/>
    <a:p>
      <a:pPr>
        <a:defRPr sz="1800"/>
      </a:pPr>
      <a:endParaRPr lang="ru-RU"/>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2770489876970629"/>
          <c:y val="0.13139937127080434"/>
          <c:w val="0.28399304019581822"/>
          <c:h val="0.65772365814867939"/>
        </c:manualLayout>
      </c:layout>
      <c:pieChart>
        <c:varyColors val="1"/>
        <c:ser>
          <c:idx val="0"/>
          <c:order val="0"/>
          <c:tx>
            <c:strRef>
              <c:f>Лист1!$B$1</c:f>
              <c:strCache>
                <c:ptCount val="1"/>
                <c:pt idx="0">
                  <c:v>Столбец1</c:v>
                </c:pt>
              </c:strCache>
            </c:strRef>
          </c:tx>
          <c:dLbls>
            <c:txPr>
              <a:bodyPr/>
              <a:lstStyle/>
              <a:p>
                <a:pPr>
                  <a:defRPr sz="1000"/>
                </a:pPr>
                <a:endParaRPr lang="ru-RU"/>
              </a:p>
            </c:txPr>
            <c:showLegendKey val="0"/>
            <c:showVal val="0"/>
            <c:showCatName val="0"/>
            <c:showSerName val="0"/>
            <c:showPercent val="1"/>
            <c:showBubbleSize val="0"/>
            <c:showLeaderLines val="0"/>
          </c:dLbls>
          <c:cat>
            <c:strRef>
              <c:f>Лист1!$A$2:$A$6</c:f>
              <c:strCache>
                <c:ptCount val="5"/>
                <c:pt idx="0">
                  <c:v>Очень сложно</c:v>
                </c:pt>
                <c:pt idx="1">
                  <c:v>Скорее сложно</c:v>
                </c:pt>
                <c:pt idx="2">
                  <c:v>Скорее легко</c:v>
                </c:pt>
                <c:pt idx="3">
                  <c:v>Очень легко</c:v>
                </c:pt>
                <c:pt idx="4">
                  <c:v>Затрудняюсь ответить</c:v>
                </c:pt>
              </c:strCache>
            </c:strRef>
          </c:cat>
          <c:val>
            <c:numRef>
              <c:f>Лист1!$B$2:$B$6</c:f>
              <c:numCache>
                <c:formatCode>General</c:formatCode>
                <c:ptCount val="5"/>
                <c:pt idx="0">
                  <c:v>77</c:v>
                </c:pt>
                <c:pt idx="1">
                  <c:v>182</c:v>
                </c:pt>
                <c:pt idx="2">
                  <c:v>70</c:v>
                </c:pt>
                <c:pt idx="3">
                  <c:v>12</c:v>
                </c:pt>
                <c:pt idx="4">
                  <c:v>78</c:v>
                </c:pt>
              </c:numCache>
            </c:numRef>
          </c:val>
        </c:ser>
        <c:dLbls>
          <c:showLegendKey val="0"/>
          <c:showVal val="0"/>
          <c:showCatName val="0"/>
          <c:showSerName val="0"/>
          <c:showPercent val="1"/>
          <c:showBubbleSize val="0"/>
          <c:showLeaderLines val="0"/>
        </c:dLbls>
        <c:firstSliceAng val="0"/>
      </c:pieChart>
    </c:plotArea>
    <c:legend>
      <c:legendPos val="r"/>
      <c:layout>
        <c:manualLayout>
          <c:xMode val="edge"/>
          <c:yMode val="edge"/>
          <c:x val="0.57707410169234463"/>
          <c:y val="0.31694961540212097"/>
          <c:w val="0.30310420269945626"/>
          <c:h val="0.40351744655144595"/>
        </c:manualLayout>
      </c:layout>
      <c:overlay val="0"/>
      <c:txPr>
        <a:bodyPr/>
        <a:lstStyle/>
        <a:p>
          <a:pPr>
            <a:defRPr sz="1200">
              <a:latin typeface="Times New Roman" pitchFamily="18" charset="0"/>
              <a:cs typeface="Times New Roman" pitchFamily="18" charset="0"/>
            </a:defRPr>
          </a:pPr>
          <a:endParaRPr lang="ru-RU"/>
        </a:p>
      </c:txPr>
    </c:legend>
    <c:plotVisOnly val="1"/>
    <c:dispBlanksAs val="zero"/>
    <c:showDLblsOverMax val="0"/>
  </c:chart>
  <c:txPr>
    <a:bodyPr/>
    <a:lstStyle/>
    <a:p>
      <a:pPr>
        <a:defRPr sz="1800"/>
      </a:pPr>
      <a:endParaRPr lang="ru-RU"/>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8.5513390687275245E-2"/>
          <c:y val="0.11740574129838525"/>
          <c:w val="0.44855509380771846"/>
          <c:h val="0.75995938570466559"/>
        </c:manualLayout>
      </c:layout>
      <c:pieChart>
        <c:varyColors val="1"/>
        <c:ser>
          <c:idx val="0"/>
          <c:order val="0"/>
          <c:tx>
            <c:strRef>
              <c:f>Лист1!$B$1</c:f>
              <c:strCache>
                <c:ptCount val="1"/>
                <c:pt idx="0">
                  <c:v>Столбец1</c:v>
                </c:pt>
              </c:strCache>
            </c:strRef>
          </c:tx>
          <c:explosion val="2"/>
          <c:dLbls>
            <c:txPr>
              <a:bodyPr/>
              <a:lstStyle/>
              <a:p>
                <a:pPr>
                  <a:defRPr sz="1000"/>
                </a:pPr>
                <a:endParaRPr lang="ru-RU"/>
              </a:p>
            </c:txPr>
            <c:showLegendKey val="0"/>
            <c:showVal val="0"/>
            <c:showCatName val="0"/>
            <c:showSerName val="0"/>
            <c:showPercent val="1"/>
            <c:showBubbleSize val="0"/>
            <c:showLeaderLines val="0"/>
          </c:dLbls>
          <c:cat>
            <c:strRef>
              <c:f>Лист1!$A$2:$A$7</c:f>
              <c:strCache>
                <c:ptCount val="6"/>
                <c:pt idx="0">
                  <c:v>Планирую открыть свое дело в ближайшее время</c:v>
                </c:pt>
                <c:pt idx="1">
                  <c:v>Открою свое дело когда-нибудь в будущем</c:v>
                </c:pt>
                <c:pt idx="2">
                  <c:v>Могу заняться бизнесом только если потеряю работу</c:v>
                </c:pt>
                <c:pt idx="3">
                  <c:v>Не буду заниматься бизнесом ни при каких условиях</c:v>
                </c:pt>
                <c:pt idx="4">
                  <c:v>У меня уже есть собственный бизнес</c:v>
                </c:pt>
                <c:pt idx="5">
                  <c:v>Затрудняюсь ответить</c:v>
                </c:pt>
              </c:strCache>
            </c:strRef>
          </c:cat>
          <c:val>
            <c:numRef>
              <c:f>Лист1!$B$2:$B$7</c:f>
              <c:numCache>
                <c:formatCode>General</c:formatCode>
                <c:ptCount val="6"/>
                <c:pt idx="0">
                  <c:v>44</c:v>
                </c:pt>
                <c:pt idx="1">
                  <c:v>134</c:v>
                </c:pt>
                <c:pt idx="2">
                  <c:v>44</c:v>
                </c:pt>
                <c:pt idx="3">
                  <c:v>58</c:v>
                </c:pt>
                <c:pt idx="4">
                  <c:v>17</c:v>
                </c:pt>
                <c:pt idx="5">
                  <c:v>122</c:v>
                </c:pt>
              </c:numCache>
            </c:numRef>
          </c:val>
        </c:ser>
        <c:dLbls>
          <c:showLegendKey val="0"/>
          <c:showVal val="0"/>
          <c:showCatName val="0"/>
          <c:showSerName val="0"/>
          <c:showPercent val="1"/>
          <c:showBubbleSize val="0"/>
          <c:showLeaderLines val="0"/>
        </c:dLbls>
        <c:firstSliceAng val="0"/>
      </c:pieChart>
    </c:plotArea>
    <c:legend>
      <c:legendPos val="r"/>
      <c:layout>
        <c:manualLayout>
          <c:xMode val="edge"/>
          <c:yMode val="edge"/>
          <c:x val="0.47778624939810238"/>
          <c:y val="0.20685895335367116"/>
          <c:w val="0.52115858755352251"/>
          <c:h val="0.4881884221845823"/>
        </c:manualLayout>
      </c:layout>
      <c:overlay val="0"/>
      <c:txPr>
        <a:bodyPr/>
        <a:lstStyle/>
        <a:p>
          <a:pPr>
            <a:defRPr sz="1000">
              <a:latin typeface="Times New Roman" pitchFamily="18" charset="0"/>
              <a:cs typeface="Times New Roman" pitchFamily="18" charset="0"/>
            </a:defRPr>
          </a:pPr>
          <a:endParaRPr lang="ru-RU"/>
        </a:p>
      </c:txPr>
    </c:legend>
    <c:plotVisOnly val="1"/>
    <c:dispBlanksAs val="zero"/>
    <c:showDLblsOverMax val="0"/>
  </c:chart>
  <c:txPr>
    <a:bodyPr/>
    <a:lstStyle/>
    <a:p>
      <a:pPr>
        <a:defRPr sz="1800"/>
      </a:pPr>
      <a:endParaRPr lang="ru-RU"/>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1091559735588608"/>
          <c:y val="0.12088594567428602"/>
          <c:w val="0.45787413726062087"/>
          <c:h val="0.78742110107943031"/>
        </c:manualLayout>
      </c:layout>
      <c:pieChart>
        <c:varyColors val="1"/>
        <c:ser>
          <c:idx val="0"/>
          <c:order val="0"/>
          <c:tx>
            <c:strRef>
              <c:f>Лист1!$B$1</c:f>
              <c:strCache>
                <c:ptCount val="1"/>
                <c:pt idx="0">
                  <c:v>Продажи</c:v>
                </c:pt>
              </c:strCache>
            </c:strRef>
          </c:tx>
          <c:dPt>
            <c:idx val="6"/>
            <c:bubble3D val="0"/>
            <c:spPr>
              <a:solidFill>
                <a:srgbClr val="000066"/>
              </a:solidFill>
            </c:spPr>
          </c:dPt>
          <c:dPt>
            <c:idx val="9"/>
            <c:bubble3D val="0"/>
            <c:spPr>
              <a:solidFill>
                <a:srgbClr val="66FF33"/>
              </a:solidFill>
            </c:spPr>
          </c:dPt>
          <c:dPt>
            <c:idx val="10"/>
            <c:bubble3D val="0"/>
            <c:spPr>
              <a:solidFill>
                <a:srgbClr val="FFFF00"/>
              </a:solidFill>
            </c:spPr>
          </c:dPt>
          <c:dLbls>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0"/>
          </c:dLbls>
          <c:cat>
            <c:strRef>
              <c:f>Лист1!$A$2:$A$13</c:f>
              <c:strCache>
                <c:ptCount val="12"/>
                <c:pt idx="0">
                  <c:v>Торговля</c:v>
                </c:pt>
                <c:pt idx="1">
                  <c:v>В сфере услуг</c:v>
                </c:pt>
                <c:pt idx="2">
                  <c:v>Медицина</c:v>
                </c:pt>
                <c:pt idx="3">
                  <c:v>Производство строительных материалов</c:v>
                </c:pt>
                <c:pt idx="4">
                  <c:v>Сфере туризма</c:v>
                </c:pt>
                <c:pt idx="5">
                  <c:v>Сельское хозяйство</c:v>
                </c:pt>
                <c:pt idx="6">
                  <c:v>Общественное питание</c:v>
                </c:pt>
                <c:pt idx="7">
                  <c:v>Сфере культуры</c:v>
                </c:pt>
                <c:pt idx="8">
                  <c:v>Сфере образования</c:v>
                </c:pt>
                <c:pt idx="9">
                  <c:v>Не планирую</c:v>
                </c:pt>
                <c:pt idx="10">
                  <c:v>Затрудняюсь ответить</c:v>
                </c:pt>
                <c:pt idx="11">
                  <c:v>Другое</c:v>
                </c:pt>
              </c:strCache>
            </c:strRef>
          </c:cat>
          <c:val>
            <c:numRef>
              <c:f>Лист1!$B$2:$B$13</c:f>
              <c:numCache>
                <c:formatCode>General</c:formatCode>
                <c:ptCount val="12"/>
                <c:pt idx="0">
                  <c:v>52</c:v>
                </c:pt>
                <c:pt idx="1">
                  <c:v>37</c:v>
                </c:pt>
                <c:pt idx="2">
                  <c:v>20</c:v>
                </c:pt>
                <c:pt idx="3">
                  <c:v>14</c:v>
                </c:pt>
                <c:pt idx="4">
                  <c:v>13</c:v>
                </c:pt>
                <c:pt idx="5">
                  <c:v>10</c:v>
                </c:pt>
                <c:pt idx="6">
                  <c:v>8</c:v>
                </c:pt>
                <c:pt idx="7">
                  <c:v>3</c:v>
                </c:pt>
                <c:pt idx="8">
                  <c:v>2</c:v>
                </c:pt>
                <c:pt idx="9">
                  <c:v>33</c:v>
                </c:pt>
                <c:pt idx="10">
                  <c:v>126</c:v>
                </c:pt>
                <c:pt idx="11">
                  <c:v>104</c:v>
                </c:pt>
              </c:numCache>
            </c:numRef>
          </c:val>
        </c:ser>
        <c:dLbls>
          <c:showLegendKey val="0"/>
          <c:showVal val="0"/>
          <c:showCatName val="0"/>
          <c:showSerName val="0"/>
          <c:showPercent val="1"/>
          <c:showBubbleSize val="0"/>
          <c:showLeaderLines val="0"/>
        </c:dLbls>
        <c:firstSliceAng val="0"/>
      </c:pieChart>
    </c:plotArea>
    <c:legend>
      <c:legendPos val="r"/>
      <c:layout>
        <c:manualLayout>
          <c:xMode val="edge"/>
          <c:yMode val="edge"/>
          <c:x val="0.58526820594155315"/>
          <c:y val="4.4028549367398077E-2"/>
          <c:w val="0.40547263304528147"/>
          <c:h val="0.92255853487538642"/>
        </c:manualLayout>
      </c:layout>
      <c:overlay val="0"/>
      <c:txPr>
        <a:bodyPr/>
        <a:lstStyle/>
        <a:p>
          <a:pPr>
            <a:defRPr sz="1000">
              <a:latin typeface="Times New Roman" pitchFamily="18" charset="0"/>
              <a:cs typeface="Times New Roman" pitchFamily="18" charset="0"/>
            </a:defRPr>
          </a:pPr>
          <a:endParaRPr lang="ru-RU"/>
        </a:p>
      </c:txPr>
    </c:legend>
    <c:plotVisOnly val="1"/>
    <c:dispBlanksAs val="zero"/>
    <c:showDLblsOverMax val="0"/>
  </c:chart>
  <c:txPr>
    <a:bodyPr/>
    <a:lstStyle/>
    <a:p>
      <a:pPr>
        <a:defRPr sz="1800"/>
      </a:pPr>
      <a:endParaRPr lang="ru-RU"/>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Уровень доступности</a:t>
            </a:r>
          </a:p>
        </c:rich>
      </c:tx>
      <c:overlay val="0"/>
    </c:title>
    <c:autoTitleDeleted val="0"/>
    <c:plotArea>
      <c:layout>
        <c:manualLayout>
          <c:layoutTarget val="inner"/>
          <c:xMode val="edge"/>
          <c:yMode val="edge"/>
          <c:x val="0.17177409917740824"/>
          <c:y val="0.21165586414842905"/>
          <c:w val="0.28680999233055882"/>
          <c:h val="0.63763581133057201"/>
        </c:manualLayout>
      </c:layout>
      <c:pieChart>
        <c:varyColors val="1"/>
        <c:ser>
          <c:idx val="0"/>
          <c:order val="0"/>
          <c:tx>
            <c:strRef>
              <c:f>Лист1!$B$1</c:f>
              <c:strCache>
                <c:ptCount val="1"/>
                <c:pt idx="0">
                  <c:v>Уровень доступности</c:v>
                </c:pt>
              </c:strCache>
            </c:strRef>
          </c:tx>
          <c:dLbls>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0"/>
          </c:dLbls>
          <c:cat>
            <c:strRef>
              <c:f>Лист1!$A$2:$A$6</c:f>
              <c:strCache>
                <c:ptCount val="5"/>
                <c:pt idx="0">
                  <c:v>Удовлетворительное</c:v>
                </c:pt>
                <c:pt idx="1">
                  <c:v>Скорее удовлетворительное</c:v>
                </c:pt>
                <c:pt idx="2">
                  <c:v>Скорее неудовлетворительное</c:v>
                </c:pt>
                <c:pt idx="3">
                  <c:v>Неудовлетворительное</c:v>
                </c:pt>
                <c:pt idx="4">
                  <c:v>Ничего не известно об этом</c:v>
                </c:pt>
              </c:strCache>
            </c:strRef>
          </c:cat>
          <c:val>
            <c:numRef>
              <c:f>Лист1!$B$2:$B$6</c:f>
              <c:numCache>
                <c:formatCode>General</c:formatCode>
                <c:ptCount val="5"/>
                <c:pt idx="0">
                  <c:v>91</c:v>
                </c:pt>
                <c:pt idx="1">
                  <c:v>47</c:v>
                </c:pt>
                <c:pt idx="2">
                  <c:v>16</c:v>
                </c:pt>
                <c:pt idx="3">
                  <c:v>8</c:v>
                </c:pt>
                <c:pt idx="4">
                  <c:v>23</c:v>
                </c:pt>
              </c:numCache>
            </c:numRef>
          </c:val>
        </c:ser>
        <c:dLbls>
          <c:showLegendKey val="0"/>
          <c:showVal val="0"/>
          <c:showCatName val="0"/>
          <c:showSerName val="0"/>
          <c:showPercent val="1"/>
          <c:showBubbleSize val="0"/>
          <c:showLeaderLines val="0"/>
        </c:dLbls>
        <c:firstSliceAng val="0"/>
      </c:pieChart>
    </c:plotArea>
    <c:legend>
      <c:legendPos val="r"/>
      <c:layout>
        <c:manualLayout>
          <c:xMode val="edge"/>
          <c:yMode val="edge"/>
          <c:x val="0.53361154268840194"/>
          <c:y val="0.35911801975594115"/>
          <c:w val="0.40640505050402925"/>
          <c:h val="0.41058146386452804"/>
        </c:manualLayout>
      </c:layout>
      <c:overlay val="0"/>
      <c:txPr>
        <a:bodyPr/>
        <a:lstStyle/>
        <a:p>
          <a:pPr>
            <a:defRPr sz="1200">
              <a:latin typeface="Times New Roman" pitchFamily="18" charset="0"/>
              <a:cs typeface="Times New Roman" pitchFamily="18" charset="0"/>
            </a:defRPr>
          </a:pPr>
          <a:endParaRPr lang="ru-RU"/>
        </a:p>
      </c:txPr>
    </c:legend>
    <c:plotVisOnly val="1"/>
    <c:dispBlanksAs val="zero"/>
    <c:showDLblsOverMax val="0"/>
  </c:chart>
  <c:txPr>
    <a:bodyPr/>
    <a:lstStyle/>
    <a:p>
      <a:pPr>
        <a:defRPr sz="1800"/>
      </a:pPr>
      <a:endParaRPr lang="ru-RU"/>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xPr>
        <a:bodyPr/>
        <a:lstStyle/>
        <a:p>
          <a:pPr>
            <a:defRPr sz="1200">
              <a:latin typeface="Times New Roman" pitchFamily="18" charset="0"/>
              <a:cs typeface="Times New Roman" pitchFamily="18" charset="0"/>
            </a:defRPr>
          </a:pPr>
          <a:endParaRPr lang="ru-RU"/>
        </a:p>
      </c:txPr>
    </c:title>
    <c:autoTitleDeleted val="0"/>
    <c:plotArea>
      <c:layout>
        <c:manualLayout>
          <c:layoutTarget val="inner"/>
          <c:xMode val="edge"/>
          <c:yMode val="edge"/>
          <c:x val="0.12239890152619813"/>
          <c:y val="0.19188614039482571"/>
          <c:w val="0.42364987362690781"/>
          <c:h val="0.66823327058867998"/>
        </c:manualLayout>
      </c:layout>
      <c:pieChart>
        <c:varyColors val="1"/>
        <c:ser>
          <c:idx val="0"/>
          <c:order val="0"/>
          <c:tx>
            <c:strRef>
              <c:f>Лист1!$B$1</c:f>
              <c:strCache>
                <c:ptCount val="1"/>
                <c:pt idx="0">
                  <c:v>Уровень понятности</c:v>
                </c:pt>
              </c:strCache>
            </c:strRef>
          </c:tx>
          <c:dLbls>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0"/>
          </c:dLbls>
          <c:cat>
            <c:strRef>
              <c:f>Лист1!$A$2:$A$6</c:f>
              <c:strCache>
                <c:ptCount val="5"/>
                <c:pt idx="0">
                  <c:v>Удовлетворительное</c:v>
                </c:pt>
                <c:pt idx="1">
                  <c:v>Скорее удовлетворительное</c:v>
                </c:pt>
                <c:pt idx="2">
                  <c:v>Скорее неудовлетворительное</c:v>
                </c:pt>
                <c:pt idx="3">
                  <c:v>Неудовлетворительное</c:v>
                </c:pt>
                <c:pt idx="4">
                  <c:v>Ничего не известно об этом</c:v>
                </c:pt>
              </c:strCache>
            </c:strRef>
          </c:cat>
          <c:val>
            <c:numRef>
              <c:f>Лист1!$B$2:$B$6</c:f>
              <c:numCache>
                <c:formatCode>General</c:formatCode>
                <c:ptCount val="5"/>
                <c:pt idx="0">
                  <c:v>82</c:v>
                </c:pt>
                <c:pt idx="1">
                  <c:v>49</c:v>
                </c:pt>
                <c:pt idx="2">
                  <c:v>17</c:v>
                </c:pt>
                <c:pt idx="3">
                  <c:v>5</c:v>
                </c:pt>
                <c:pt idx="4">
                  <c:v>22</c:v>
                </c:pt>
              </c:numCache>
            </c:numRef>
          </c:val>
        </c:ser>
        <c:dLbls>
          <c:showLegendKey val="0"/>
          <c:showVal val="0"/>
          <c:showCatName val="0"/>
          <c:showSerName val="0"/>
          <c:showPercent val="1"/>
          <c:showBubbleSize val="0"/>
          <c:showLeaderLines val="0"/>
        </c:dLbls>
        <c:firstSliceAng val="0"/>
      </c:pieChart>
    </c:plotArea>
    <c:legend>
      <c:legendPos val="r"/>
      <c:layout>
        <c:manualLayout>
          <c:xMode val="edge"/>
          <c:yMode val="edge"/>
          <c:x val="0.52435489790181711"/>
          <c:y val="0.30331803260038248"/>
          <c:w val="0.40197299489968147"/>
          <c:h val="0.44670585396354756"/>
        </c:manualLayout>
      </c:layout>
      <c:overlay val="0"/>
      <c:txPr>
        <a:bodyPr/>
        <a:lstStyle/>
        <a:p>
          <a:pPr>
            <a:defRPr sz="1200">
              <a:latin typeface="Times New Roman" pitchFamily="18" charset="0"/>
              <a:cs typeface="Times New Roman" pitchFamily="18" charset="0"/>
            </a:defRPr>
          </a:pPr>
          <a:endParaRPr lang="ru-RU"/>
        </a:p>
      </c:txPr>
    </c:legend>
    <c:plotVisOnly val="1"/>
    <c:dispBlanksAs val="zero"/>
    <c:showDLblsOverMax val="0"/>
  </c:chart>
  <c:txPr>
    <a:bodyPr/>
    <a:lstStyle/>
    <a:p>
      <a:pPr>
        <a:defRPr sz="1800"/>
      </a:pPr>
      <a:endParaRPr lang="ru-RU"/>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xPr>
        <a:bodyPr/>
        <a:lstStyle/>
        <a:p>
          <a:pPr>
            <a:defRPr sz="1200">
              <a:latin typeface="Times New Roman" pitchFamily="18" charset="0"/>
              <a:cs typeface="Times New Roman" pitchFamily="18" charset="0"/>
            </a:defRPr>
          </a:pPr>
          <a:endParaRPr lang="ru-RU"/>
        </a:p>
      </c:txPr>
    </c:title>
    <c:autoTitleDeleted val="0"/>
    <c:plotArea>
      <c:layout>
        <c:manualLayout>
          <c:layoutTarget val="inner"/>
          <c:xMode val="edge"/>
          <c:yMode val="edge"/>
          <c:x val="9.7707543501506774E-2"/>
          <c:y val="0.19432028294319648"/>
          <c:w val="0.41130419461456308"/>
          <c:h val="0.64876013020171064"/>
        </c:manualLayout>
      </c:layout>
      <c:pieChart>
        <c:varyColors val="1"/>
        <c:ser>
          <c:idx val="0"/>
          <c:order val="0"/>
          <c:tx>
            <c:strRef>
              <c:f>Лист1!$B$1</c:f>
              <c:strCache>
                <c:ptCount val="1"/>
                <c:pt idx="0">
                  <c:v>Удобство получения</c:v>
                </c:pt>
              </c:strCache>
            </c:strRef>
          </c:tx>
          <c:dLbls>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0"/>
          </c:dLbls>
          <c:cat>
            <c:strRef>
              <c:f>Лист1!$A$2:$A$6</c:f>
              <c:strCache>
                <c:ptCount val="5"/>
                <c:pt idx="0">
                  <c:v>Удовлетворительное</c:v>
                </c:pt>
                <c:pt idx="1">
                  <c:v>Скорее удовлетворительное</c:v>
                </c:pt>
                <c:pt idx="2">
                  <c:v>Скорее неудовлетворительное</c:v>
                </c:pt>
                <c:pt idx="3">
                  <c:v>Неудовлетворительное</c:v>
                </c:pt>
                <c:pt idx="4">
                  <c:v>Ничего не известно об этом</c:v>
                </c:pt>
              </c:strCache>
            </c:strRef>
          </c:cat>
          <c:val>
            <c:numRef>
              <c:f>Лист1!$B$2:$B$6</c:f>
              <c:numCache>
                <c:formatCode>General</c:formatCode>
                <c:ptCount val="5"/>
                <c:pt idx="0">
                  <c:v>85</c:v>
                </c:pt>
                <c:pt idx="1">
                  <c:v>44</c:v>
                </c:pt>
                <c:pt idx="2">
                  <c:v>16</c:v>
                </c:pt>
                <c:pt idx="3">
                  <c:v>7</c:v>
                </c:pt>
                <c:pt idx="4">
                  <c:v>23</c:v>
                </c:pt>
              </c:numCache>
            </c:numRef>
          </c:val>
        </c:ser>
        <c:dLbls>
          <c:showLegendKey val="0"/>
          <c:showVal val="0"/>
          <c:showCatName val="0"/>
          <c:showSerName val="0"/>
          <c:showPercent val="1"/>
          <c:showBubbleSize val="0"/>
          <c:showLeaderLines val="0"/>
        </c:dLbls>
        <c:firstSliceAng val="0"/>
      </c:pieChart>
    </c:plotArea>
    <c:legend>
      <c:legendPos val="r"/>
      <c:layout>
        <c:manualLayout>
          <c:xMode val="edge"/>
          <c:yMode val="edge"/>
          <c:x val="0.49079963580136005"/>
          <c:y val="0.27043225417483496"/>
          <c:w val="0.44993350255055709"/>
          <c:h val="0.43665171153335652"/>
        </c:manualLayout>
      </c:layout>
      <c:overlay val="0"/>
      <c:txPr>
        <a:bodyPr/>
        <a:lstStyle/>
        <a:p>
          <a:pPr>
            <a:defRPr sz="1200">
              <a:latin typeface="Times New Roman" pitchFamily="18" charset="0"/>
              <a:cs typeface="Times New Roman" pitchFamily="18" charset="0"/>
            </a:defRPr>
          </a:pPr>
          <a:endParaRPr lang="ru-RU"/>
        </a:p>
      </c:txPr>
    </c:legend>
    <c:plotVisOnly val="1"/>
    <c:dispBlanksAs val="zero"/>
    <c:showDLblsOverMax val="0"/>
  </c:chart>
  <c:txPr>
    <a:bodyPr/>
    <a:lstStyle/>
    <a:p>
      <a:pPr>
        <a:defRPr sz="1800"/>
      </a:pPr>
      <a:endParaRPr lang="ru-RU"/>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Лист1!$B$1</c:f>
              <c:strCache>
                <c:ptCount val="1"/>
                <c:pt idx="0">
                  <c:v>Удовлетворительное</c:v>
                </c:pt>
              </c:strCache>
            </c:strRef>
          </c:tx>
          <c:invertIfNegative val="0"/>
          <c:dLbls>
            <c:dLbl>
              <c:idx val="0"/>
              <c:layout>
                <c:manualLayout>
                  <c:x val="-2.1381227282446058E-3"/>
                  <c:y val="6.9974272363988663E-2"/>
                </c:manualLayout>
              </c:layout>
              <c:dLblPos val="outEnd"/>
              <c:showLegendKey val="0"/>
              <c:showVal val="1"/>
              <c:showCatName val="0"/>
              <c:showSerName val="0"/>
              <c:showPercent val="0"/>
              <c:showBubbleSize val="0"/>
            </c:dLbl>
            <c:dLbl>
              <c:idx val="1"/>
              <c:layout>
                <c:manualLayout>
                  <c:x val="0"/>
                  <c:y val="6.9974272363988663E-2"/>
                </c:manualLayout>
              </c:layout>
              <c:dLblPos val="outEnd"/>
              <c:showLegendKey val="0"/>
              <c:showVal val="1"/>
              <c:showCatName val="0"/>
              <c:showSerName val="0"/>
              <c:showPercent val="0"/>
              <c:showBubbleSize val="0"/>
            </c:dLbl>
            <c:dLbl>
              <c:idx val="2"/>
              <c:layout>
                <c:manualLayout>
                  <c:x val="0"/>
                  <c:y val="8.1636651091320095E-2"/>
                </c:manualLayout>
              </c:layout>
              <c:dLblPos val="outEnd"/>
              <c:showLegendKey val="0"/>
              <c:showVal val="1"/>
              <c:showCatName val="0"/>
              <c:showSerName val="0"/>
              <c:showPercent val="0"/>
              <c:showBubbleSize val="0"/>
            </c:dLbl>
            <c:txPr>
              <a:bodyPr/>
              <a:lstStyle/>
              <a:p>
                <a:pPr>
                  <a:defRPr sz="800">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dLbls>
          <c:cat>
            <c:strRef>
              <c:f>Лист1!$A$2:$A$4</c:f>
              <c:strCache>
                <c:ptCount val="3"/>
                <c:pt idx="0">
                  <c:v>Уровень доступности</c:v>
                </c:pt>
                <c:pt idx="1">
                  <c:v>Уровень понятности</c:v>
                </c:pt>
                <c:pt idx="2">
                  <c:v>Удобство получения</c:v>
                </c:pt>
              </c:strCache>
            </c:strRef>
          </c:cat>
          <c:val>
            <c:numRef>
              <c:f>Лист1!$B$2:$B$4</c:f>
              <c:numCache>
                <c:formatCode>General</c:formatCode>
                <c:ptCount val="3"/>
                <c:pt idx="0">
                  <c:v>108</c:v>
                </c:pt>
                <c:pt idx="1">
                  <c:v>97</c:v>
                </c:pt>
                <c:pt idx="2">
                  <c:v>92</c:v>
                </c:pt>
              </c:numCache>
            </c:numRef>
          </c:val>
        </c:ser>
        <c:ser>
          <c:idx val="1"/>
          <c:order val="1"/>
          <c:tx>
            <c:strRef>
              <c:f>Лист1!$C$1</c:f>
              <c:strCache>
                <c:ptCount val="1"/>
                <c:pt idx="0">
                  <c:v>Скорее удовлетворительное</c:v>
                </c:pt>
              </c:strCache>
            </c:strRef>
          </c:tx>
          <c:invertIfNegative val="0"/>
          <c:dLbls>
            <c:dLbl>
              <c:idx val="0"/>
              <c:layout>
                <c:manualLayout>
                  <c:x val="0"/>
                  <c:y val="7.7749191515542992E-2"/>
                </c:manualLayout>
              </c:layout>
              <c:dLblPos val="outEnd"/>
              <c:showLegendKey val="0"/>
              <c:showVal val="1"/>
              <c:showCatName val="0"/>
              <c:showSerName val="0"/>
              <c:showPercent val="0"/>
              <c:showBubbleSize val="0"/>
            </c:dLbl>
            <c:dLbl>
              <c:idx val="1"/>
              <c:layout>
                <c:manualLayout>
                  <c:x val="0"/>
                  <c:y val="7.3861731939765973E-2"/>
                </c:manualLayout>
              </c:layout>
              <c:dLblPos val="outEnd"/>
              <c:showLegendKey val="0"/>
              <c:showVal val="1"/>
              <c:showCatName val="0"/>
              <c:showSerName val="0"/>
              <c:showPercent val="0"/>
              <c:showBubbleSize val="0"/>
            </c:dLbl>
            <c:dLbl>
              <c:idx val="2"/>
              <c:layout>
                <c:manualLayout>
                  <c:x val="0"/>
                  <c:y val="6.9974272363988663E-2"/>
                </c:manualLayout>
              </c:layout>
              <c:dLblPos val="outEnd"/>
              <c:showLegendKey val="0"/>
              <c:showVal val="1"/>
              <c:showCatName val="0"/>
              <c:showSerName val="0"/>
              <c:showPercent val="0"/>
              <c:showBubbleSize val="0"/>
            </c:dLbl>
            <c:txPr>
              <a:bodyPr/>
              <a:lstStyle/>
              <a:p>
                <a:pPr>
                  <a:defRPr sz="800">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dLbls>
          <c:cat>
            <c:strRef>
              <c:f>Лист1!$A$2:$A$4</c:f>
              <c:strCache>
                <c:ptCount val="3"/>
                <c:pt idx="0">
                  <c:v>Уровень доступности</c:v>
                </c:pt>
                <c:pt idx="1">
                  <c:v>Уровень понятности</c:v>
                </c:pt>
                <c:pt idx="2">
                  <c:v>Удобство получения</c:v>
                </c:pt>
              </c:strCache>
            </c:strRef>
          </c:cat>
          <c:val>
            <c:numRef>
              <c:f>Лист1!$C$2:$C$4</c:f>
              <c:numCache>
                <c:formatCode>General</c:formatCode>
                <c:ptCount val="3"/>
                <c:pt idx="0">
                  <c:v>137</c:v>
                </c:pt>
                <c:pt idx="1">
                  <c:v>140</c:v>
                </c:pt>
                <c:pt idx="2">
                  <c:v>144</c:v>
                </c:pt>
              </c:numCache>
            </c:numRef>
          </c:val>
        </c:ser>
        <c:ser>
          <c:idx val="2"/>
          <c:order val="2"/>
          <c:tx>
            <c:strRef>
              <c:f>Лист1!$D$1</c:f>
              <c:strCache>
                <c:ptCount val="1"/>
                <c:pt idx="0">
                  <c:v>скорее неудовлетворительное</c:v>
                </c:pt>
              </c:strCache>
            </c:strRef>
          </c:tx>
          <c:invertIfNegative val="0"/>
          <c:dLbls>
            <c:dLbl>
              <c:idx val="0"/>
              <c:layout>
                <c:manualLayout>
                  <c:x val="0"/>
                  <c:y val="6.9974272363988663E-2"/>
                </c:manualLayout>
              </c:layout>
              <c:dLblPos val="outEnd"/>
              <c:showLegendKey val="0"/>
              <c:showVal val="1"/>
              <c:showCatName val="0"/>
              <c:showSerName val="0"/>
              <c:showPercent val="0"/>
              <c:showBubbleSize val="0"/>
            </c:dLbl>
            <c:dLbl>
              <c:idx val="1"/>
              <c:layout>
                <c:manualLayout>
                  <c:x val="0"/>
                  <c:y val="7.3861731939765973E-2"/>
                </c:manualLayout>
              </c:layout>
              <c:dLblPos val="outEnd"/>
              <c:showLegendKey val="0"/>
              <c:showVal val="1"/>
              <c:showCatName val="0"/>
              <c:showSerName val="0"/>
              <c:showPercent val="0"/>
              <c:showBubbleSize val="0"/>
            </c:dLbl>
            <c:dLbl>
              <c:idx val="2"/>
              <c:layout>
                <c:manualLayout>
                  <c:x val="0"/>
                  <c:y val="7.7749191515542992E-2"/>
                </c:manualLayout>
              </c:layout>
              <c:dLblPos val="outEnd"/>
              <c:showLegendKey val="0"/>
              <c:showVal val="1"/>
              <c:showCatName val="0"/>
              <c:showSerName val="0"/>
              <c:showPercent val="0"/>
              <c:showBubbleSize val="0"/>
            </c:dLbl>
            <c:txPr>
              <a:bodyPr/>
              <a:lstStyle/>
              <a:p>
                <a:pPr>
                  <a:defRPr sz="800">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dLbls>
          <c:cat>
            <c:strRef>
              <c:f>Лист1!$A$2:$A$4</c:f>
              <c:strCache>
                <c:ptCount val="3"/>
                <c:pt idx="0">
                  <c:v>Уровень доступности</c:v>
                </c:pt>
                <c:pt idx="1">
                  <c:v>Уровень понятности</c:v>
                </c:pt>
                <c:pt idx="2">
                  <c:v>Удобство получения</c:v>
                </c:pt>
              </c:strCache>
            </c:strRef>
          </c:cat>
          <c:val>
            <c:numRef>
              <c:f>Лист1!$D$2:$D$4</c:f>
              <c:numCache>
                <c:formatCode>General</c:formatCode>
                <c:ptCount val="3"/>
                <c:pt idx="0">
                  <c:v>100</c:v>
                </c:pt>
                <c:pt idx="1">
                  <c:v>102</c:v>
                </c:pt>
                <c:pt idx="2">
                  <c:v>92</c:v>
                </c:pt>
              </c:numCache>
            </c:numRef>
          </c:val>
        </c:ser>
        <c:ser>
          <c:idx val="3"/>
          <c:order val="3"/>
          <c:tx>
            <c:strRef>
              <c:f>Лист1!$E$1</c:f>
              <c:strCache>
                <c:ptCount val="1"/>
                <c:pt idx="0">
                  <c:v>Неудовлетворительное</c:v>
                </c:pt>
              </c:strCache>
            </c:strRef>
          </c:tx>
          <c:invertIfNegative val="0"/>
          <c:dLbls>
            <c:dLbl>
              <c:idx val="0"/>
              <c:layout>
                <c:manualLayout>
                  <c:x val="-2.1381227282446058E-3"/>
                  <c:y val="6.9974272363988663E-2"/>
                </c:manualLayout>
              </c:layout>
              <c:dLblPos val="outEnd"/>
              <c:showLegendKey val="0"/>
              <c:showVal val="1"/>
              <c:showCatName val="0"/>
              <c:showSerName val="0"/>
              <c:showPercent val="0"/>
              <c:showBubbleSize val="0"/>
            </c:dLbl>
            <c:dLbl>
              <c:idx val="1"/>
              <c:layout>
                <c:manualLayout>
                  <c:x val="0"/>
                  <c:y val="6.9974272363988663E-2"/>
                </c:manualLayout>
              </c:layout>
              <c:dLblPos val="outEnd"/>
              <c:showLegendKey val="0"/>
              <c:showVal val="1"/>
              <c:showCatName val="0"/>
              <c:showSerName val="0"/>
              <c:showPercent val="0"/>
              <c:showBubbleSize val="0"/>
            </c:dLbl>
            <c:dLbl>
              <c:idx val="2"/>
              <c:layout>
                <c:manualLayout>
                  <c:x val="0"/>
                  <c:y val="7.7749191515542992E-2"/>
                </c:manualLayout>
              </c:layout>
              <c:dLblPos val="outEnd"/>
              <c:showLegendKey val="0"/>
              <c:showVal val="1"/>
              <c:showCatName val="0"/>
              <c:showSerName val="0"/>
              <c:showPercent val="0"/>
              <c:showBubbleSize val="0"/>
            </c:dLbl>
            <c:txPr>
              <a:bodyPr/>
              <a:lstStyle/>
              <a:p>
                <a:pPr>
                  <a:defRPr sz="800">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dLbls>
          <c:cat>
            <c:strRef>
              <c:f>Лист1!$A$2:$A$4</c:f>
              <c:strCache>
                <c:ptCount val="3"/>
                <c:pt idx="0">
                  <c:v>Уровень доступности</c:v>
                </c:pt>
                <c:pt idx="1">
                  <c:v>Уровень понятности</c:v>
                </c:pt>
                <c:pt idx="2">
                  <c:v>Удобство получения</c:v>
                </c:pt>
              </c:strCache>
            </c:strRef>
          </c:cat>
          <c:val>
            <c:numRef>
              <c:f>Лист1!$E$2:$E$4</c:f>
              <c:numCache>
                <c:formatCode>General</c:formatCode>
                <c:ptCount val="3"/>
                <c:pt idx="0">
                  <c:v>31</c:v>
                </c:pt>
                <c:pt idx="1">
                  <c:v>36</c:v>
                </c:pt>
                <c:pt idx="2">
                  <c:v>42</c:v>
                </c:pt>
              </c:numCache>
            </c:numRef>
          </c:val>
        </c:ser>
        <c:ser>
          <c:idx val="4"/>
          <c:order val="4"/>
          <c:tx>
            <c:strRef>
              <c:f>Лист1!$F$1</c:f>
              <c:strCache>
                <c:ptCount val="1"/>
                <c:pt idx="0">
                  <c:v>Затрудняюсь ответить</c:v>
                </c:pt>
              </c:strCache>
            </c:strRef>
          </c:tx>
          <c:invertIfNegative val="0"/>
          <c:dLbls>
            <c:dLbl>
              <c:idx val="0"/>
              <c:layout>
                <c:manualLayout>
                  <c:x val="3.9198463860485172E-17"/>
                  <c:y val="8.1636651091320095E-2"/>
                </c:manualLayout>
              </c:layout>
              <c:dLblPos val="outEnd"/>
              <c:showLegendKey val="0"/>
              <c:showVal val="1"/>
              <c:showCatName val="0"/>
              <c:showSerName val="0"/>
              <c:showPercent val="0"/>
              <c:showBubbleSize val="0"/>
            </c:dLbl>
            <c:dLbl>
              <c:idx val="1"/>
              <c:layout>
                <c:manualLayout>
                  <c:x val="2.1379543721242672E-3"/>
                  <c:y val="7.3861731939765973E-2"/>
                </c:manualLayout>
              </c:layout>
              <c:dLblPos val="outEnd"/>
              <c:showLegendKey val="0"/>
              <c:showVal val="1"/>
              <c:showCatName val="0"/>
              <c:showSerName val="0"/>
              <c:showPercent val="0"/>
              <c:showBubbleSize val="0"/>
            </c:dLbl>
            <c:dLbl>
              <c:idx val="2"/>
              <c:layout>
                <c:manualLayout>
                  <c:x val="0"/>
                  <c:y val="8.1636651091320095E-2"/>
                </c:manualLayout>
              </c:layout>
              <c:dLblPos val="outEnd"/>
              <c:showLegendKey val="0"/>
              <c:showVal val="1"/>
              <c:showCatName val="0"/>
              <c:showSerName val="0"/>
              <c:showPercent val="0"/>
              <c:showBubbleSize val="0"/>
            </c:dLbl>
            <c:txPr>
              <a:bodyPr/>
              <a:lstStyle/>
              <a:p>
                <a:pPr>
                  <a:defRPr sz="800">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dLbls>
          <c:cat>
            <c:strRef>
              <c:f>Лист1!$A$2:$A$4</c:f>
              <c:strCache>
                <c:ptCount val="3"/>
                <c:pt idx="0">
                  <c:v>Уровень доступности</c:v>
                </c:pt>
                <c:pt idx="1">
                  <c:v>Уровень понятности</c:v>
                </c:pt>
                <c:pt idx="2">
                  <c:v>Удобство получения</c:v>
                </c:pt>
              </c:strCache>
            </c:strRef>
          </c:cat>
          <c:val>
            <c:numRef>
              <c:f>Лист1!$F$2:$F$4</c:f>
              <c:numCache>
                <c:formatCode>General</c:formatCode>
                <c:ptCount val="3"/>
                <c:pt idx="0">
                  <c:v>44</c:v>
                </c:pt>
                <c:pt idx="1">
                  <c:v>45</c:v>
                </c:pt>
                <c:pt idx="2">
                  <c:v>50</c:v>
                </c:pt>
              </c:numCache>
            </c:numRef>
          </c:val>
        </c:ser>
        <c:dLbls>
          <c:showLegendKey val="0"/>
          <c:showVal val="1"/>
          <c:showCatName val="0"/>
          <c:showSerName val="0"/>
          <c:showPercent val="0"/>
          <c:showBubbleSize val="0"/>
        </c:dLbls>
        <c:gapWidth val="150"/>
        <c:axId val="265278208"/>
        <c:axId val="265279744"/>
      </c:barChart>
      <c:catAx>
        <c:axId val="265278208"/>
        <c:scaling>
          <c:orientation val="minMax"/>
        </c:scaling>
        <c:delete val="0"/>
        <c:axPos val="b"/>
        <c:majorTickMark val="out"/>
        <c:minorTickMark val="none"/>
        <c:tickLblPos val="nextTo"/>
        <c:txPr>
          <a:bodyPr/>
          <a:lstStyle/>
          <a:p>
            <a:pPr>
              <a:defRPr sz="1200">
                <a:latin typeface="Times New Roman" pitchFamily="18" charset="0"/>
                <a:cs typeface="Times New Roman" pitchFamily="18" charset="0"/>
              </a:defRPr>
            </a:pPr>
            <a:endParaRPr lang="ru-RU"/>
          </a:p>
        </c:txPr>
        <c:crossAx val="265279744"/>
        <c:crosses val="autoZero"/>
        <c:auto val="1"/>
        <c:lblAlgn val="ctr"/>
        <c:lblOffset val="100"/>
        <c:noMultiLvlLbl val="0"/>
      </c:catAx>
      <c:valAx>
        <c:axId val="265279744"/>
        <c:scaling>
          <c:orientation val="minMax"/>
        </c:scaling>
        <c:delete val="0"/>
        <c:axPos val="l"/>
        <c:majorGridlines/>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ru-RU"/>
          </a:p>
        </c:txPr>
        <c:crossAx val="265278208"/>
        <c:crosses val="autoZero"/>
        <c:crossBetween val="between"/>
      </c:valAx>
    </c:plotArea>
    <c:legend>
      <c:legendPos val="b"/>
      <c:layout>
        <c:manualLayout>
          <c:xMode val="edge"/>
          <c:yMode val="edge"/>
          <c:x val="0"/>
          <c:y val="0.86052560290059776"/>
          <c:w val="0.99784242247496868"/>
          <c:h val="0.12263833004531799"/>
        </c:manualLayout>
      </c:layout>
      <c:overlay val="0"/>
      <c:txPr>
        <a:bodyPr/>
        <a:lstStyle/>
        <a:p>
          <a:pPr>
            <a:defRPr sz="1000">
              <a:latin typeface="Times New Roman" pitchFamily="18" charset="0"/>
              <a:cs typeface="Times New Roman" pitchFamily="18" charset="0"/>
            </a:defRPr>
          </a:pPr>
          <a:endParaRPr lang="ru-RU"/>
        </a:p>
      </c:txPr>
    </c:legend>
    <c:plotVisOnly val="1"/>
    <c:dispBlanksAs val="gap"/>
    <c:showDLblsOverMax val="0"/>
  </c:chart>
  <c:txPr>
    <a:bodyPr/>
    <a:lstStyle/>
    <a:p>
      <a:pPr>
        <a:defRPr sz="1800"/>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Лист1!$B$1</c:f>
              <c:strCache>
                <c:ptCount val="1"/>
                <c:pt idx="0">
                  <c:v>Столбец1</c:v>
                </c:pt>
              </c:strCache>
            </c:strRef>
          </c:tx>
          <c:dLbls>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0"/>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General</c:formatCode>
                <c:ptCount val="5"/>
                <c:pt idx="0">
                  <c:v>22</c:v>
                </c:pt>
                <c:pt idx="1">
                  <c:v>28</c:v>
                </c:pt>
                <c:pt idx="2">
                  <c:v>56</c:v>
                </c:pt>
                <c:pt idx="3">
                  <c:v>29</c:v>
                </c:pt>
                <c:pt idx="4">
                  <c:v>25</c:v>
                </c:pt>
              </c:numCache>
            </c:numRef>
          </c:val>
        </c:ser>
        <c:dLbls>
          <c:showLegendKey val="0"/>
          <c:showVal val="0"/>
          <c:showCatName val="0"/>
          <c:showSerName val="0"/>
          <c:showPercent val="1"/>
          <c:showBubbleSize val="0"/>
          <c:showLeaderLines val="0"/>
        </c:dLbls>
        <c:firstSliceAng val="0"/>
      </c:pieChart>
    </c:plotArea>
    <c:legend>
      <c:legendPos val="r"/>
      <c:layout>
        <c:manualLayout>
          <c:xMode val="edge"/>
          <c:yMode val="edge"/>
          <c:x val="0.54882731904501247"/>
          <c:y val="0.27855425427736596"/>
          <c:w val="0.35912235689639921"/>
          <c:h val="0.45796468623240277"/>
        </c:manualLayout>
      </c:layout>
      <c:overlay val="0"/>
      <c:txPr>
        <a:bodyPr/>
        <a:lstStyle/>
        <a:p>
          <a:pPr>
            <a:defRPr sz="1200">
              <a:latin typeface="Times New Roman" pitchFamily="18" charset="0"/>
              <a:cs typeface="Times New Roman" pitchFamily="18" charset="0"/>
            </a:defRPr>
          </a:pPr>
          <a:endParaRPr lang="ru-RU"/>
        </a:p>
      </c:txPr>
    </c:legend>
    <c:plotVisOnly val="1"/>
    <c:dispBlanksAs val="zero"/>
    <c:showDLblsOverMax val="0"/>
  </c:chart>
  <c:txPr>
    <a:bodyPr/>
    <a:lstStyle/>
    <a:p>
      <a:pPr>
        <a:defRPr sz="1800"/>
      </a:pPr>
      <a:endParaRPr lang="ru-RU"/>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100">
                <a:latin typeface="Times New Roman" pitchFamily="18" charset="0"/>
                <a:cs typeface="Times New Roman" pitchFamily="18" charset="0"/>
              </a:defRPr>
            </a:pPr>
            <a:r>
              <a:rPr lang="ru-RU" sz="1100">
                <a:latin typeface="Times New Roman" pitchFamily="18" charset="0"/>
                <a:cs typeface="Times New Roman" pitchFamily="18" charset="0"/>
              </a:rPr>
              <a:t>Сроки получения</a:t>
            </a:r>
          </a:p>
        </c:rich>
      </c:tx>
      <c:overlay val="0"/>
    </c:title>
    <c:autoTitleDeleted val="0"/>
    <c:plotArea>
      <c:layout>
        <c:manualLayout>
          <c:layoutTarget val="inner"/>
          <c:xMode val="edge"/>
          <c:yMode val="edge"/>
          <c:x val="0.4203870175950235"/>
          <c:y val="0.13010181479609975"/>
          <c:w val="0.55164236414892587"/>
          <c:h val="0.68775286055144502"/>
        </c:manualLayout>
      </c:layout>
      <c:barChart>
        <c:barDir val="bar"/>
        <c:grouping val="clustered"/>
        <c:varyColors val="0"/>
        <c:ser>
          <c:idx val="0"/>
          <c:order val="0"/>
          <c:tx>
            <c:strRef>
              <c:f>Лист1!$B$1</c:f>
              <c:strCache>
                <c:ptCount val="1"/>
                <c:pt idx="0">
                  <c:v>низкая </c:v>
                </c:pt>
              </c:strCache>
            </c:strRef>
          </c:tx>
          <c:invertIfNegative val="0"/>
          <c:cat>
            <c:strRef>
              <c:f>Лист1!$A$2:$A$6</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Лист1!$B$2:$B$6</c:f>
              <c:numCache>
                <c:formatCode>General</c:formatCode>
                <c:ptCount val="5"/>
                <c:pt idx="0">
                  <c:v>37</c:v>
                </c:pt>
                <c:pt idx="1">
                  <c:v>36</c:v>
                </c:pt>
                <c:pt idx="2">
                  <c:v>39</c:v>
                </c:pt>
                <c:pt idx="3">
                  <c:v>36</c:v>
                </c:pt>
                <c:pt idx="4">
                  <c:v>57</c:v>
                </c:pt>
              </c:numCache>
            </c:numRef>
          </c:val>
        </c:ser>
        <c:ser>
          <c:idx val="1"/>
          <c:order val="1"/>
          <c:tx>
            <c:strRef>
              <c:f>Лист1!$C$1</c:f>
              <c:strCache>
                <c:ptCount val="1"/>
                <c:pt idx="0">
                  <c:v>скорее низкая </c:v>
                </c:pt>
              </c:strCache>
            </c:strRef>
          </c:tx>
          <c:invertIfNegative val="0"/>
          <c:cat>
            <c:strRef>
              <c:f>Лист1!$A$2:$A$6</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Лист1!$C$2:$C$6</c:f>
              <c:numCache>
                <c:formatCode>General</c:formatCode>
                <c:ptCount val="5"/>
                <c:pt idx="0">
                  <c:v>62</c:v>
                </c:pt>
                <c:pt idx="1">
                  <c:v>61</c:v>
                </c:pt>
                <c:pt idx="2">
                  <c:v>65</c:v>
                </c:pt>
                <c:pt idx="3">
                  <c:v>61</c:v>
                </c:pt>
                <c:pt idx="4">
                  <c:v>70</c:v>
                </c:pt>
              </c:numCache>
            </c:numRef>
          </c:val>
        </c:ser>
        <c:ser>
          <c:idx val="2"/>
          <c:order val="2"/>
          <c:tx>
            <c:strRef>
              <c:f>Лист1!$D$1</c:f>
              <c:strCache>
                <c:ptCount val="1"/>
                <c:pt idx="0">
                  <c:v>скорее высокая</c:v>
                </c:pt>
              </c:strCache>
            </c:strRef>
          </c:tx>
          <c:invertIfNegative val="0"/>
          <c:cat>
            <c:strRef>
              <c:f>Лист1!$A$2:$A$6</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Лист1!$D$2:$D$6</c:f>
              <c:numCache>
                <c:formatCode>General</c:formatCode>
                <c:ptCount val="5"/>
                <c:pt idx="0">
                  <c:v>42</c:v>
                </c:pt>
                <c:pt idx="1">
                  <c:v>39</c:v>
                </c:pt>
                <c:pt idx="2">
                  <c:v>37</c:v>
                </c:pt>
                <c:pt idx="3">
                  <c:v>42</c:v>
                </c:pt>
                <c:pt idx="4">
                  <c:v>17</c:v>
                </c:pt>
              </c:numCache>
            </c:numRef>
          </c:val>
        </c:ser>
        <c:ser>
          <c:idx val="3"/>
          <c:order val="3"/>
          <c:tx>
            <c:strRef>
              <c:f>Лист1!$E$1</c:f>
              <c:strCache>
                <c:ptCount val="1"/>
                <c:pt idx="0">
                  <c:v>высокая </c:v>
                </c:pt>
              </c:strCache>
            </c:strRef>
          </c:tx>
          <c:invertIfNegative val="0"/>
          <c:cat>
            <c:strRef>
              <c:f>Лист1!$A$2:$A$6</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Лист1!$E$2:$E$6</c:f>
              <c:numCache>
                <c:formatCode>General</c:formatCode>
                <c:ptCount val="5"/>
                <c:pt idx="0">
                  <c:v>16</c:v>
                </c:pt>
                <c:pt idx="1">
                  <c:v>23</c:v>
                </c:pt>
                <c:pt idx="2">
                  <c:v>19</c:v>
                </c:pt>
                <c:pt idx="3">
                  <c:v>20</c:v>
                </c:pt>
                <c:pt idx="4">
                  <c:v>15</c:v>
                </c:pt>
              </c:numCache>
            </c:numRef>
          </c:val>
        </c:ser>
        <c:ser>
          <c:idx val="4"/>
          <c:order val="4"/>
          <c:tx>
            <c:strRef>
              <c:f>Лист1!$F$1</c:f>
              <c:strCache>
                <c:ptCount val="1"/>
                <c:pt idx="0">
                  <c:v>затрудняюсь ответить</c:v>
                </c:pt>
              </c:strCache>
            </c:strRef>
          </c:tx>
          <c:invertIfNegative val="0"/>
          <c:cat>
            <c:strRef>
              <c:f>Лист1!$A$2:$A$6</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Лист1!$F$2:$F$6</c:f>
              <c:numCache>
                <c:formatCode>General</c:formatCode>
                <c:ptCount val="5"/>
                <c:pt idx="0">
                  <c:v>18</c:v>
                </c:pt>
                <c:pt idx="1">
                  <c:v>16</c:v>
                </c:pt>
                <c:pt idx="2">
                  <c:v>15</c:v>
                </c:pt>
                <c:pt idx="3">
                  <c:v>17</c:v>
                </c:pt>
                <c:pt idx="4">
                  <c:v>16</c:v>
                </c:pt>
              </c:numCache>
            </c:numRef>
          </c:val>
        </c:ser>
        <c:dLbls>
          <c:showLegendKey val="0"/>
          <c:showVal val="0"/>
          <c:showCatName val="0"/>
          <c:showSerName val="0"/>
          <c:showPercent val="0"/>
          <c:showBubbleSize val="0"/>
        </c:dLbls>
        <c:gapWidth val="75"/>
        <c:overlap val="-25"/>
        <c:axId val="265353856"/>
        <c:axId val="265352320"/>
      </c:barChart>
      <c:valAx>
        <c:axId val="265352320"/>
        <c:scaling>
          <c:orientation val="minMax"/>
        </c:scaling>
        <c:delete val="0"/>
        <c:axPos val="b"/>
        <c:majorGridlines/>
        <c:numFmt formatCode="General" sourceLinked="1"/>
        <c:majorTickMark val="none"/>
        <c:minorTickMark val="none"/>
        <c:tickLblPos val="nextTo"/>
        <c:txPr>
          <a:bodyPr/>
          <a:lstStyle/>
          <a:p>
            <a:pPr>
              <a:defRPr sz="1000">
                <a:latin typeface="Times New Roman" pitchFamily="18" charset="0"/>
                <a:cs typeface="Times New Roman" pitchFamily="18" charset="0"/>
              </a:defRPr>
            </a:pPr>
            <a:endParaRPr lang="ru-RU"/>
          </a:p>
        </c:txPr>
        <c:crossAx val="265353856"/>
        <c:crosses val="autoZero"/>
        <c:crossBetween val="between"/>
      </c:valAx>
      <c:catAx>
        <c:axId val="265353856"/>
        <c:scaling>
          <c:orientation val="minMax"/>
        </c:scaling>
        <c:delete val="0"/>
        <c:axPos val="l"/>
        <c:majorTickMark val="none"/>
        <c:minorTickMark val="none"/>
        <c:tickLblPos val="nextTo"/>
        <c:txPr>
          <a:bodyPr/>
          <a:lstStyle/>
          <a:p>
            <a:pPr>
              <a:defRPr sz="1000">
                <a:latin typeface="Times New Roman" pitchFamily="18" charset="0"/>
                <a:cs typeface="Times New Roman" pitchFamily="18" charset="0"/>
              </a:defRPr>
            </a:pPr>
            <a:endParaRPr lang="ru-RU"/>
          </a:p>
        </c:txPr>
        <c:crossAx val="265352320"/>
        <c:crosses val="autoZero"/>
        <c:auto val="1"/>
        <c:lblAlgn val="ctr"/>
        <c:lblOffset val="100"/>
        <c:noMultiLvlLbl val="0"/>
      </c:catAx>
    </c:plotArea>
    <c:legend>
      <c:legendPos val="b"/>
      <c:overlay val="0"/>
      <c:txPr>
        <a:bodyPr/>
        <a:lstStyle/>
        <a:p>
          <a:pPr>
            <a:defRPr sz="1000">
              <a:latin typeface="Times New Roman" pitchFamily="18" charset="0"/>
              <a:cs typeface="Times New Roman" pitchFamily="18" charset="0"/>
            </a:defRPr>
          </a:pPr>
          <a:endParaRPr lang="ru-RU"/>
        </a:p>
      </c:txPr>
    </c:legend>
    <c:plotVisOnly val="1"/>
    <c:dispBlanksAs val="gap"/>
    <c:showDLblsOverMax val="0"/>
  </c:chart>
  <c:txPr>
    <a:bodyPr/>
    <a:lstStyle/>
    <a:p>
      <a:pPr>
        <a:defRPr sz="1800"/>
      </a:pPr>
      <a:endParaRPr lang="ru-RU"/>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latin typeface="Times New Roman" pitchFamily="18" charset="0"/>
                <a:cs typeface="Times New Roman" pitchFamily="18" charset="0"/>
              </a:defRPr>
            </a:pPr>
            <a:r>
              <a:rPr lang="ru-RU" sz="1200" dirty="0" smtClean="0">
                <a:latin typeface="Times New Roman" pitchFamily="18" charset="0"/>
                <a:cs typeface="Times New Roman" pitchFamily="18" charset="0"/>
              </a:rPr>
              <a:t>Сложность (количество) процедур подключения </a:t>
            </a:r>
            <a:endParaRPr lang="ru-RU" sz="1200" dirty="0">
              <a:latin typeface="Times New Roman" pitchFamily="18" charset="0"/>
              <a:cs typeface="Times New Roman" pitchFamily="18" charset="0"/>
            </a:endParaRPr>
          </a:p>
        </c:rich>
      </c:tx>
      <c:overlay val="0"/>
    </c:title>
    <c:autoTitleDeleted val="0"/>
    <c:plotArea>
      <c:layout/>
      <c:barChart>
        <c:barDir val="bar"/>
        <c:grouping val="clustered"/>
        <c:varyColors val="0"/>
        <c:ser>
          <c:idx val="0"/>
          <c:order val="0"/>
          <c:tx>
            <c:strRef>
              <c:f>Лист1!$B$1</c:f>
              <c:strCache>
                <c:ptCount val="1"/>
                <c:pt idx="0">
                  <c:v>низкая</c:v>
                </c:pt>
              </c:strCache>
            </c:strRef>
          </c:tx>
          <c:invertIfNegative val="0"/>
          <c:cat>
            <c:strRef>
              <c:f>Лист1!$A$2:$A$6</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Лист1!$B$2:$B$6</c:f>
              <c:numCache>
                <c:formatCode>General</c:formatCode>
                <c:ptCount val="5"/>
                <c:pt idx="0">
                  <c:v>31</c:v>
                </c:pt>
                <c:pt idx="1">
                  <c:v>29</c:v>
                </c:pt>
                <c:pt idx="2">
                  <c:v>37</c:v>
                </c:pt>
                <c:pt idx="3">
                  <c:v>30</c:v>
                </c:pt>
                <c:pt idx="4">
                  <c:v>57</c:v>
                </c:pt>
              </c:numCache>
            </c:numRef>
          </c:val>
        </c:ser>
        <c:ser>
          <c:idx val="1"/>
          <c:order val="1"/>
          <c:tx>
            <c:strRef>
              <c:f>Лист1!$C$1</c:f>
              <c:strCache>
                <c:ptCount val="1"/>
                <c:pt idx="0">
                  <c:v>скорее низкая</c:v>
                </c:pt>
              </c:strCache>
            </c:strRef>
          </c:tx>
          <c:invertIfNegative val="0"/>
          <c:cat>
            <c:strRef>
              <c:f>Лист1!$A$2:$A$6</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Лист1!$C$2:$C$6</c:f>
              <c:numCache>
                <c:formatCode>General</c:formatCode>
                <c:ptCount val="5"/>
                <c:pt idx="0">
                  <c:v>65</c:v>
                </c:pt>
                <c:pt idx="1">
                  <c:v>66</c:v>
                </c:pt>
                <c:pt idx="2">
                  <c:v>68</c:v>
                </c:pt>
                <c:pt idx="3">
                  <c:v>68</c:v>
                </c:pt>
                <c:pt idx="4">
                  <c:v>66</c:v>
                </c:pt>
              </c:numCache>
            </c:numRef>
          </c:val>
        </c:ser>
        <c:ser>
          <c:idx val="2"/>
          <c:order val="2"/>
          <c:tx>
            <c:strRef>
              <c:f>Лист1!$D$1</c:f>
              <c:strCache>
                <c:ptCount val="1"/>
                <c:pt idx="0">
                  <c:v>скорее высокая</c:v>
                </c:pt>
              </c:strCache>
            </c:strRef>
          </c:tx>
          <c:invertIfNegative val="0"/>
          <c:cat>
            <c:strRef>
              <c:f>Лист1!$A$2:$A$6</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Лист1!$D$2:$D$6</c:f>
              <c:numCache>
                <c:formatCode>General</c:formatCode>
                <c:ptCount val="5"/>
                <c:pt idx="0">
                  <c:v>44</c:v>
                </c:pt>
                <c:pt idx="1">
                  <c:v>39</c:v>
                </c:pt>
                <c:pt idx="2">
                  <c:v>35</c:v>
                </c:pt>
                <c:pt idx="3">
                  <c:v>39</c:v>
                </c:pt>
                <c:pt idx="4">
                  <c:v>23</c:v>
                </c:pt>
              </c:numCache>
            </c:numRef>
          </c:val>
        </c:ser>
        <c:ser>
          <c:idx val="3"/>
          <c:order val="3"/>
          <c:tx>
            <c:strRef>
              <c:f>Лист1!$E$1</c:f>
              <c:strCache>
                <c:ptCount val="1"/>
                <c:pt idx="0">
                  <c:v>высокая</c:v>
                </c:pt>
              </c:strCache>
            </c:strRef>
          </c:tx>
          <c:invertIfNegative val="0"/>
          <c:cat>
            <c:strRef>
              <c:f>Лист1!$A$2:$A$6</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Лист1!$E$2:$E$6</c:f>
              <c:numCache>
                <c:formatCode>General</c:formatCode>
                <c:ptCount val="5"/>
                <c:pt idx="0">
                  <c:v>18</c:v>
                </c:pt>
                <c:pt idx="1">
                  <c:v>25</c:v>
                </c:pt>
                <c:pt idx="2">
                  <c:v>18</c:v>
                </c:pt>
                <c:pt idx="3">
                  <c:v>21</c:v>
                </c:pt>
                <c:pt idx="4">
                  <c:v>12</c:v>
                </c:pt>
              </c:numCache>
            </c:numRef>
          </c:val>
        </c:ser>
        <c:ser>
          <c:idx val="4"/>
          <c:order val="4"/>
          <c:tx>
            <c:strRef>
              <c:f>Лист1!$F$1</c:f>
              <c:strCache>
                <c:ptCount val="1"/>
                <c:pt idx="0">
                  <c:v>затрудняюсь ответить</c:v>
                </c:pt>
              </c:strCache>
            </c:strRef>
          </c:tx>
          <c:invertIfNegative val="0"/>
          <c:cat>
            <c:strRef>
              <c:f>Лист1!$A$2:$A$6</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Лист1!$F$2:$F$6</c:f>
              <c:numCache>
                <c:formatCode>General</c:formatCode>
                <c:ptCount val="5"/>
                <c:pt idx="0">
                  <c:v>17</c:v>
                </c:pt>
                <c:pt idx="1">
                  <c:v>16</c:v>
                </c:pt>
                <c:pt idx="2">
                  <c:v>17</c:v>
                </c:pt>
                <c:pt idx="3">
                  <c:v>17</c:v>
                </c:pt>
                <c:pt idx="4">
                  <c:v>17</c:v>
                </c:pt>
              </c:numCache>
            </c:numRef>
          </c:val>
        </c:ser>
        <c:dLbls>
          <c:showLegendKey val="0"/>
          <c:showVal val="0"/>
          <c:showCatName val="0"/>
          <c:showSerName val="0"/>
          <c:showPercent val="0"/>
          <c:showBubbleSize val="0"/>
        </c:dLbls>
        <c:gapWidth val="75"/>
        <c:overlap val="-25"/>
        <c:axId val="265328512"/>
        <c:axId val="265330048"/>
      </c:barChart>
      <c:catAx>
        <c:axId val="265328512"/>
        <c:scaling>
          <c:orientation val="minMax"/>
        </c:scaling>
        <c:delete val="0"/>
        <c:axPos val="l"/>
        <c:majorTickMark val="none"/>
        <c:minorTickMark val="none"/>
        <c:tickLblPos val="nextTo"/>
        <c:txPr>
          <a:bodyPr/>
          <a:lstStyle/>
          <a:p>
            <a:pPr>
              <a:defRPr sz="1000">
                <a:latin typeface="Times New Roman" pitchFamily="18" charset="0"/>
                <a:cs typeface="Times New Roman" pitchFamily="18" charset="0"/>
              </a:defRPr>
            </a:pPr>
            <a:endParaRPr lang="ru-RU"/>
          </a:p>
        </c:txPr>
        <c:crossAx val="265330048"/>
        <c:crosses val="autoZero"/>
        <c:auto val="1"/>
        <c:lblAlgn val="ctr"/>
        <c:lblOffset val="100"/>
        <c:noMultiLvlLbl val="0"/>
      </c:catAx>
      <c:valAx>
        <c:axId val="265330048"/>
        <c:scaling>
          <c:orientation val="minMax"/>
        </c:scaling>
        <c:delete val="0"/>
        <c:axPos val="b"/>
        <c:majorGridlines/>
        <c:numFmt formatCode="General" sourceLinked="1"/>
        <c:majorTickMark val="none"/>
        <c:minorTickMark val="none"/>
        <c:tickLblPos val="nextTo"/>
        <c:spPr>
          <a:ln w="9525">
            <a:noFill/>
          </a:ln>
        </c:spPr>
        <c:txPr>
          <a:bodyPr/>
          <a:lstStyle/>
          <a:p>
            <a:pPr>
              <a:defRPr sz="1000">
                <a:latin typeface="Times New Roman" pitchFamily="18" charset="0"/>
                <a:cs typeface="Times New Roman" pitchFamily="18" charset="0"/>
              </a:defRPr>
            </a:pPr>
            <a:endParaRPr lang="ru-RU"/>
          </a:p>
        </c:txPr>
        <c:crossAx val="265328512"/>
        <c:crosses val="autoZero"/>
        <c:crossBetween val="between"/>
      </c:valAx>
    </c:plotArea>
    <c:legend>
      <c:legendPos val="b"/>
      <c:overlay val="0"/>
      <c:txPr>
        <a:bodyPr/>
        <a:lstStyle/>
        <a:p>
          <a:pPr>
            <a:defRPr sz="1000">
              <a:latin typeface="Times New Roman" pitchFamily="18" charset="0"/>
              <a:cs typeface="Times New Roman" pitchFamily="18" charset="0"/>
            </a:defRPr>
          </a:pPr>
          <a:endParaRPr lang="ru-RU"/>
        </a:p>
      </c:txPr>
    </c:legend>
    <c:plotVisOnly val="1"/>
    <c:dispBlanksAs val="gap"/>
    <c:showDLblsOverMax val="0"/>
  </c:chart>
  <c:txPr>
    <a:bodyPr/>
    <a:lstStyle/>
    <a:p>
      <a:pPr>
        <a:defRPr sz="1800"/>
      </a:pPr>
      <a:endParaRPr lang="ru-RU"/>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latin typeface="Times New Roman" pitchFamily="18" charset="0"/>
                <a:cs typeface="Times New Roman" pitchFamily="18" charset="0"/>
              </a:defRPr>
            </a:pPr>
            <a:r>
              <a:rPr lang="ru-RU" sz="1200" dirty="0" smtClean="0">
                <a:latin typeface="Times New Roman" pitchFamily="18" charset="0"/>
                <a:cs typeface="Times New Roman" pitchFamily="18" charset="0"/>
              </a:rPr>
              <a:t>Стоимость подключения</a:t>
            </a:r>
            <a:endParaRPr lang="ru-RU" sz="1200" dirty="0">
              <a:latin typeface="Times New Roman" pitchFamily="18" charset="0"/>
              <a:cs typeface="Times New Roman" pitchFamily="18" charset="0"/>
            </a:endParaRPr>
          </a:p>
        </c:rich>
      </c:tx>
      <c:overlay val="0"/>
    </c:title>
    <c:autoTitleDeleted val="0"/>
    <c:plotArea>
      <c:layout/>
      <c:barChart>
        <c:barDir val="bar"/>
        <c:grouping val="clustered"/>
        <c:varyColors val="0"/>
        <c:ser>
          <c:idx val="0"/>
          <c:order val="0"/>
          <c:tx>
            <c:strRef>
              <c:f>Лист1!$B$1</c:f>
              <c:strCache>
                <c:ptCount val="1"/>
                <c:pt idx="0">
                  <c:v>низкая</c:v>
                </c:pt>
              </c:strCache>
            </c:strRef>
          </c:tx>
          <c:invertIfNegative val="0"/>
          <c:cat>
            <c:strRef>
              <c:f>Лист1!$A$2:$A$6</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Лист1!$B$2:$B$6</c:f>
              <c:numCache>
                <c:formatCode>General</c:formatCode>
                <c:ptCount val="5"/>
                <c:pt idx="0">
                  <c:v>9</c:v>
                </c:pt>
                <c:pt idx="1">
                  <c:v>14</c:v>
                </c:pt>
                <c:pt idx="2">
                  <c:v>14</c:v>
                </c:pt>
                <c:pt idx="3">
                  <c:v>12</c:v>
                </c:pt>
                <c:pt idx="4">
                  <c:v>28</c:v>
                </c:pt>
              </c:numCache>
            </c:numRef>
          </c:val>
        </c:ser>
        <c:ser>
          <c:idx val="1"/>
          <c:order val="1"/>
          <c:tx>
            <c:strRef>
              <c:f>Лист1!$C$1</c:f>
              <c:strCache>
                <c:ptCount val="1"/>
                <c:pt idx="0">
                  <c:v>скорее низкая</c:v>
                </c:pt>
              </c:strCache>
            </c:strRef>
          </c:tx>
          <c:invertIfNegative val="0"/>
          <c:cat>
            <c:strRef>
              <c:f>Лист1!$A$2:$A$6</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Лист1!$C$2:$C$6</c:f>
              <c:numCache>
                <c:formatCode>General</c:formatCode>
                <c:ptCount val="5"/>
                <c:pt idx="0">
                  <c:v>33</c:v>
                </c:pt>
                <c:pt idx="1">
                  <c:v>28</c:v>
                </c:pt>
                <c:pt idx="2">
                  <c:v>32</c:v>
                </c:pt>
                <c:pt idx="3">
                  <c:v>27</c:v>
                </c:pt>
                <c:pt idx="4">
                  <c:v>40</c:v>
                </c:pt>
              </c:numCache>
            </c:numRef>
          </c:val>
        </c:ser>
        <c:ser>
          <c:idx val="2"/>
          <c:order val="2"/>
          <c:tx>
            <c:strRef>
              <c:f>Лист1!$D$1</c:f>
              <c:strCache>
                <c:ptCount val="1"/>
                <c:pt idx="0">
                  <c:v>скорее высокая</c:v>
                </c:pt>
              </c:strCache>
            </c:strRef>
          </c:tx>
          <c:invertIfNegative val="0"/>
          <c:cat>
            <c:strRef>
              <c:f>Лист1!$A$2:$A$6</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Лист1!$D$2:$D$6</c:f>
              <c:numCache>
                <c:formatCode>General</c:formatCode>
                <c:ptCount val="5"/>
                <c:pt idx="0">
                  <c:v>66</c:v>
                </c:pt>
                <c:pt idx="1">
                  <c:v>54</c:v>
                </c:pt>
                <c:pt idx="2">
                  <c:v>58</c:v>
                </c:pt>
                <c:pt idx="3">
                  <c:v>60</c:v>
                </c:pt>
                <c:pt idx="4">
                  <c:v>47</c:v>
                </c:pt>
              </c:numCache>
            </c:numRef>
          </c:val>
        </c:ser>
        <c:ser>
          <c:idx val="3"/>
          <c:order val="3"/>
          <c:tx>
            <c:strRef>
              <c:f>Лист1!$E$1</c:f>
              <c:strCache>
                <c:ptCount val="1"/>
                <c:pt idx="0">
                  <c:v>высокая</c:v>
                </c:pt>
              </c:strCache>
            </c:strRef>
          </c:tx>
          <c:invertIfNegative val="0"/>
          <c:cat>
            <c:strRef>
              <c:f>Лист1!$A$2:$A$6</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Лист1!$E$2:$E$6</c:f>
              <c:numCache>
                <c:formatCode>General</c:formatCode>
                <c:ptCount val="5"/>
                <c:pt idx="0">
                  <c:v>38</c:v>
                </c:pt>
                <c:pt idx="1">
                  <c:v>47</c:v>
                </c:pt>
                <c:pt idx="2">
                  <c:v>40</c:v>
                </c:pt>
                <c:pt idx="3">
                  <c:v>41</c:v>
                </c:pt>
                <c:pt idx="4">
                  <c:v>31</c:v>
                </c:pt>
              </c:numCache>
            </c:numRef>
          </c:val>
        </c:ser>
        <c:ser>
          <c:idx val="4"/>
          <c:order val="4"/>
          <c:tx>
            <c:strRef>
              <c:f>Лист1!$F$1</c:f>
              <c:strCache>
                <c:ptCount val="1"/>
                <c:pt idx="0">
                  <c:v>затрудняюсь ответить</c:v>
                </c:pt>
              </c:strCache>
            </c:strRef>
          </c:tx>
          <c:invertIfNegative val="0"/>
          <c:cat>
            <c:strRef>
              <c:f>Лист1!$A$2:$A$6</c:f>
              <c:strCache>
                <c:ptCount val="5"/>
                <c:pt idx="0">
                  <c:v>Водоснабжение, водоотведение</c:v>
                </c:pt>
                <c:pt idx="1">
                  <c:v>Газоснабжение</c:v>
                </c:pt>
                <c:pt idx="2">
                  <c:v>Электроснабжение</c:v>
                </c:pt>
                <c:pt idx="3">
                  <c:v>Теплоснабжение</c:v>
                </c:pt>
                <c:pt idx="4">
                  <c:v>Телефонная связь</c:v>
                </c:pt>
              </c:strCache>
            </c:strRef>
          </c:cat>
          <c:val>
            <c:numRef>
              <c:f>Лист1!$F$2:$F$6</c:f>
              <c:numCache>
                <c:formatCode>General</c:formatCode>
                <c:ptCount val="5"/>
                <c:pt idx="0">
                  <c:v>29</c:v>
                </c:pt>
                <c:pt idx="1">
                  <c:v>32</c:v>
                </c:pt>
                <c:pt idx="2">
                  <c:v>31</c:v>
                </c:pt>
                <c:pt idx="3">
                  <c:v>35</c:v>
                </c:pt>
                <c:pt idx="4">
                  <c:v>29</c:v>
                </c:pt>
              </c:numCache>
            </c:numRef>
          </c:val>
        </c:ser>
        <c:dLbls>
          <c:showLegendKey val="0"/>
          <c:showVal val="0"/>
          <c:showCatName val="0"/>
          <c:showSerName val="0"/>
          <c:showPercent val="0"/>
          <c:showBubbleSize val="0"/>
        </c:dLbls>
        <c:gapWidth val="75"/>
        <c:overlap val="-25"/>
        <c:axId val="265583232"/>
        <c:axId val="265646464"/>
      </c:barChart>
      <c:catAx>
        <c:axId val="265583232"/>
        <c:scaling>
          <c:orientation val="minMax"/>
        </c:scaling>
        <c:delete val="0"/>
        <c:axPos val="l"/>
        <c:majorTickMark val="none"/>
        <c:minorTickMark val="none"/>
        <c:tickLblPos val="nextTo"/>
        <c:txPr>
          <a:bodyPr/>
          <a:lstStyle/>
          <a:p>
            <a:pPr>
              <a:defRPr sz="1000">
                <a:latin typeface="Times New Roman" pitchFamily="18" charset="0"/>
                <a:cs typeface="Times New Roman" pitchFamily="18" charset="0"/>
              </a:defRPr>
            </a:pPr>
            <a:endParaRPr lang="ru-RU"/>
          </a:p>
        </c:txPr>
        <c:crossAx val="265646464"/>
        <c:crosses val="autoZero"/>
        <c:auto val="1"/>
        <c:lblAlgn val="ctr"/>
        <c:lblOffset val="100"/>
        <c:noMultiLvlLbl val="0"/>
      </c:catAx>
      <c:valAx>
        <c:axId val="265646464"/>
        <c:scaling>
          <c:orientation val="minMax"/>
        </c:scaling>
        <c:delete val="0"/>
        <c:axPos val="b"/>
        <c:majorGridlines/>
        <c:numFmt formatCode="General" sourceLinked="1"/>
        <c:majorTickMark val="none"/>
        <c:minorTickMark val="none"/>
        <c:tickLblPos val="nextTo"/>
        <c:txPr>
          <a:bodyPr/>
          <a:lstStyle/>
          <a:p>
            <a:pPr>
              <a:defRPr sz="1000">
                <a:latin typeface="Times New Roman" pitchFamily="18" charset="0"/>
                <a:cs typeface="Times New Roman" pitchFamily="18" charset="0"/>
              </a:defRPr>
            </a:pPr>
            <a:endParaRPr lang="ru-RU"/>
          </a:p>
        </c:txPr>
        <c:crossAx val="265583232"/>
        <c:crosses val="autoZero"/>
        <c:crossBetween val="between"/>
      </c:valAx>
    </c:plotArea>
    <c:legend>
      <c:legendPos val="b"/>
      <c:overlay val="0"/>
      <c:txPr>
        <a:bodyPr/>
        <a:lstStyle/>
        <a:p>
          <a:pPr>
            <a:defRPr sz="1000">
              <a:latin typeface="Times New Roman" pitchFamily="18" charset="0"/>
              <a:cs typeface="Times New Roman" pitchFamily="18" charset="0"/>
            </a:defRPr>
          </a:pPr>
          <a:endParaRPr lang="ru-RU"/>
        </a:p>
      </c:txPr>
    </c:legend>
    <c:plotVisOnly val="1"/>
    <c:dispBlanksAs val="gap"/>
    <c:showDLblsOverMax val="0"/>
  </c:chart>
  <c:txPr>
    <a:bodyPr/>
    <a:lstStyle/>
    <a:p>
      <a:pPr>
        <a:defRPr sz="1800"/>
      </a:pPr>
      <a:endParaRPr lang="ru-RU"/>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26213862156119339"/>
          <c:y val="3.0573135777331308E-2"/>
          <c:w val="0.41114841547584374"/>
          <c:h val="0.85852516681179969"/>
        </c:manualLayout>
      </c:layout>
      <c:barChart>
        <c:barDir val="bar"/>
        <c:grouping val="clustered"/>
        <c:varyColors val="0"/>
        <c:ser>
          <c:idx val="0"/>
          <c:order val="0"/>
          <c:tx>
            <c:strRef>
              <c:f>Лист1!$B$1</c:f>
              <c:strCache>
                <c:ptCount val="1"/>
                <c:pt idx="0">
                  <c:v>удовлетворительное</c:v>
                </c:pt>
              </c:strCache>
            </c:strRef>
          </c:tx>
          <c:invertIfNegative val="0"/>
          <c:dLbls>
            <c:txPr>
              <a:bodyPr/>
              <a:lstStyle/>
              <a:p>
                <a:pPr>
                  <a:defRPr sz="600">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dLbls>
          <c:cat>
            <c:strRef>
              <c:f>Лист1!$A$2:$A$7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Лист1!$B$2:$B$7</c:f>
              <c:numCache>
                <c:formatCode>General</c:formatCode>
                <c:ptCount val="6"/>
                <c:pt idx="0">
                  <c:v>107</c:v>
                </c:pt>
                <c:pt idx="1">
                  <c:v>92</c:v>
                </c:pt>
                <c:pt idx="2">
                  <c:v>122</c:v>
                </c:pt>
                <c:pt idx="3">
                  <c:v>120</c:v>
                </c:pt>
                <c:pt idx="4">
                  <c:v>92</c:v>
                </c:pt>
                <c:pt idx="5">
                  <c:v>146</c:v>
                </c:pt>
              </c:numCache>
            </c:numRef>
          </c:val>
        </c:ser>
        <c:ser>
          <c:idx val="1"/>
          <c:order val="1"/>
          <c:tx>
            <c:strRef>
              <c:f>Лист1!$C$1</c:f>
              <c:strCache>
                <c:ptCount val="1"/>
                <c:pt idx="0">
                  <c:v>скорее удовлетворительное</c:v>
                </c:pt>
              </c:strCache>
            </c:strRef>
          </c:tx>
          <c:invertIfNegative val="0"/>
          <c:dLbls>
            <c:txPr>
              <a:bodyPr/>
              <a:lstStyle/>
              <a:p>
                <a:pPr>
                  <a:defRPr sz="600">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dLbls>
          <c:cat>
            <c:strRef>
              <c:f>Лист1!$A$2:$A$7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Лист1!$C$2:$C$7</c:f>
              <c:numCache>
                <c:formatCode>General</c:formatCode>
                <c:ptCount val="6"/>
                <c:pt idx="0">
                  <c:v>150</c:v>
                </c:pt>
                <c:pt idx="1">
                  <c:v>123</c:v>
                </c:pt>
                <c:pt idx="2">
                  <c:v>177</c:v>
                </c:pt>
                <c:pt idx="3">
                  <c:v>173</c:v>
                </c:pt>
                <c:pt idx="4">
                  <c:v>137</c:v>
                </c:pt>
                <c:pt idx="5">
                  <c:v>160</c:v>
                </c:pt>
              </c:numCache>
            </c:numRef>
          </c:val>
        </c:ser>
        <c:ser>
          <c:idx val="2"/>
          <c:order val="2"/>
          <c:tx>
            <c:strRef>
              <c:f>Лист1!$D$1</c:f>
              <c:strCache>
                <c:ptCount val="1"/>
                <c:pt idx="0">
                  <c:v>скорее неудовлетворительное</c:v>
                </c:pt>
              </c:strCache>
            </c:strRef>
          </c:tx>
          <c:invertIfNegative val="0"/>
          <c:dLbls>
            <c:txPr>
              <a:bodyPr/>
              <a:lstStyle/>
              <a:p>
                <a:pPr>
                  <a:defRPr sz="600">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dLbls>
          <c:cat>
            <c:strRef>
              <c:f>Лист1!$A$2:$A$7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Лист1!$D$2:$D$7</c:f>
              <c:numCache>
                <c:formatCode>General</c:formatCode>
                <c:ptCount val="6"/>
                <c:pt idx="0">
                  <c:v>96</c:v>
                </c:pt>
                <c:pt idx="1">
                  <c:v>108</c:v>
                </c:pt>
                <c:pt idx="2">
                  <c:v>68</c:v>
                </c:pt>
                <c:pt idx="3">
                  <c:v>75</c:v>
                </c:pt>
                <c:pt idx="4">
                  <c:v>94</c:v>
                </c:pt>
                <c:pt idx="5">
                  <c:v>66</c:v>
                </c:pt>
              </c:numCache>
            </c:numRef>
          </c:val>
        </c:ser>
        <c:ser>
          <c:idx val="3"/>
          <c:order val="3"/>
          <c:tx>
            <c:strRef>
              <c:f>Лист1!$E$1</c:f>
              <c:strCache>
                <c:ptCount val="1"/>
                <c:pt idx="0">
                  <c:v>неудовлетворительное</c:v>
                </c:pt>
              </c:strCache>
            </c:strRef>
          </c:tx>
          <c:invertIfNegative val="0"/>
          <c:dLbls>
            <c:txPr>
              <a:bodyPr/>
              <a:lstStyle/>
              <a:p>
                <a:pPr>
                  <a:defRPr sz="600">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dLbls>
          <c:cat>
            <c:strRef>
              <c:f>Лист1!$A$2:$A$7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Лист1!$E$2:$E$7</c:f>
              <c:numCache>
                <c:formatCode>General</c:formatCode>
                <c:ptCount val="6"/>
                <c:pt idx="0">
                  <c:v>42</c:v>
                </c:pt>
                <c:pt idx="1">
                  <c:v>49</c:v>
                </c:pt>
                <c:pt idx="2">
                  <c:v>27</c:v>
                </c:pt>
                <c:pt idx="3">
                  <c:v>32</c:v>
                </c:pt>
                <c:pt idx="4">
                  <c:v>49</c:v>
                </c:pt>
                <c:pt idx="5">
                  <c:v>25</c:v>
                </c:pt>
              </c:numCache>
            </c:numRef>
          </c:val>
        </c:ser>
        <c:ser>
          <c:idx val="4"/>
          <c:order val="4"/>
          <c:tx>
            <c:strRef>
              <c:f>Лист1!$F$1</c:f>
              <c:strCache>
                <c:ptCount val="1"/>
                <c:pt idx="0">
                  <c:v>затрудняюсь ответить</c:v>
                </c:pt>
              </c:strCache>
            </c:strRef>
          </c:tx>
          <c:invertIfNegative val="0"/>
          <c:dLbls>
            <c:txPr>
              <a:bodyPr/>
              <a:lstStyle/>
              <a:p>
                <a:pPr>
                  <a:defRPr sz="600">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dLbls>
          <c:cat>
            <c:strRef>
              <c:f>Лист1!$A$2:$A$7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Лист1!$F$2:$F$7</c:f>
              <c:numCache>
                <c:formatCode>General</c:formatCode>
                <c:ptCount val="6"/>
                <c:pt idx="0">
                  <c:v>25</c:v>
                </c:pt>
                <c:pt idx="1">
                  <c:v>48</c:v>
                </c:pt>
                <c:pt idx="2">
                  <c:v>26</c:v>
                </c:pt>
                <c:pt idx="3">
                  <c:v>20</c:v>
                </c:pt>
                <c:pt idx="4">
                  <c:v>48</c:v>
                </c:pt>
                <c:pt idx="5">
                  <c:v>23</c:v>
                </c:pt>
              </c:numCache>
            </c:numRef>
          </c:val>
        </c:ser>
        <c:dLbls>
          <c:showLegendKey val="0"/>
          <c:showVal val="0"/>
          <c:showCatName val="0"/>
          <c:showSerName val="0"/>
          <c:showPercent val="0"/>
          <c:showBubbleSize val="0"/>
        </c:dLbls>
        <c:gapWidth val="150"/>
        <c:axId val="265618944"/>
        <c:axId val="265620480"/>
      </c:barChart>
      <c:catAx>
        <c:axId val="265618944"/>
        <c:scaling>
          <c:orientation val="minMax"/>
        </c:scaling>
        <c:delete val="0"/>
        <c:axPos val="l"/>
        <c:majorTickMark val="none"/>
        <c:minorTickMark val="none"/>
        <c:tickLblPos val="nextTo"/>
        <c:txPr>
          <a:bodyPr/>
          <a:lstStyle/>
          <a:p>
            <a:pPr>
              <a:defRPr sz="1000">
                <a:latin typeface="Times New Roman" pitchFamily="18" charset="0"/>
                <a:cs typeface="Times New Roman" pitchFamily="18" charset="0"/>
              </a:defRPr>
            </a:pPr>
            <a:endParaRPr lang="ru-RU"/>
          </a:p>
        </c:txPr>
        <c:crossAx val="265620480"/>
        <c:crosses val="autoZero"/>
        <c:auto val="1"/>
        <c:lblAlgn val="ctr"/>
        <c:lblOffset val="100"/>
        <c:noMultiLvlLbl val="0"/>
      </c:catAx>
      <c:valAx>
        <c:axId val="265620480"/>
        <c:scaling>
          <c:orientation val="minMax"/>
        </c:scaling>
        <c:delete val="0"/>
        <c:axPos val="b"/>
        <c:majorGridlines/>
        <c:numFmt formatCode="General" sourceLinked="1"/>
        <c:majorTickMark val="none"/>
        <c:minorTickMark val="none"/>
        <c:tickLblPos val="nextTo"/>
        <c:txPr>
          <a:bodyPr/>
          <a:lstStyle/>
          <a:p>
            <a:pPr>
              <a:defRPr sz="1000">
                <a:latin typeface="Times New Roman" pitchFamily="18" charset="0"/>
                <a:cs typeface="Times New Roman" pitchFamily="18" charset="0"/>
              </a:defRPr>
            </a:pPr>
            <a:endParaRPr lang="ru-RU"/>
          </a:p>
        </c:txPr>
        <c:crossAx val="265618944"/>
        <c:crosses val="autoZero"/>
        <c:crossBetween val="between"/>
      </c:valAx>
    </c:plotArea>
    <c:legend>
      <c:legendPos val="r"/>
      <c:layout>
        <c:manualLayout>
          <c:xMode val="edge"/>
          <c:yMode val="edge"/>
          <c:x val="0.68050301441633454"/>
          <c:y val="0.31505958770339604"/>
          <c:w val="0.31784187656465979"/>
          <c:h val="0.27307746217586676"/>
        </c:manualLayout>
      </c:layout>
      <c:overlay val="0"/>
      <c:txPr>
        <a:bodyPr/>
        <a:lstStyle/>
        <a:p>
          <a:pPr>
            <a:defRPr sz="1000">
              <a:latin typeface="Times New Roman" pitchFamily="18" charset="0"/>
              <a:cs typeface="Times New Roman" pitchFamily="18" charset="0"/>
            </a:defRPr>
          </a:pPr>
          <a:endParaRPr lang="ru-RU"/>
        </a:p>
      </c:txPr>
    </c:legend>
    <c:plotVisOnly val="1"/>
    <c:dispBlanksAs val="gap"/>
    <c:showDLblsOverMax val="0"/>
  </c:chart>
  <c:txPr>
    <a:bodyPr/>
    <a:lstStyle/>
    <a:p>
      <a:pPr>
        <a:defRPr sz="1800"/>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0969585399047366"/>
          <c:y val="0.11020240333383199"/>
          <c:w val="0.41640164771070282"/>
          <c:h val="0.7571469320451838"/>
        </c:manualLayout>
      </c:layout>
      <c:pieChart>
        <c:varyColors val="1"/>
        <c:ser>
          <c:idx val="0"/>
          <c:order val="0"/>
          <c:tx>
            <c:strRef>
              <c:f>Лист1!$B$1</c:f>
              <c:strCache>
                <c:ptCount val="1"/>
                <c:pt idx="0">
                  <c:v>Продажи</c:v>
                </c:pt>
              </c:strCache>
            </c:strRef>
          </c:tx>
          <c:dLbls>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0"/>
          </c:dLbls>
          <c:cat>
            <c:strRef>
              <c:f>Лист1!$A$2:$A$6</c:f>
              <c:strCache>
                <c:ptCount val="5"/>
                <c:pt idx="0">
                  <c:v>Увеличилось на 1-3 конкурента</c:v>
                </c:pt>
                <c:pt idx="1">
                  <c:v>Увеличилось более чем на 4 конкурента</c:v>
                </c:pt>
                <c:pt idx="2">
                  <c:v>Сократилось на 1-3 конкурента</c:v>
                </c:pt>
                <c:pt idx="3">
                  <c:v>Сократилось более чем на 4 конкурента</c:v>
                </c:pt>
                <c:pt idx="4">
                  <c:v>Не изменилось</c:v>
                </c:pt>
              </c:strCache>
            </c:strRef>
          </c:cat>
          <c:val>
            <c:numRef>
              <c:f>Лист1!$B$2:$B$6</c:f>
              <c:numCache>
                <c:formatCode>General</c:formatCode>
                <c:ptCount val="5"/>
                <c:pt idx="0">
                  <c:v>45</c:v>
                </c:pt>
                <c:pt idx="1">
                  <c:v>50</c:v>
                </c:pt>
                <c:pt idx="2">
                  <c:v>15</c:v>
                </c:pt>
                <c:pt idx="3">
                  <c:v>1</c:v>
                </c:pt>
                <c:pt idx="4">
                  <c:v>48</c:v>
                </c:pt>
              </c:numCache>
            </c:numRef>
          </c:val>
        </c:ser>
        <c:dLbls>
          <c:showLegendKey val="0"/>
          <c:showVal val="0"/>
          <c:showCatName val="0"/>
          <c:showSerName val="0"/>
          <c:showPercent val="1"/>
          <c:showBubbleSize val="0"/>
          <c:showLeaderLines val="0"/>
        </c:dLbls>
        <c:firstSliceAng val="0"/>
      </c:pieChart>
    </c:plotArea>
    <c:legend>
      <c:legendPos val="r"/>
      <c:layout>
        <c:manualLayout>
          <c:xMode val="edge"/>
          <c:yMode val="edge"/>
          <c:x val="0.47987495945029346"/>
          <c:y val="0.22695818279438787"/>
          <c:w val="0.49293192337276343"/>
          <c:h val="0.49218737633345955"/>
        </c:manualLayout>
      </c:layout>
      <c:overlay val="0"/>
      <c:txPr>
        <a:bodyPr/>
        <a:lstStyle/>
        <a:p>
          <a:pPr>
            <a:defRPr sz="1200">
              <a:latin typeface="Times New Roman" pitchFamily="18" charset="0"/>
              <a:cs typeface="Times New Roman" pitchFamily="18" charset="0"/>
            </a:defRPr>
          </a:pPr>
          <a:endParaRPr lang="ru-RU"/>
        </a:p>
      </c:txPr>
    </c:legend>
    <c:plotVisOnly val="1"/>
    <c:dispBlanksAs val="zero"/>
    <c:showDLblsOverMax val="0"/>
  </c:chart>
  <c:txPr>
    <a:bodyPr/>
    <a:lstStyle/>
    <a:p>
      <a:pPr>
        <a:defRPr sz="1800"/>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clustered"/>
        <c:varyColors val="0"/>
        <c:ser>
          <c:idx val="0"/>
          <c:order val="0"/>
          <c:tx>
            <c:strRef>
              <c:f>Лист1!$B$1</c:f>
              <c:strCache>
                <c:ptCount val="1"/>
                <c:pt idx="0">
                  <c:v>Ряд 1</c:v>
                </c:pt>
              </c:strCache>
            </c:strRef>
          </c:tx>
          <c:invertIfNegative val="0"/>
          <c:cat>
            <c:strRef>
              <c:f>Лист1!$A$2:$A$13</c:f>
              <c:strCache>
                <c:ptCount val="12"/>
                <c:pt idx="0">
                  <c:v>Сложность получения доступа к земельным участкам</c:v>
                </c:pt>
                <c:pt idx="1">
                  <c:v>Нестабильность законодательства в сфере предпринимательства</c:v>
                </c:pt>
                <c:pt idx="2">
                  <c:v>Коррупция</c:v>
                </c:pt>
                <c:pt idx="3">
                  <c:v>Сложность процедуры получения лицензий</c:v>
                </c:pt>
                <c:pt idx="4">
                  <c:v>Высокие налоги</c:v>
                </c:pt>
                <c:pt idx="5">
                  <c:v>Необходимость установления партнерских отношений с органами власти</c:v>
                </c:pt>
                <c:pt idx="6">
                  <c:v>Сложность доступа к закупкам компаний с госучастием и СЕМ</c:v>
                </c:pt>
                <c:pt idx="7">
                  <c:v>Сложность доступа к поставкам товаров, работ, услуг в рамках госзакупок</c:v>
                </c:pt>
                <c:pt idx="8">
                  <c:v>Ограничение органами власти инициатив по организации совместной деятельности малых предприятий </c:v>
                </c:pt>
                <c:pt idx="9">
                  <c:v>Давление со стороны органов власти, препятствующие ведению бизнеса на рынке или входу на рынок новых участников</c:v>
                </c:pt>
                <c:pt idx="10">
                  <c:v>Силовое давление со стороны правоохранительных органов </c:v>
                </c:pt>
                <c:pt idx="11">
                  <c:v>Нет ограничений</c:v>
                </c:pt>
              </c:strCache>
            </c:strRef>
          </c:cat>
          <c:val>
            <c:numRef>
              <c:f>Лист1!$B$2:$B$13</c:f>
              <c:numCache>
                <c:formatCode>General</c:formatCode>
                <c:ptCount val="12"/>
                <c:pt idx="0">
                  <c:v>27</c:v>
                </c:pt>
                <c:pt idx="1">
                  <c:v>75</c:v>
                </c:pt>
                <c:pt idx="2">
                  <c:v>24</c:v>
                </c:pt>
                <c:pt idx="3">
                  <c:v>18</c:v>
                </c:pt>
                <c:pt idx="4">
                  <c:v>123</c:v>
                </c:pt>
                <c:pt idx="5">
                  <c:v>5</c:v>
                </c:pt>
                <c:pt idx="6">
                  <c:v>7</c:v>
                </c:pt>
                <c:pt idx="7">
                  <c:v>12</c:v>
                </c:pt>
                <c:pt idx="8">
                  <c:v>4</c:v>
                </c:pt>
                <c:pt idx="9">
                  <c:v>2</c:v>
                </c:pt>
                <c:pt idx="10">
                  <c:v>2</c:v>
                </c:pt>
                <c:pt idx="11">
                  <c:v>16</c:v>
                </c:pt>
              </c:numCache>
            </c:numRef>
          </c:val>
        </c:ser>
        <c:dLbls>
          <c:showLegendKey val="0"/>
          <c:showVal val="0"/>
          <c:showCatName val="0"/>
          <c:showSerName val="0"/>
          <c:showPercent val="0"/>
          <c:showBubbleSize val="0"/>
        </c:dLbls>
        <c:gapWidth val="150"/>
        <c:axId val="225652096"/>
        <c:axId val="225662080"/>
      </c:barChart>
      <c:catAx>
        <c:axId val="225652096"/>
        <c:scaling>
          <c:orientation val="minMax"/>
        </c:scaling>
        <c:delete val="0"/>
        <c:axPos val="l"/>
        <c:majorTickMark val="out"/>
        <c:minorTickMark val="none"/>
        <c:tickLblPos val="nextTo"/>
        <c:txPr>
          <a:bodyPr/>
          <a:lstStyle/>
          <a:p>
            <a:pPr>
              <a:defRPr sz="600">
                <a:latin typeface="Times New Roman" pitchFamily="18" charset="0"/>
                <a:cs typeface="Times New Roman" pitchFamily="18" charset="0"/>
              </a:defRPr>
            </a:pPr>
            <a:endParaRPr lang="ru-RU"/>
          </a:p>
        </c:txPr>
        <c:crossAx val="225662080"/>
        <c:crosses val="autoZero"/>
        <c:auto val="1"/>
        <c:lblAlgn val="ctr"/>
        <c:lblOffset val="100"/>
        <c:noMultiLvlLbl val="0"/>
      </c:catAx>
      <c:valAx>
        <c:axId val="225662080"/>
        <c:scaling>
          <c:orientation val="minMax"/>
        </c:scaling>
        <c:delete val="0"/>
        <c:axPos val="b"/>
        <c:majorGridlines/>
        <c:numFmt formatCode="General" sourceLinked="1"/>
        <c:majorTickMark val="out"/>
        <c:minorTickMark val="none"/>
        <c:tickLblPos val="nextTo"/>
        <c:txPr>
          <a:bodyPr/>
          <a:lstStyle/>
          <a:p>
            <a:pPr>
              <a:defRPr sz="600">
                <a:latin typeface="Times New Roman" pitchFamily="18" charset="0"/>
                <a:cs typeface="Times New Roman" pitchFamily="18" charset="0"/>
              </a:defRPr>
            </a:pPr>
            <a:endParaRPr lang="ru-RU"/>
          </a:p>
        </c:txPr>
        <c:crossAx val="225652096"/>
        <c:crosses val="autoZero"/>
        <c:crossBetween val="between"/>
      </c:valAx>
    </c:plotArea>
    <c:plotVisOnly val="1"/>
    <c:dispBlanksAs val="gap"/>
    <c:showDLblsOverMax val="0"/>
  </c:chart>
  <c:txPr>
    <a:bodyPr/>
    <a:lstStyle/>
    <a:p>
      <a:pPr>
        <a:defRPr sz="1800"/>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clustered"/>
        <c:varyColors val="0"/>
        <c:ser>
          <c:idx val="0"/>
          <c:order val="0"/>
          <c:tx>
            <c:strRef>
              <c:f>Лист1!$B$1</c:f>
              <c:strCache>
                <c:ptCount val="1"/>
                <c:pt idx="0">
                  <c:v>Ряд 1</c:v>
                </c:pt>
              </c:strCache>
            </c:strRef>
          </c:tx>
          <c:invertIfNegative val="0"/>
          <c:cat>
            <c:strRef>
              <c:f>Лист1!$A$2:$A$6</c:f>
              <c:strCache>
                <c:ptCount val="5"/>
                <c:pt idx="0">
                  <c:v>Есть непреодолимые административные барьеры</c:v>
                </c:pt>
                <c:pt idx="1">
                  <c:v>Есть барьеры, преодолимые при больших затратах</c:v>
                </c:pt>
                <c:pt idx="2">
                  <c:v>Барьеры есть, но они преодолимы без особых затрат</c:v>
                </c:pt>
                <c:pt idx="3">
                  <c:v>Нет административных барьеров</c:v>
                </c:pt>
                <c:pt idx="4">
                  <c:v>Затрудняюсь ответить</c:v>
                </c:pt>
              </c:strCache>
            </c:strRef>
          </c:cat>
          <c:val>
            <c:numRef>
              <c:f>Лист1!$B$2:$B$6</c:f>
              <c:numCache>
                <c:formatCode>General</c:formatCode>
                <c:ptCount val="5"/>
                <c:pt idx="0">
                  <c:v>3</c:v>
                </c:pt>
                <c:pt idx="1">
                  <c:v>34</c:v>
                </c:pt>
                <c:pt idx="2">
                  <c:v>37</c:v>
                </c:pt>
                <c:pt idx="3">
                  <c:v>66</c:v>
                </c:pt>
                <c:pt idx="4">
                  <c:v>35</c:v>
                </c:pt>
              </c:numCache>
            </c:numRef>
          </c:val>
        </c:ser>
        <c:dLbls>
          <c:showLegendKey val="0"/>
          <c:showVal val="0"/>
          <c:showCatName val="0"/>
          <c:showSerName val="0"/>
          <c:showPercent val="0"/>
          <c:showBubbleSize val="0"/>
        </c:dLbls>
        <c:gapWidth val="150"/>
        <c:axId val="225673600"/>
        <c:axId val="225675136"/>
      </c:barChart>
      <c:catAx>
        <c:axId val="225673600"/>
        <c:scaling>
          <c:orientation val="minMax"/>
        </c:scaling>
        <c:delete val="0"/>
        <c:axPos val="l"/>
        <c:majorTickMark val="out"/>
        <c:minorTickMark val="none"/>
        <c:tickLblPos val="nextTo"/>
        <c:txPr>
          <a:bodyPr/>
          <a:lstStyle/>
          <a:p>
            <a:pPr>
              <a:defRPr sz="1000"/>
            </a:pPr>
            <a:endParaRPr lang="ru-RU"/>
          </a:p>
        </c:txPr>
        <c:crossAx val="225675136"/>
        <c:crosses val="autoZero"/>
        <c:auto val="1"/>
        <c:lblAlgn val="ctr"/>
        <c:lblOffset val="100"/>
        <c:noMultiLvlLbl val="0"/>
      </c:catAx>
      <c:valAx>
        <c:axId val="225675136"/>
        <c:scaling>
          <c:orientation val="minMax"/>
        </c:scaling>
        <c:delete val="0"/>
        <c:axPos val="b"/>
        <c:majorGridlines/>
        <c:numFmt formatCode="General" sourceLinked="1"/>
        <c:majorTickMark val="out"/>
        <c:minorTickMark val="none"/>
        <c:tickLblPos val="nextTo"/>
        <c:txPr>
          <a:bodyPr/>
          <a:lstStyle/>
          <a:p>
            <a:pPr>
              <a:defRPr sz="1000"/>
            </a:pPr>
            <a:endParaRPr lang="ru-RU"/>
          </a:p>
        </c:txPr>
        <c:crossAx val="225673600"/>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clustered"/>
        <c:varyColors val="0"/>
        <c:ser>
          <c:idx val="0"/>
          <c:order val="0"/>
          <c:tx>
            <c:strRef>
              <c:f>Лист1!$B$1</c:f>
              <c:strCache>
                <c:ptCount val="1"/>
                <c:pt idx="0">
                  <c:v>Ряд 1</c:v>
                </c:pt>
              </c:strCache>
            </c:strRef>
          </c:tx>
          <c:invertIfNegative val="0"/>
          <c:cat>
            <c:strRef>
              <c:f>Лист1!$A$2:$A$7</c:f>
              <c:strCache>
                <c:ptCount val="6"/>
                <c:pt idx="0">
                  <c:v>Органы власти помогают бизнесу </c:v>
                </c:pt>
                <c:pt idx="1">
                  <c:v>Органы власти ничего не предпринимают</c:v>
                </c:pt>
                <c:pt idx="2">
                  <c:v>Власть не помогает, но ее участие необходимо</c:v>
                </c:pt>
                <c:pt idx="3">
                  <c:v>Органы власти мешают бизнесу </c:v>
                </c:pt>
                <c:pt idx="4">
                  <c:v>Органы власти как помогают, так и мешают</c:v>
                </c:pt>
                <c:pt idx="5">
                  <c:v>Затрудняюсь ответить</c:v>
                </c:pt>
              </c:strCache>
            </c:strRef>
          </c:cat>
          <c:val>
            <c:numRef>
              <c:f>Лист1!$B$2:$B$7</c:f>
              <c:numCache>
                <c:formatCode>General</c:formatCode>
                <c:ptCount val="6"/>
                <c:pt idx="0">
                  <c:v>61</c:v>
                </c:pt>
                <c:pt idx="1">
                  <c:v>22</c:v>
                </c:pt>
                <c:pt idx="2">
                  <c:v>17</c:v>
                </c:pt>
                <c:pt idx="3">
                  <c:v>10</c:v>
                </c:pt>
                <c:pt idx="4">
                  <c:v>28</c:v>
                </c:pt>
                <c:pt idx="5">
                  <c:v>36</c:v>
                </c:pt>
              </c:numCache>
            </c:numRef>
          </c:val>
        </c:ser>
        <c:dLbls>
          <c:showLegendKey val="0"/>
          <c:showVal val="0"/>
          <c:showCatName val="0"/>
          <c:showSerName val="0"/>
          <c:showPercent val="0"/>
          <c:showBubbleSize val="0"/>
        </c:dLbls>
        <c:gapWidth val="150"/>
        <c:axId val="226194560"/>
        <c:axId val="226196096"/>
      </c:barChart>
      <c:catAx>
        <c:axId val="226194560"/>
        <c:scaling>
          <c:orientation val="minMax"/>
        </c:scaling>
        <c:delete val="0"/>
        <c:axPos val="l"/>
        <c:majorTickMark val="out"/>
        <c:minorTickMark val="none"/>
        <c:tickLblPos val="nextTo"/>
        <c:txPr>
          <a:bodyPr/>
          <a:lstStyle/>
          <a:p>
            <a:pPr>
              <a:defRPr sz="1000"/>
            </a:pPr>
            <a:endParaRPr lang="ru-RU"/>
          </a:p>
        </c:txPr>
        <c:crossAx val="226196096"/>
        <c:crosses val="autoZero"/>
        <c:auto val="1"/>
        <c:lblAlgn val="ctr"/>
        <c:lblOffset val="100"/>
        <c:noMultiLvlLbl val="0"/>
      </c:catAx>
      <c:valAx>
        <c:axId val="226196096"/>
        <c:scaling>
          <c:orientation val="minMax"/>
        </c:scaling>
        <c:delete val="0"/>
        <c:axPos val="b"/>
        <c:majorGridlines/>
        <c:numFmt formatCode="General" sourceLinked="1"/>
        <c:majorTickMark val="out"/>
        <c:minorTickMark val="none"/>
        <c:tickLblPos val="nextTo"/>
        <c:txPr>
          <a:bodyPr/>
          <a:lstStyle/>
          <a:p>
            <a:pPr>
              <a:defRPr sz="1000"/>
            </a:pPr>
            <a:endParaRPr lang="ru-RU"/>
          </a:p>
        </c:txPr>
        <c:crossAx val="226194560"/>
        <c:crosses val="autoZero"/>
        <c:crossBetween val="between"/>
      </c:valAx>
    </c:plotArea>
    <c:plotVisOnly val="1"/>
    <c:dispBlanksAs val="gap"/>
    <c:showDLblsOverMax val="0"/>
  </c:chart>
  <c:txPr>
    <a:bodyPr/>
    <a:lstStyle/>
    <a:p>
      <a:pPr>
        <a:defRPr sz="1800">
          <a:latin typeface="Times New Roman" pitchFamily="18" charset="0"/>
          <a:cs typeface="Times New Roman"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clustered"/>
        <c:varyColors val="0"/>
        <c:ser>
          <c:idx val="0"/>
          <c:order val="0"/>
          <c:tx>
            <c:strRef>
              <c:f>Лист1!$B$1</c:f>
              <c:strCache>
                <c:ptCount val="1"/>
                <c:pt idx="0">
                  <c:v>Ряд 1</c:v>
                </c:pt>
              </c:strCache>
            </c:strRef>
          </c:tx>
          <c:invertIfNegative val="0"/>
          <c:cat>
            <c:strRef>
              <c:f>Лист1!$A$2:$A$8</c:f>
              <c:strCache>
                <c:ptCount val="7"/>
                <c:pt idx="0">
                  <c:v>Барьеры были полностью устранены</c:v>
                </c:pt>
                <c:pt idx="1">
                  <c:v>Бизнесу проще преодолевать барьеры, чем раньше</c:v>
                </c:pt>
                <c:pt idx="2">
                  <c:v>Уровень и количество барьеров не изменились</c:v>
                </c:pt>
                <c:pt idx="3">
                  <c:v>Бизнесу сложнее преодолевать барьеры, чем раньше</c:v>
                </c:pt>
                <c:pt idx="4">
                  <c:v>Ранее барьеры отсутствовали, но сейчас появились</c:v>
                </c:pt>
                <c:pt idx="5">
                  <c:v>Барьеры отсутствуют, как и ранее</c:v>
                </c:pt>
                <c:pt idx="6">
                  <c:v>Затрудняюсь ответить</c:v>
                </c:pt>
              </c:strCache>
            </c:strRef>
          </c:cat>
          <c:val>
            <c:numRef>
              <c:f>Лист1!$B$2:$B$8</c:f>
              <c:numCache>
                <c:formatCode>General</c:formatCode>
                <c:ptCount val="7"/>
                <c:pt idx="0">
                  <c:v>4</c:v>
                </c:pt>
                <c:pt idx="1">
                  <c:v>30</c:v>
                </c:pt>
                <c:pt idx="2">
                  <c:v>34</c:v>
                </c:pt>
                <c:pt idx="3">
                  <c:v>11</c:v>
                </c:pt>
                <c:pt idx="4">
                  <c:v>4</c:v>
                </c:pt>
                <c:pt idx="5">
                  <c:v>54</c:v>
                </c:pt>
                <c:pt idx="6">
                  <c:v>38</c:v>
                </c:pt>
              </c:numCache>
            </c:numRef>
          </c:val>
        </c:ser>
        <c:dLbls>
          <c:showLegendKey val="0"/>
          <c:showVal val="0"/>
          <c:showCatName val="0"/>
          <c:showSerName val="0"/>
          <c:showPercent val="0"/>
          <c:showBubbleSize val="0"/>
        </c:dLbls>
        <c:gapWidth val="150"/>
        <c:axId val="226207616"/>
        <c:axId val="226209152"/>
      </c:barChart>
      <c:catAx>
        <c:axId val="226207616"/>
        <c:scaling>
          <c:orientation val="minMax"/>
        </c:scaling>
        <c:delete val="0"/>
        <c:axPos val="l"/>
        <c:majorTickMark val="out"/>
        <c:minorTickMark val="none"/>
        <c:tickLblPos val="nextTo"/>
        <c:txPr>
          <a:bodyPr/>
          <a:lstStyle/>
          <a:p>
            <a:pPr>
              <a:defRPr sz="800">
                <a:latin typeface="Times New Roman" pitchFamily="18" charset="0"/>
                <a:cs typeface="Times New Roman" pitchFamily="18" charset="0"/>
              </a:defRPr>
            </a:pPr>
            <a:endParaRPr lang="ru-RU"/>
          </a:p>
        </c:txPr>
        <c:crossAx val="226209152"/>
        <c:crosses val="autoZero"/>
        <c:auto val="1"/>
        <c:lblAlgn val="ctr"/>
        <c:lblOffset val="100"/>
        <c:noMultiLvlLbl val="0"/>
      </c:catAx>
      <c:valAx>
        <c:axId val="226209152"/>
        <c:scaling>
          <c:orientation val="minMax"/>
        </c:scaling>
        <c:delete val="0"/>
        <c:axPos val="b"/>
        <c:majorGridlines/>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ru-RU"/>
          </a:p>
        </c:txPr>
        <c:crossAx val="226207616"/>
        <c:crosses val="autoZero"/>
        <c:crossBetween val="between"/>
      </c:valAx>
    </c:plotArea>
    <c:plotVisOnly val="1"/>
    <c:dispBlanksAs val="gap"/>
    <c:showDLblsOverMax val="0"/>
  </c:chart>
  <c:txPr>
    <a:bodyPr/>
    <a:lstStyle/>
    <a:p>
      <a:pPr>
        <a:defRPr sz="1400"/>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5897443375133713"/>
          <c:y val="0.11862050131651559"/>
          <c:w val="0.40251275882181392"/>
          <c:h val="0.73189263809713057"/>
        </c:manualLayout>
      </c:layout>
      <c:pieChart>
        <c:varyColors val="1"/>
        <c:ser>
          <c:idx val="0"/>
          <c:order val="0"/>
          <c:tx>
            <c:strRef>
              <c:f>Лист1!$B$1</c:f>
              <c:strCache>
                <c:ptCount val="1"/>
                <c:pt idx="0">
                  <c:v>Продажи</c:v>
                </c:pt>
              </c:strCache>
            </c:strRef>
          </c:tx>
          <c:dLbls>
            <c:txPr>
              <a:bodyPr/>
              <a:lstStyle/>
              <a:p>
                <a:pPr>
                  <a:defRPr sz="10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0"/>
          </c:dLbls>
          <c:cat>
            <c:strRef>
              <c:f>Лист1!$A$2:$A$6</c:f>
              <c:strCache>
                <c:ptCount val="5"/>
                <c:pt idx="0">
                  <c:v>Очень хорошо</c:v>
                </c:pt>
                <c:pt idx="1">
                  <c:v>Скорее хорошо</c:v>
                </c:pt>
                <c:pt idx="2">
                  <c:v>Скорее плохо</c:v>
                </c:pt>
                <c:pt idx="3">
                  <c:v>Очень плохо</c:v>
                </c:pt>
                <c:pt idx="4">
                  <c:v>Затрудняюсь ответить</c:v>
                </c:pt>
              </c:strCache>
            </c:strRef>
          </c:cat>
          <c:val>
            <c:numRef>
              <c:f>Лист1!$B$2:$B$6</c:f>
              <c:numCache>
                <c:formatCode>General</c:formatCode>
                <c:ptCount val="5"/>
                <c:pt idx="0">
                  <c:v>26</c:v>
                </c:pt>
                <c:pt idx="1">
                  <c:v>57</c:v>
                </c:pt>
                <c:pt idx="2">
                  <c:v>22</c:v>
                </c:pt>
                <c:pt idx="3">
                  <c:v>16</c:v>
                </c:pt>
                <c:pt idx="4">
                  <c:v>54</c:v>
                </c:pt>
              </c:numCache>
            </c:numRef>
          </c:val>
        </c:ser>
        <c:dLbls>
          <c:showLegendKey val="0"/>
          <c:showVal val="0"/>
          <c:showCatName val="0"/>
          <c:showSerName val="0"/>
          <c:showPercent val="1"/>
          <c:showBubbleSize val="0"/>
          <c:showLeaderLines val="0"/>
        </c:dLbls>
        <c:firstSliceAng val="0"/>
      </c:pieChart>
    </c:plotArea>
    <c:legend>
      <c:legendPos val="r"/>
      <c:layout>
        <c:manualLayout>
          <c:xMode val="edge"/>
          <c:yMode val="edge"/>
          <c:x val="0.56133343640752109"/>
          <c:y val="0.29077490634277597"/>
          <c:w val="0.36096067852629532"/>
          <c:h val="0.38940994435880344"/>
        </c:manualLayout>
      </c:layout>
      <c:overlay val="0"/>
      <c:txPr>
        <a:bodyPr/>
        <a:lstStyle/>
        <a:p>
          <a:pPr>
            <a:defRPr sz="1200">
              <a:latin typeface="Times New Roman" pitchFamily="18" charset="0"/>
              <a:cs typeface="Times New Roman" pitchFamily="18" charset="0"/>
            </a:defRPr>
          </a:pPr>
          <a:endParaRPr lang="ru-RU"/>
        </a:p>
      </c:txPr>
    </c:legend>
    <c:plotVisOnly val="1"/>
    <c:dispBlanksAs val="zero"/>
    <c:showDLblsOverMax val="0"/>
  </c:chart>
  <c:txPr>
    <a:bodyPr/>
    <a:lstStyle/>
    <a:p>
      <a:pPr>
        <a:defRPr sz="1800"/>
      </a:pPr>
      <a:endParaRPr lang="ru-RU"/>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59FB60246A94E0A94A97D0057911985"/>
        <w:category>
          <w:name w:val="Общие"/>
          <w:gallery w:val="placeholder"/>
        </w:category>
        <w:types>
          <w:type w:val="bbPlcHdr"/>
        </w:types>
        <w:behaviors>
          <w:behavior w:val="content"/>
        </w:behaviors>
        <w:guid w:val="{288CD26D-1E16-485B-85C9-81B2A4FA2A6E}"/>
      </w:docPartPr>
      <w:docPartBody>
        <w:p w:rsidR="00B302BE" w:rsidRDefault="00B302BE" w:rsidP="00B302BE">
          <w:pPr>
            <w:pStyle w:val="F59FB60246A94E0A94A97D0057911985"/>
          </w:pPr>
          <w:r>
            <w:rPr>
              <w:rFonts w:asciiTheme="majorHAnsi" w:eastAsiaTheme="majorEastAsia" w:hAnsiTheme="majorHAnsi" w:cstheme="majorBidi"/>
              <w:sz w:val="28"/>
              <w:szCs w:val="28"/>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Liberation Serif">
    <w:altName w:val="MS Mincho"/>
    <w:panose1 w:val="00000000000000000000"/>
    <w:charset w:val="80"/>
    <w:family w:val="roman"/>
    <w:notTrueType/>
    <w:pitch w:val="variable"/>
    <w:sig w:usb0="00000001" w:usb1="08070000" w:usb2="00000010" w:usb3="00000000" w:csb0="00020000" w:csb1="00000000"/>
  </w:font>
  <w:font w:name="Nimbus Sans L">
    <w:altName w:val="Times New Roman"/>
    <w:charset w:val="00"/>
    <w:family w:val="auto"/>
    <w:pitch w:val="variable"/>
  </w:font>
  <w:font w:name="Lohit Hindi">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2BE"/>
    <w:rsid w:val="00064629"/>
    <w:rsid w:val="00150139"/>
    <w:rsid w:val="001E0523"/>
    <w:rsid w:val="001F2AE7"/>
    <w:rsid w:val="002B5A06"/>
    <w:rsid w:val="0030092C"/>
    <w:rsid w:val="00364ABE"/>
    <w:rsid w:val="003826D0"/>
    <w:rsid w:val="00403C99"/>
    <w:rsid w:val="00414239"/>
    <w:rsid w:val="004D43AD"/>
    <w:rsid w:val="00521E0B"/>
    <w:rsid w:val="00685202"/>
    <w:rsid w:val="0079276F"/>
    <w:rsid w:val="00892284"/>
    <w:rsid w:val="008C7663"/>
    <w:rsid w:val="008F68EF"/>
    <w:rsid w:val="009E7061"/>
    <w:rsid w:val="00AA761A"/>
    <w:rsid w:val="00AF3158"/>
    <w:rsid w:val="00B302BE"/>
    <w:rsid w:val="00B4132E"/>
    <w:rsid w:val="00C669FD"/>
    <w:rsid w:val="00CF465D"/>
    <w:rsid w:val="00D70FF6"/>
    <w:rsid w:val="00D714D2"/>
    <w:rsid w:val="00DC694D"/>
    <w:rsid w:val="00E84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32FBB220F70454A9AD906D544032652">
    <w:name w:val="732FBB220F70454A9AD906D544032652"/>
    <w:rsid w:val="00B302BE"/>
  </w:style>
  <w:style w:type="paragraph" w:customStyle="1" w:styleId="F59FB60246A94E0A94A97D0057911985">
    <w:name w:val="F59FB60246A94E0A94A97D0057911985"/>
    <w:rsid w:val="00B302B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32FBB220F70454A9AD906D544032652">
    <w:name w:val="732FBB220F70454A9AD906D544032652"/>
    <w:rsid w:val="00B302BE"/>
  </w:style>
  <w:style w:type="paragraph" w:customStyle="1" w:styleId="F59FB60246A94E0A94A97D0057911985">
    <w:name w:val="F59FB60246A94E0A94A97D0057911985"/>
    <w:rsid w:val="00B30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олнцестояние">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AA893-4AB8-44B8-A7D4-618C579F8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5799</TotalTime>
  <Pages>107</Pages>
  <Words>27732</Words>
  <Characters>158073</Characters>
  <Application>Microsoft Office Word</Application>
  <DocSecurity>0</DocSecurity>
  <Lines>1317</Lines>
  <Paragraphs>370</Paragraphs>
  <ScaleCrop>false</ScaleCrop>
  <HeadingPairs>
    <vt:vector size="2" baseType="variant">
      <vt:variant>
        <vt:lpstr>Название</vt:lpstr>
      </vt:variant>
      <vt:variant>
        <vt:i4>1</vt:i4>
      </vt:variant>
    </vt:vector>
  </HeadingPairs>
  <TitlesOfParts>
    <vt:vector size="1" baseType="lpstr">
      <vt:lpstr>Доклад о состоянии и развитии конкурентной среды в Республике Северная Осетия-Алания за 2017 год</vt:lpstr>
    </vt:vector>
  </TitlesOfParts>
  <Company>SPecialiST RePack</Company>
  <LinksUpToDate>false</LinksUpToDate>
  <CharactersWithSpaces>185435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о состоянии и развитии конкурентной среды в Республике Северная Осетия-Алания за 2017 год</dc:title>
  <dc:creator>Токаева</dc:creator>
  <cp:lastModifiedBy>AskarovaZ</cp:lastModifiedBy>
  <cp:revision>604</cp:revision>
  <cp:lastPrinted>2018-02-09T13:02:00Z</cp:lastPrinted>
  <dcterms:created xsi:type="dcterms:W3CDTF">2017-01-24T07:11:00Z</dcterms:created>
  <dcterms:modified xsi:type="dcterms:W3CDTF">2019-01-22T08:40:00Z</dcterms:modified>
</cp:coreProperties>
</file>